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2E5" w:rsidRPr="00BE199D" w:rsidRDefault="001472E5" w:rsidP="001472E5">
      <w:pPr>
        <w:pStyle w:val="Heading1"/>
        <w:rPr>
          <w:rFonts w:cs="Segoe UI"/>
          <w:color w:val="auto"/>
          <w:lang w:val="en-US"/>
        </w:rPr>
      </w:pPr>
      <w:bookmarkStart w:id="0" w:name="_Toc32401720"/>
      <w:r>
        <w:rPr>
          <w:rFonts w:cs="Segoe UI"/>
          <w:color w:val="auto"/>
          <w:lang w:val="en-US"/>
        </w:rPr>
        <w:t>Additional file</w:t>
      </w:r>
      <w:r w:rsidRPr="00BE199D">
        <w:rPr>
          <w:rFonts w:cs="Segoe UI"/>
          <w:color w:val="auto"/>
          <w:lang w:val="en-US"/>
        </w:rPr>
        <w:t xml:space="preserve"> 5: Selection criteria research question 2</w:t>
      </w:r>
      <w:bookmarkEnd w:id="0"/>
    </w:p>
    <w:p w:rsidR="001472E5" w:rsidRPr="00BE199D" w:rsidRDefault="001472E5" w:rsidP="001472E5">
      <w:pPr>
        <w:rPr>
          <w:rFonts w:cs="Segoe UI"/>
          <w:szCs w:val="20"/>
          <w:lang w:val="en-GB"/>
        </w:rPr>
      </w:pPr>
      <w:r w:rsidRPr="00BE199D">
        <w:rPr>
          <w:rFonts w:cs="Segoe UI"/>
          <w:b/>
          <w:szCs w:val="20"/>
        </w:rPr>
        <w:br/>
        <w:t xml:space="preserve">PICO: </w:t>
      </w:r>
      <w:r w:rsidRPr="00BE199D">
        <w:rPr>
          <w:rFonts w:cs="Segoe UI"/>
          <w:bCs/>
          <w:szCs w:val="20"/>
        </w:rPr>
        <w:t>‘</w:t>
      </w:r>
      <w:r w:rsidRPr="00BE199D">
        <w:rPr>
          <w:rFonts w:cs="Segoe UI"/>
          <w:szCs w:val="20"/>
          <w:lang w:val="en-GB"/>
        </w:rPr>
        <w:t>In primary and secondary school children (5-18 years) in low- and middle-income countries (Population), is the provision of instructional materials and/or the use of alternative pedagogical methods (Intervention) effective for improving knowledge, skills and attitude (Outcome) compared to not providing these materials and/or using an alternative form of these methods (Comparison)?’</w:t>
      </w:r>
    </w:p>
    <w:p w:rsidR="001472E5" w:rsidRPr="00BE199D" w:rsidRDefault="001472E5" w:rsidP="001472E5">
      <w:pPr>
        <w:spacing w:after="0"/>
        <w:jc w:val="both"/>
        <w:rPr>
          <w:rFonts w:cs="Segoe UI"/>
          <w:szCs w:val="20"/>
          <w:u w:val="single"/>
          <w:lang w:val="en-GB"/>
        </w:rPr>
      </w:pPr>
    </w:p>
    <w:p w:rsidR="001472E5" w:rsidRPr="00BE199D" w:rsidRDefault="001472E5" w:rsidP="001472E5">
      <w:pPr>
        <w:spacing w:after="0"/>
        <w:jc w:val="both"/>
        <w:rPr>
          <w:rFonts w:cs="Segoe UI"/>
          <w:szCs w:val="20"/>
          <w:lang w:val="en-GB"/>
        </w:rPr>
      </w:pPr>
      <w:r w:rsidRPr="00BE199D">
        <w:rPr>
          <w:rFonts w:cs="Segoe UI"/>
          <w:szCs w:val="20"/>
          <w:u w:val="single"/>
          <w:lang w:val="en-GB"/>
        </w:rPr>
        <w:t>Population:</w:t>
      </w:r>
      <w:r w:rsidRPr="00BE199D">
        <w:rPr>
          <w:rFonts w:cs="Segoe UI"/>
          <w:szCs w:val="20"/>
          <w:lang w:val="en-GB"/>
        </w:rPr>
        <w:t xml:space="preserve"> </w:t>
      </w:r>
      <w:r w:rsidRPr="00BE199D">
        <w:rPr>
          <w:rFonts w:cs="Segoe UI"/>
          <w:i/>
          <w:szCs w:val="20"/>
          <w:lang w:val="en-GB"/>
        </w:rPr>
        <w:t>Include</w:t>
      </w:r>
      <w:r w:rsidRPr="00BE199D">
        <w:rPr>
          <w:rFonts w:cs="Segoe UI"/>
          <w:szCs w:val="20"/>
          <w:lang w:val="en-GB"/>
        </w:rPr>
        <w:t xml:space="preserve">: children between the age of 5 and 18 years attending mainstream primary and secondary schools in low- and middle-income countries, as defined by the World Bank at the point in time that an intervention was carried out. </w:t>
      </w:r>
      <w:r w:rsidRPr="00BE199D">
        <w:rPr>
          <w:rFonts w:cs="Segoe UI"/>
          <w:i/>
          <w:szCs w:val="20"/>
          <w:lang w:val="en-GB"/>
        </w:rPr>
        <w:t>Exclude</w:t>
      </w:r>
      <w:r w:rsidRPr="00BE199D">
        <w:rPr>
          <w:rFonts w:cs="Segoe UI"/>
          <w:szCs w:val="20"/>
          <w:lang w:val="en-GB"/>
        </w:rPr>
        <w:t>: children attending vocational or postsecondary education (e.g. universities), children with special educational needs (e.g. due to learning difficulties or intellectual or physical disabilities), children with autism, children affected by armed conflicts, refugees, migrants, orphans, children living in high-income countries.</w:t>
      </w:r>
    </w:p>
    <w:p w:rsidR="001472E5" w:rsidRPr="00BE199D" w:rsidRDefault="001472E5" w:rsidP="001472E5">
      <w:pPr>
        <w:spacing w:after="0"/>
        <w:jc w:val="both"/>
        <w:rPr>
          <w:rFonts w:cs="Segoe UI"/>
          <w:szCs w:val="20"/>
          <w:lang w:val="en-GB"/>
        </w:rPr>
      </w:pPr>
    </w:p>
    <w:p w:rsidR="001472E5" w:rsidRPr="00BE199D" w:rsidRDefault="001472E5" w:rsidP="001472E5">
      <w:pPr>
        <w:spacing w:after="0"/>
        <w:jc w:val="both"/>
        <w:rPr>
          <w:rFonts w:cs="Segoe UI"/>
          <w:szCs w:val="20"/>
          <w:lang w:val="en-GB"/>
        </w:rPr>
      </w:pPr>
      <w:r w:rsidRPr="00BE199D">
        <w:rPr>
          <w:rFonts w:cs="Segoe UI"/>
          <w:szCs w:val="20"/>
          <w:u w:val="single"/>
          <w:lang w:val="en-GB"/>
        </w:rPr>
        <w:t>Intervention</w:t>
      </w:r>
      <w:r w:rsidRPr="00BE199D">
        <w:rPr>
          <w:rFonts w:cs="Segoe UI"/>
          <w:szCs w:val="20"/>
          <w:lang w:val="en-GB"/>
        </w:rPr>
        <w:t xml:space="preserve">: </w:t>
      </w:r>
      <w:r w:rsidRPr="00BE199D">
        <w:rPr>
          <w:rFonts w:cs="Segoe UI"/>
          <w:szCs w:val="20"/>
        </w:rPr>
        <w:t xml:space="preserve">as the evidence concerning the effectiveness of educational interventions was gathered in the view of developing teaching materials for first aid training to children in sub-Saharan Africa, the scope of the educational interventions of interest was narrowed to 3 categories: the provision of instructional materials, the use of alternative pedagogical methods, and structured pedagogy interventions. </w:t>
      </w:r>
      <w:r w:rsidRPr="00BE199D">
        <w:rPr>
          <w:rFonts w:cs="Segoe UI"/>
          <w:i/>
          <w:szCs w:val="20"/>
          <w:lang w:val="en-GB"/>
        </w:rPr>
        <w:t>Include</w:t>
      </w:r>
      <w:r w:rsidRPr="00BE199D">
        <w:rPr>
          <w:rFonts w:cs="Segoe UI"/>
          <w:szCs w:val="20"/>
          <w:lang w:val="en-GB"/>
        </w:rPr>
        <w:t xml:space="preserve">: provision of traditional hardware instructional materials (e.g. text books, flip-charts), use of ‘structured pedagogy interventions’ (i.e. a combination of newly developed structured lesson content and teacher training in delivering such materials whether or not in combination with materials for both teachers and students), use of alternative pedagogical methods (e.g. cooperative teaching, constructivist-based teaching, problem-solving method of teaching). Interventions delivered by teachers in a school setting or by teachers or volunteers during extracurricular classes or activities. </w:t>
      </w:r>
      <w:r w:rsidRPr="00BE199D">
        <w:rPr>
          <w:rFonts w:cs="Segoe UI"/>
          <w:i/>
          <w:szCs w:val="20"/>
          <w:lang w:val="en-GB"/>
        </w:rPr>
        <w:t>Exclude</w:t>
      </w:r>
      <w:r w:rsidRPr="00BE199D">
        <w:rPr>
          <w:rFonts w:cs="Segoe UI"/>
          <w:szCs w:val="20"/>
          <w:lang w:val="en-GB"/>
        </w:rPr>
        <w:t>: computer-based interventions, interventions delivered by parents or community members.</w:t>
      </w:r>
    </w:p>
    <w:p w:rsidR="001472E5" w:rsidRPr="00BE199D" w:rsidRDefault="001472E5" w:rsidP="001472E5">
      <w:pPr>
        <w:spacing w:after="0"/>
        <w:jc w:val="both"/>
        <w:rPr>
          <w:rFonts w:cs="Segoe UI"/>
          <w:szCs w:val="20"/>
        </w:rPr>
      </w:pPr>
    </w:p>
    <w:p w:rsidR="001472E5" w:rsidRPr="00BE199D" w:rsidRDefault="001472E5" w:rsidP="001472E5">
      <w:pPr>
        <w:spacing w:after="0"/>
        <w:jc w:val="both"/>
        <w:rPr>
          <w:rFonts w:cs="Segoe UI"/>
          <w:szCs w:val="20"/>
          <w:lang w:val="en-GB"/>
        </w:rPr>
      </w:pPr>
      <w:r w:rsidRPr="00BE199D">
        <w:rPr>
          <w:rFonts w:cs="Segoe UI"/>
          <w:szCs w:val="20"/>
          <w:u w:val="single"/>
          <w:lang w:val="en-GB"/>
        </w:rPr>
        <w:t>Comparison</w:t>
      </w:r>
      <w:r w:rsidRPr="00BE199D">
        <w:rPr>
          <w:rFonts w:cs="Segoe UI"/>
          <w:szCs w:val="20"/>
          <w:lang w:val="en-GB"/>
        </w:rPr>
        <w:t xml:space="preserve">: </w:t>
      </w:r>
      <w:r w:rsidRPr="00BE199D">
        <w:rPr>
          <w:rFonts w:cs="Segoe UI"/>
          <w:i/>
          <w:szCs w:val="20"/>
          <w:lang w:val="en-GB"/>
        </w:rPr>
        <w:t>Include</w:t>
      </w:r>
      <w:r w:rsidRPr="00BE199D">
        <w:rPr>
          <w:rFonts w:cs="Segoe UI"/>
          <w:szCs w:val="20"/>
          <w:lang w:val="en-GB"/>
        </w:rPr>
        <w:t>: business as usual, including traditional lecturing method of teaching, other educational intervention.</w:t>
      </w:r>
    </w:p>
    <w:p w:rsidR="001472E5" w:rsidRPr="00BE199D" w:rsidRDefault="001472E5" w:rsidP="001472E5">
      <w:pPr>
        <w:spacing w:after="0"/>
        <w:jc w:val="both"/>
        <w:rPr>
          <w:rFonts w:cs="Segoe UI"/>
          <w:szCs w:val="20"/>
          <w:lang w:val="en-GB"/>
        </w:rPr>
      </w:pPr>
    </w:p>
    <w:p w:rsidR="001472E5" w:rsidRPr="00BE199D" w:rsidRDefault="001472E5" w:rsidP="001472E5">
      <w:pPr>
        <w:spacing w:after="0"/>
        <w:jc w:val="both"/>
        <w:rPr>
          <w:rFonts w:cs="Segoe UI"/>
          <w:szCs w:val="20"/>
          <w:lang w:val="en-GB"/>
        </w:rPr>
      </w:pPr>
      <w:r w:rsidRPr="00BE199D">
        <w:rPr>
          <w:rFonts w:cs="Segoe UI"/>
          <w:szCs w:val="20"/>
          <w:u w:val="single"/>
          <w:lang w:val="en-GB"/>
        </w:rPr>
        <w:t>Outcome</w:t>
      </w:r>
      <w:r w:rsidRPr="00BE199D">
        <w:rPr>
          <w:rFonts w:cs="Segoe UI"/>
          <w:szCs w:val="20"/>
          <w:lang w:val="en-GB"/>
        </w:rPr>
        <w:t xml:space="preserve">: </w:t>
      </w:r>
      <w:r w:rsidRPr="00BE199D">
        <w:rPr>
          <w:rFonts w:cs="Segoe UI"/>
          <w:i/>
          <w:szCs w:val="20"/>
          <w:lang w:val="en-GB"/>
        </w:rPr>
        <w:t>Include</w:t>
      </w:r>
      <w:r w:rsidRPr="00BE199D">
        <w:rPr>
          <w:rFonts w:cs="Segoe UI"/>
          <w:szCs w:val="20"/>
          <w:lang w:val="en-GB"/>
        </w:rPr>
        <w:t xml:space="preserve">: knowledge, skills and/or attitude (willingness to show a certain behaviour) as a primary outcome. </w:t>
      </w:r>
      <w:r w:rsidRPr="00BE199D">
        <w:rPr>
          <w:rFonts w:cs="Segoe UI"/>
          <w:i/>
          <w:szCs w:val="20"/>
          <w:lang w:val="en-GB"/>
        </w:rPr>
        <w:t>Exclude</w:t>
      </w:r>
      <w:r w:rsidRPr="00BE199D">
        <w:rPr>
          <w:rFonts w:cs="Segoe UI"/>
          <w:szCs w:val="20"/>
          <w:lang w:val="en-GB"/>
        </w:rPr>
        <w:t xml:space="preserve">: behaviour as a primary or secondary outcome. </w:t>
      </w:r>
    </w:p>
    <w:p w:rsidR="001472E5" w:rsidRPr="00BE199D" w:rsidRDefault="001472E5" w:rsidP="001472E5">
      <w:pPr>
        <w:spacing w:after="0"/>
        <w:jc w:val="both"/>
        <w:rPr>
          <w:rFonts w:cs="Segoe UI"/>
          <w:szCs w:val="20"/>
          <w:lang w:val="en-GB"/>
        </w:rPr>
      </w:pPr>
    </w:p>
    <w:p w:rsidR="003B50F5" w:rsidRPr="001472E5" w:rsidRDefault="001472E5" w:rsidP="001472E5">
      <w:r w:rsidRPr="00BE199D">
        <w:rPr>
          <w:rFonts w:cs="Segoe UI"/>
          <w:szCs w:val="20"/>
          <w:u w:val="single"/>
          <w:lang w:val="en-GB"/>
        </w:rPr>
        <w:t>Study design:</w:t>
      </w:r>
      <w:r w:rsidRPr="00BE199D">
        <w:rPr>
          <w:rFonts w:cs="Segoe UI"/>
          <w:szCs w:val="20"/>
          <w:lang w:val="en-GB"/>
        </w:rPr>
        <w:t xml:space="preserve"> </w:t>
      </w:r>
      <w:r w:rsidRPr="00BE199D">
        <w:rPr>
          <w:rFonts w:cs="Segoe UI"/>
          <w:i/>
          <w:szCs w:val="20"/>
        </w:rPr>
        <w:t>Include</w:t>
      </w:r>
      <w:r w:rsidRPr="00BE199D">
        <w:rPr>
          <w:rFonts w:cs="Segoe UI"/>
          <w:szCs w:val="20"/>
        </w:rPr>
        <w:t>: a quantitative or mixed-methods systematic review that clearly describes its search strategy and selection criteria, that has critically appraised the methodological quality of the included individual studies, that uses clear statistical methods to analyze the quantitative data, and that clearly reports effect sizes</w:t>
      </w:r>
      <w:bookmarkStart w:id="1" w:name="_GoBack"/>
      <w:bookmarkEnd w:id="1"/>
    </w:p>
    <w:sectPr w:rsidR="003B50F5" w:rsidRPr="001472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45061"/>
    <w:multiLevelType w:val="hybridMultilevel"/>
    <w:tmpl w:val="D3D678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7C477FE"/>
    <w:multiLevelType w:val="hybridMultilevel"/>
    <w:tmpl w:val="298A1F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24C4236E"/>
    <w:multiLevelType w:val="hybridMultilevel"/>
    <w:tmpl w:val="1BF6EEC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257777B8"/>
    <w:multiLevelType w:val="hybridMultilevel"/>
    <w:tmpl w:val="298A1F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28190454"/>
    <w:multiLevelType w:val="hybridMultilevel"/>
    <w:tmpl w:val="79D2D90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474B5B94"/>
    <w:multiLevelType w:val="hybridMultilevel"/>
    <w:tmpl w:val="1BF6EEC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53B75814"/>
    <w:multiLevelType w:val="hybridMultilevel"/>
    <w:tmpl w:val="9586C30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5AF774E8"/>
    <w:multiLevelType w:val="hybridMultilevel"/>
    <w:tmpl w:val="907E986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6A7B48A7"/>
    <w:multiLevelType w:val="hybridMultilevel"/>
    <w:tmpl w:val="E036298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7"/>
  </w:num>
  <w:num w:numId="5">
    <w:abstractNumId w:val="3"/>
  </w:num>
  <w:num w:numId="6">
    <w:abstractNumId w:val="2"/>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AEE"/>
    <w:rsid w:val="001472E5"/>
    <w:rsid w:val="001B2D90"/>
    <w:rsid w:val="00263517"/>
    <w:rsid w:val="003B50F5"/>
    <w:rsid w:val="00701AEE"/>
    <w:rsid w:val="00C95EFB"/>
    <w:rsid w:val="00DE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701AEE"/>
    <w:pPr>
      <w:keepNext/>
      <w:keepLines/>
      <w:spacing w:after="120" w:line="240" w:lineRule="auto"/>
      <w:outlineLvl w:val="0"/>
    </w:pPr>
    <w:rPr>
      <w:rFonts w:ascii="Segoe UI" w:eastAsiaTheme="majorEastAsia" w:hAnsi="Segoe UI" w:cstheme="majorBidi"/>
      <w:b/>
      <w:bCs/>
      <w:color w:val="EC2127"/>
      <w:sz w:val="34"/>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AEE"/>
    <w:rPr>
      <w:rFonts w:ascii="Segoe UI" w:eastAsiaTheme="majorEastAsia" w:hAnsi="Segoe UI" w:cstheme="majorBidi"/>
      <w:b/>
      <w:bCs/>
      <w:color w:val="EC2127"/>
      <w:sz w:val="34"/>
      <w:szCs w:val="32"/>
      <w:lang w:val="nl-NL"/>
    </w:rPr>
  </w:style>
  <w:style w:type="paragraph" w:styleId="ListParagraph">
    <w:name w:val="List Paragraph"/>
    <w:basedOn w:val="Normal"/>
    <w:uiPriority w:val="34"/>
    <w:qFormat/>
    <w:rsid w:val="00701AEE"/>
    <w:pPr>
      <w:spacing w:after="120" w:line="240" w:lineRule="auto"/>
      <w:ind w:left="720"/>
      <w:contextualSpacing/>
    </w:pPr>
    <w:rPr>
      <w:rFonts w:ascii="Segoe UI" w:hAnsi="Segoe UI"/>
      <w:sz w:val="20"/>
      <w:szCs w:val="24"/>
      <w:lang w:val="nl-BE"/>
    </w:rPr>
  </w:style>
  <w:style w:type="paragraph" w:customStyle="1" w:styleId="H3">
    <w:name w:val="H3"/>
    <w:basedOn w:val="Normal"/>
    <w:next w:val="Normal"/>
    <w:link w:val="H3Char"/>
    <w:uiPriority w:val="99"/>
    <w:rsid w:val="00701AEE"/>
    <w:pPr>
      <w:keepNext/>
      <w:autoSpaceDE w:val="0"/>
      <w:autoSpaceDN w:val="0"/>
      <w:adjustRightInd w:val="0"/>
      <w:spacing w:before="100" w:after="100" w:line="240" w:lineRule="auto"/>
      <w:outlineLvl w:val="3"/>
    </w:pPr>
    <w:rPr>
      <w:rFonts w:ascii="Times New Roman" w:eastAsia="Calibri" w:hAnsi="Times New Roman" w:cs="Times New Roman"/>
      <w:b/>
      <w:bCs/>
      <w:sz w:val="28"/>
      <w:szCs w:val="28"/>
      <w:lang w:val="nl-BE"/>
    </w:rPr>
  </w:style>
  <w:style w:type="character" w:customStyle="1" w:styleId="H3Char">
    <w:name w:val="H3 Char"/>
    <w:link w:val="H3"/>
    <w:uiPriority w:val="99"/>
    <w:rsid w:val="00701AEE"/>
    <w:rPr>
      <w:rFonts w:ascii="Times New Roman" w:eastAsia="Calibri" w:hAnsi="Times New Roman" w:cs="Times New Roman"/>
      <w:b/>
      <w:bCs/>
      <w:sz w:val="28"/>
      <w:szCs w:val="28"/>
      <w:lang w:val="nl-BE"/>
    </w:rPr>
  </w:style>
  <w:style w:type="paragraph" w:styleId="NoSpacing">
    <w:name w:val="No Spacing"/>
    <w:uiPriority w:val="1"/>
    <w:qFormat/>
    <w:rsid w:val="00701AEE"/>
    <w:pPr>
      <w:spacing w:after="0" w:line="240" w:lineRule="auto"/>
    </w:pPr>
    <w:rPr>
      <w:rFonts w:ascii="Verdana" w:eastAsia="Calibri" w:hAnsi="Verdana" w:cs="Times New Roman"/>
      <w:sz w:val="17"/>
      <w:lang w:val="en-GB"/>
    </w:rPr>
  </w:style>
  <w:style w:type="paragraph" w:customStyle="1" w:styleId="Default">
    <w:name w:val="Default"/>
    <w:rsid w:val="00701AEE"/>
    <w:pPr>
      <w:autoSpaceDE w:val="0"/>
      <w:autoSpaceDN w:val="0"/>
      <w:adjustRightInd w:val="0"/>
      <w:spacing w:after="0" w:line="240" w:lineRule="auto"/>
    </w:pPr>
    <w:rPr>
      <w:rFonts w:ascii="Verdana" w:hAnsi="Verdana" w:cs="Verdana"/>
      <w:color w:val="000000"/>
      <w:sz w:val="24"/>
      <w:szCs w:val="24"/>
      <w:lang w:val="nl-BE"/>
    </w:rPr>
  </w:style>
  <w:style w:type="character" w:styleId="Hyperlink">
    <w:name w:val="Hyperlink"/>
    <w:basedOn w:val="DefaultParagraphFont"/>
    <w:uiPriority w:val="99"/>
    <w:unhideWhenUsed/>
    <w:rsid w:val="002635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2356</Characters>
  <Application>Microsoft Office Word</Application>
  <DocSecurity>0</DocSecurity>
  <Lines>168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CCERINO</cp:lastModifiedBy>
  <cp:revision>2</cp:revision>
  <dcterms:created xsi:type="dcterms:W3CDTF">2020-05-11T14:43:00Z</dcterms:created>
  <dcterms:modified xsi:type="dcterms:W3CDTF">2020-05-11T14:43:00Z</dcterms:modified>
</cp:coreProperties>
</file>