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515485"/>
            <wp:effectExtent l="0" t="0" r="635" b="5715"/>
            <wp:docPr id="1" name="图片 1" descr="省份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省份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position w:val="-10"/>
          <w:lang w:eastAsia="zh-CN"/>
        </w:rPr>
        <w:object>
          <v:shape id="_x0000_i1025" o:spt="75" type="#_x0000_t75" style="height:17pt;width:72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5">
            <o:LockedField>false</o:LockedField>
          </o:OLEObject>
        </w:object>
      </w:r>
    </w:p>
    <w:p>
      <w:pPr>
        <w:spacing w:line="360" w:lineRule="auto"/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Appendix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Map of China with geographical divisions. Red: eastern region; blue: central region; w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hi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te: western region.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Source: </w:t>
      </w:r>
      <w:r>
        <w:rPr>
          <w:rFonts w:hint="eastAsia" w:ascii="Times New Roman" w:hAnsi="Times New Roman" w:cs="Times New Roman"/>
          <w:sz w:val="21"/>
          <w:szCs w:val="21"/>
          <w:highlight w:val="none"/>
        </w:rPr>
        <w:t>Zhang L, Li Z, Li X, et al. Study on the trend and disease burden of injury deaths in Chinese population, 2004-2010. PLoS One. 2014;9(1):e85319. doi:10.1371/journal.pone.0085319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. This original figure is under a Creative Commons Attribution License.</w:t>
      </w: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Epidemiology 1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etfwf24frx9jef5frxdpxnvvtd9d5fv9t5&quot;&gt;My EndNote Library&lt;record-ids&gt;&lt;item&gt;2496&lt;/item&gt;&lt;/record-ids&gt;&lt;/item&gt;&lt;/Libraries&gt;"/>
  </w:docVars>
  <w:rsids>
    <w:rsidRoot w:val="00172A27"/>
    <w:rsid w:val="019971E3"/>
    <w:rsid w:val="035478B5"/>
    <w:rsid w:val="04EB0428"/>
    <w:rsid w:val="04FB3FF7"/>
    <w:rsid w:val="05C92E5A"/>
    <w:rsid w:val="09755C73"/>
    <w:rsid w:val="0B701B60"/>
    <w:rsid w:val="0DC22B9A"/>
    <w:rsid w:val="11CE5CD5"/>
    <w:rsid w:val="12525100"/>
    <w:rsid w:val="12EA6CE0"/>
    <w:rsid w:val="14C11D34"/>
    <w:rsid w:val="15475AD2"/>
    <w:rsid w:val="1B2C09CD"/>
    <w:rsid w:val="1F9B7677"/>
    <w:rsid w:val="2AB23B7F"/>
    <w:rsid w:val="2B9B006F"/>
    <w:rsid w:val="2B9D3AAB"/>
    <w:rsid w:val="2DEB7161"/>
    <w:rsid w:val="34353C0F"/>
    <w:rsid w:val="37E5583B"/>
    <w:rsid w:val="398E28BD"/>
    <w:rsid w:val="43810A85"/>
    <w:rsid w:val="452F3339"/>
    <w:rsid w:val="4C233CB7"/>
    <w:rsid w:val="4C372AF0"/>
    <w:rsid w:val="4CFA5F21"/>
    <w:rsid w:val="65157566"/>
    <w:rsid w:val="6552258A"/>
    <w:rsid w:val="6B382612"/>
    <w:rsid w:val="73E30436"/>
    <w:rsid w:val="783079D6"/>
    <w:rsid w:val="7C18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Theme="minorHAnsi" w:hAnsiTheme="minorHAnsi" w:eastAsiaTheme="minorEastAsia" w:cstheme="minorBidi"/>
      <w:kern w:val="2"/>
      <w:sz w:val="20"/>
      <w:szCs w:val="24"/>
      <w:lang w:val="en-US" w:eastAsia="zh-CN" w:bidi="ar-SA"/>
    </w:rPr>
  </w:style>
  <w:style w:type="paragraph" w:customStyle="1" w:styleId="6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40" w:lineRule="auto"/>
      <w:jc w:val="both"/>
    </w:pPr>
    <w:rPr>
      <w:rFonts w:asciiTheme="minorHAnsi" w:hAnsiTheme="minorHAnsi" w:eastAsiaTheme="minorEastAsia" w:cstheme="minorBidi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2020-02-15T15:27:00Z</dcterms:created>
  <dc:creator>liyao</dc:creator>
  <cp:lastModifiedBy>yao li</cp:lastModifiedBy>
  <dcterms:modified xsi:type="dcterms:W3CDTF">2020-05-27T02:04:39Z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