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525FE7" w14:textId="4217760C" w:rsidR="009A2A38" w:rsidRPr="00CF5A64" w:rsidRDefault="00754517">
      <w:pPr>
        <w:widowControl/>
        <w:jc w:val="center"/>
        <w:rPr>
          <w:rFonts w:ascii="Times New Roman" w:eastAsia="仿宋" w:hAnsi="Times New Roman" w:cs="Times New Roman"/>
          <w:color w:val="000000"/>
          <w:kern w:val="0"/>
          <w:sz w:val="22"/>
          <w:szCs w:val="22"/>
        </w:rPr>
      </w:pPr>
      <w:r w:rsidRPr="00CF5A64">
        <w:rPr>
          <w:rFonts w:ascii="Times New Roman" w:eastAsia="仿宋" w:hAnsi="Times New Roman" w:cs="Times New Roman"/>
          <w:color w:val="000000"/>
          <w:kern w:val="0"/>
          <w:sz w:val="22"/>
          <w:szCs w:val="22"/>
        </w:rPr>
        <w:t xml:space="preserve">Supplementary </w:t>
      </w:r>
      <w:r w:rsidR="00DD4314">
        <w:rPr>
          <w:rFonts w:ascii="Times New Roman" w:eastAsia="仿宋" w:hAnsi="Times New Roman" w:cs="Times New Roman"/>
          <w:color w:val="000000"/>
          <w:kern w:val="0"/>
          <w:sz w:val="22"/>
          <w:szCs w:val="22"/>
        </w:rPr>
        <w:t>T</w:t>
      </w:r>
      <w:r w:rsidRPr="00CF5A64">
        <w:rPr>
          <w:rFonts w:ascii="Times New Roman" w:eastAsia="仿宋" w:hAnsi="Times New Roman" w:cs="Times New Roman"/>
          <w:color w:val="000000"/>
          <w:kern w:val="0"/>
          <w:sz w:val="22"/>
          <w:szCs w:val="22"/>
        </w:rPr>
        <w:t xml:space="preserve">able </w:t>
      </w:r>
      <w:r w:rsidRPr="00DD4314">
        <w:rPr>
          <w:rFonts w:ascii="Times New Roman" w:eastAsia="仿宋" w:hAnsi="Times New Roman" w:cs="Times New Roman"/>
          <w:kern w:val="0"/>
          <w:sz w:val="22"/>
          <w:szCs w:val="22"/>
        </w:rPr>
        <w:t>2</w:t>
      </w:r>
      <w:r w:rsidRPr="00CF5A64">
        <w:rPr>
          <w:rFonts w:ascii="Times New Roman" w:eastAsia="仿宋" w:hAnsi="Times New Roman" w:cs="Times New Roman"/>
          <w:color w:val="000000"/>
          <w:kern w:val="0"/>
          <w:sz w:val="22"/>
          <w:szCs w:val="22"/>
        </w:rPr>
        <w:t xml:space="preserve"> Baseline characteristics of included studies</w:t>
      </w:r>
    </w:p>
    <w:p w14:paraId="2935ED7F" w14:textId="77777777" w:rsidR="009A2A38" w:rsidRPr="00CF5A64" w:rsidRDefault="009A2A38">
      <w:pPr>
        <w:rPr>
          <w:rFonts w:ascii="Times New Roman" w:eastAsia="仿宋" w:hAnsi="Times New Roman" w:cs="Times New Roman"/>
          <w:sz w:val="18"/>
          <w:szCs w:val="18"/>
        </w:rPr>
      </w:pPr>
    </w:p>
    <w:tbl>
      <w:tblPr>
        <w:tblW w:w="10838" w:type="dxa"/>
        <w:jc w:val="center"/>
        <w:tblBorders>
          <w:top w:val="single" w:sz="12" w:space="0" w:color="auto"/>
          <w:bottom w:val="single" w:sz="12" w:space="0" w:color="auto"/>
        </w:tblBorders>
        <w:tblLayout w:type="fixed"/>
        <w:tblCellMar>
          <w:top w:w="15" w:type="dxa"/>
          <w:left w:w="15" w:type="dxa"/>
          <w:bottom w:w="15" w:type="dxa"/>
          <w:right w:w="15" w:type="dxa"/>
        </w:tblCellMar>
        <w:tblLook w:val="04A0" w:firstRow="1" w:lastRow="0" w:firstColumn="1" w:lastColumn="0" w:noHBand="0" w:noVBand="1"/>
      </w:tblPr>
      <w:tblGrid>
        <w:gridCol w:w="709"/>
        <w:gridCol w:w="2268"/>
        <w:gridCol w:w="567"/>
        <w:gridCol w:w="2268"/>
        <w:gridCol w:w="709"/>
        <w:gridCol w:w="850"/>
        <w:gridCol w:w="1985"/>
        <w:gridCol w:w="1482"/>
      </w:tblGrid>
      <w:tr w:rsidR="009A2A38" w:rsidRPr="00CF5A64" w14:paraId="193A9568" w14:textId="77777777">
        <w:trPr>
          <w:trHeight w:val="605"/>
          <w:jc w:val="center"/>
        </w:trPr>
        <w:tc>
          <w:tcPr>
            <w:tcW w:w="709" w:type="dxa"/>
            <w:vMerge w:val="restart"/>
            <w:tcBorders>
              <w:top w:val="single" w:sz="4" w:space="0" w:color="auto"/>
              <w:bottom w:val="nil"/>
            </w:tcBorders>
            <w:shd w:val="clear" w:color="auto" w:fill="auto"/>
            <w:vAlign w:val="center"/>
          </w:tcPr>
          <w:p w14:paraId="14E4ED0B" w14:textId="77777777" w:rsidR="009A2A38" w:rsidRPr="00CF5A64" w:rsidRDefault="00754517">
            <w:pPr>
              <w:widowControl/>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number</w:t>
            </w:r>
          </w:p>
        </w:tc>
        <w:tc>
          <w:tcPr>
            <w:tcW w:w="2268" w:type="dxa"/>
            <w:vMerge w:val="restart"/>
            <w:tcBorders>
              <w:top w:val="single" w:sz="4" w:space="0" w:color="auto"/>
              <w:bottom w:val="nil"/>
            </w:tcBorders>
            <w:shd w:val="clear" w:color="auto" w:fill="auto"/>
            <w:vAlign w:val="center"/>
          </w:tcPr>
          <w:p w14:paraId="2D66728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First author[citation]</w:t>
            </w:r>
          </w:p>
        </w:tc>
        <w:tc>
          <w:tcPr>
            <w:tcW w:w="567" w:type="dxa"/>
            <w:vMerge w:val="restart"/>
            <w:tcBorders>
              <w:top w:val="single" w:sz="4" w:space="0" w:color="auto"/>
              <w:bottom w:val="nil"/>
            </w:tcBorders>
            <w:shd w:val="clear" w:color="auto" w:fill="auto"/>
            <w:vAlign w:val="center"/>
          </w:tcPr>
          <w:p w14:paraId="4E453D8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year</w:t>
            </w:r>
          </w:p>
        </w:tc>
        <w:tc>
          <w:tcPr>
            <w:tcW w:w="2268" w:type="dxa"/>
            <w:vMerge w:val="restart"/>
            <w:tcBorders>
              <w:top w:val="single" w:sz="4" w:space="0" w:color="auto"/>
              <w:bottom w:val="nil"/>
            </w:tcBorders>
            <w:shd w:val="clear" w:color="auto" w:fill="auto"/>
            <w:vAlign w:val="center"/>
          </w:tcPr>
          <w:p w14:paraId="51552CC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Exposure factor</w:t>
            </w:r>
          </w:p>
        </w:tc>
        <w:tc>
          <w:tcPr>
            <w:tcW w:w="1559" w:type="dxa"/>
            <w:gridSpan w:val="2"/>
            <w:tcBorders>
              <w:top w:val="single" w:sz="4" w:space="0" w:color="auto"/>
              <w:bottom w:val="single" w:sz="4" w:space="0" w:color="auto"/>
            </w:tcBorders>
            <w:shd w:val="clear" w:color="auto" w:fill="auto"/>
            <w:vAlign w:val="center"/>
          </w:tcPr>
          <w:p w14:paraId="4BA3502A" w14:textId="77777777" w:rsidR="009A2A38" w:rsidRPr="00CF5A64" w:rsidRDefault="00754517">
            <w:pPr>
              <w:widowControl/>
              <w:jc w:val="center"/>
              <w:textAlignment w:val="center"/>
              <w:rPr>
                <w:rFonts w:ascii="Times New Roman" w:eastAsia="仿宋" w:hAnsi="Times New Roman" w:cs="Times New Roman"/>
                <w:sz w:val="18"/>
                <w:szCs w:val="18"/>
              </w:rPr>
            </w:pPr>
            <w:bookmarkStart w:id="0" w:name="_GoBack"/>
            <w:bookmarkEnd w:id="0"/>
            <w:r w:rsidRPr="00CF5A64">
              <w:rPr>
                <w:rFonts w:ascii="Times New Roman" w:eastAsia="仿宋" w:hAnsi="Times New Roman" w:cs="Times New Roman"/>
                <w:kern w:val="0"/>
                <w:sz w:val="18"/>
                <w:szCs w:val="18"/>
                <w:lang w:bidi="ar"/>
              </w:rPr>
              <w:t>sample size</w:t>
            </w:r>
          </w:p>
        </w:tc>
        <w:tc>
          <w:tcPr>
            <w:tcW w:w="1985" w:type="dxa"/>
            <w:vMerge w:val="restart"/>
            <w:tcBorders>
              <w:top w:val="single" w:sz="4" w:space="0" w:color="auto"/>
              <w:bottom w:val="nil"/>
            </w:tcBorders>
            <w:shd w:val="clear" w:color="auto" w:fill="auto"/>
            <w:vAlign w:val="center"/>
          </w:tcPr>
          <w:p w14:paraId="534749D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exposure value( mg/m</w:t>
            </w:r>
            <w:r w:rsidRPr="00CF5A64">
              <w:rPr>
                <w:rFonts w:ascii="Times New Roman" w:eastAsia="仿宋" w:hAnsi="Times New Roman" w:cs="Times New Roman"/>
                <w:kern w:val="0"/>
                <w:sz w:val="18"/>
                <w:szCs w:val="18"/>
                <w:vertAlign w:val="superscript"/>
                <w:lang w:bidi="ar"/>
              </w:rPr>
              <w:t>3</w:t>
            </w:r>
            <w:r w:rsidRPr="00CF5A64">
              <w:rPr>
                <w:rFonts w:ascii="Times New Roman" w:eastAsia="仿宋" w:hAnsi="Times New Roman" w:cs="Times New Roman"/>
                <w:kern w:val="0"/>
                <w:sz w:val="18"/>
                <w:szCs w:val="18"/>
                <w:lang w:bidi="ar"/>
              </w:rPr>
              <w:t>)</w:t>
            </w:r>
          </w:p>
        </w:tc>
        <w:tc>
          <w:tcPr>
            <w:tcW w:w="1482" w:type="dxa"/>
            <w:vMerge w:val="restart"/>
            <w:tcBorders>
              <w:top w:val="single" w:sz="4" w:space="0" w:color="auto"/>
              <w:bottom w:val="nil"/>
            </w:tcBorders>
            <w:shd w:val="clear" w:color="auto" w:fill="auto"/>
            <w:vAlign w:val="center"/>
          </w:tcPr>
          <w:p w14:paraId="70E90DEE"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Exposure measurement</w:t>
            </w:r>
          </w:p>
          <w:p w14:paraId="37C84638"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type</w:t>
            </w:r>
          </w:p>
        </w:tc>
      </w:tr>
      <w:tr w:rsidR="009A2A38" w:rsidRPr="00CF5A64" w14:paraId="3FA38F75" w14:textId="77777777">
        <w:trPr>
          <w:trHeight w:val="222"/>
          <w:jc w:val="center"/>
        </w:trPr>
        <w:tc>
          <w:tcPr>
            <w:tcW w:w="709" w:type="dxa"/>
            <w:vMerge/>
            <w:tcBorders>
              <w:top w:val="nil"/>
              <w:bottom w:val="single" w:sz="4" w:space="0" w:color="auto"/>
            </w:tcBorders>
            <w:shd w:val="clear" w:color="auto" w:fill="auto"/>
            <w:vAlign w:val="center"/>
          </w:tcPr>
          <w:p w14:paraId="7782800F" w14:textId="77777777" w:rsidR="009A2A38" w:rsidRPr="00CF5A64" w:rsidRDefault="009A2A38">
            <w:pPr>
              <w:rPr>
                <w:rFonts w:ascii="Times New Roman" w:eastAsia="仿宋" w:hAnsi="Times New Roman" w:cs="Times New Roman"/>
                <w:sz w:val="18"/>
                <w:szCs w:val="18"/>
              </w:rPr>
            </w:pPr>
          </w:p>
        </w:tc>
        <w:tc>
          <w:tcPr>
            <w:tcW w:w="2268" w:type="dxa"/>
            <w:vMerge/>
            <w:tcBorders>
              <w:top w:val="nil"/>
              <w:bottom w:val="single" w:sz="4" w:space="0" w:color="auto"/>
            </w:tcBorders>
            <w:shd w:val="clear" w:color="auto" w:fill="auto"/>
            <w:vAlign w:val="center"/>
          </w:tcPr>
          <w:p w14:paraId="6477B203" w14:textId="77777777" w:rsidR="009A2A38" w:rsidRPr="00CF5A64" w:rsidRDefault="009A2A38">
            <w:pPr>
              <w:jc w:val="center"/>
              <w:rPr>
                <w:rFonts w:ascii="Times New Roman" w:eastAsia="仿宋" w:hAnsi="Times New Roman" w:cs="Times New Roman"/>
                <w:sz w:val="18"/>
                <w:szCs w:val="18"/>
              </w:rPr>
            </w:pPr>
          </w:p>
        </w:tc>
        <w:tc>
          <w:tcPr>
            <w:tcW w:w="567" w:type="dxa"/>
            <w:vMerge/>
            <w:tcBorders>
              <w:top w:val="nil"/>
              <w:bottom w:val="single" w:sz="4" w:space="0" w:color="auto"/>
            </w:tcBorders>
            <w:shd w:val="clear" w:color="auto" w:fill="auto"/>
            <w:vAlign w:val="center"/>
          </w:tcPr>
          <w:p w14:paraId="5EF512F3" w14:textId="77777777" w:rsidR="009A2A38" w:rsidRPr="00CF5A64" w:rsidRDefault="009A2A38">
            <w:pPr>
              <w:jc w:val="center"/>
              <w:rPr>
                <w:rFonts w:ascii="Times New Roman" w:eastAsia="仿宋" w:hAnsi="Times New Roman" w:cs="Times New Roman"/>
                <w:sz w:val="18"/>
                <w:szCs w:val="18"/>
              </w:rPr>
            </w:pPr>
          </w:p>
        </w:tc>
        <w:tc>
          <w:tcPr>
            <w:tcW w:w="2268" w:type="dxa"/>
            <w:vMerge/>
            <w:tcBorders>
              <w:top w:val="nil"/>
              <w:bottom w:val="single" w:sz="4" w:space="0" w:color="auto"/>
            </w:tcBorders>
            <w:shd w:val="clear" w:color="auto" w:fill="auto"/>
            <w:vAlign w:val="center"/>
          </w:tcPr>
          <w:p w14:paraId="7AE4E9C3" w14:textId="77777777" w:rsidR="009A2A38" w:rsidRPr="00CF5A64" w:rsidRDefault="009A2A38">
            <w:pPr>
              <w:jc w:val="center"/>
              <w:rPr>
                <w:rFonts w:ascii="Times New Roman" w:eastAsia="仿宋" w:hAnsi="Times New Roman" w:cs="Times New Roman"/>
                <w:sz w:val="18"/>
                <w:szCs w:val="18"/>
              </w:rPr>
            </w:pPr>
          </w:p>
        </w:tc>
        <w:tc>
          <w:tcPr>
            <w:tcW w:w="709" w:type="dxa"/>
            <w:tcBorders>
              <w:top w:val="single" w:sz="4" w:space="0" w:color="auto"/>
              <w:bottom w:val="single" w:sz="4" w:space="0" w:color="auto"/>
            </w:tcBorders>
            <w:shd w:val="clear" w:color="auto" w:fill="auto"/>
            <w:vAlign w:val="center"/>
          </w:tcPr>
          <w:p w14:paraId="3AE8D6D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Exposed</w:t>
            </w:r>
          </w:p>
        </w:tc>
        <w:tc>
          <w:tcPr>
            <w:tcW w:w="850" w:type="dxa"/>
            <w:tcBorders>
              <w:top w:val="single" w:sz="4" w:space="0" w:color="auto"/>
              <w:bottom w:val="single" w:sz="4" w:space="0" w:color="auto"/>
            </w:tcBorders>
            <w:shd w:val="clear" w:color="auto" w:fill="auto"/>
            <w:vAlign w:val="center"/>
          </w:tcPr>
          <w:p w14:paraId="11872A2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Controls</w:t>
            </w:r>
          </w:p>
        </w:tc>
        <w:tc>
          <w:tcPr>
            <w:tcW w:w="1985" w:type="dxa"/>
            <w:vMerge/>
            <w:tcBorders>
              <w:top w:val="nil"/>
              <w:bottom w:val="single" w:sz="4" w:space="0" w:color="auto"/>
              <w:tl2br w:val="nil"/>
              <w:tr2bl w:val="nil"/>
            </w:tcBorders>
            <w:shd w:val="clear" w:color="auto" w:fill="auto"/>
            <w:vAlign w:val="center"/>
          </w:tcPr>
          <w:p w14:paraId="09692CE2" w14:textId="77777777" w:rsidR="009A2A38" w:rsidRPr="00CF5A64" w:rsidRDefault="009A2A38">
            <w:pPr>
              <w:jc w:val="center"/>
              <w:rPr>
                <w:rFonts w:ascii="Times New Roman" w:eastAsia="仿宋" w:hAnsi="Times New Roman" w:cs="Times New Roman"/>
                <w:sz w:val="18"/>
                <w:szCs w:val="18"/>
              </w:rPr>
            </w:pPr>
          </w:p>
        </w:tc>
        <w:tc>
          <w:tcPr>
            <w:tcW w:w="1482" w:type="dxa"/>
            <w:vMerge/>
            <w:tcBorders>
              <w:top w:val="nil"/>
              <w:bottom w:val="single" w:sz="4" w:space="0" w:color="auto"/>
              <w:tl2br w:val="nil"/>
              <w:tr2bl w:val="nil"/>
            </w:tcBorders>
            <w:shd w:val="clear" w:color="auto" w:fill="auto"/>
            <w:vAlign w:val="center"/>
          </w:tcPr>
          <w:p w14:paraId="22EB803E" w14:textId="77777777" w:rsidR="009A2A38" w:rsidRPr="00CF5A64" w:rsidRDefault="009A2A38">
            <w:pPr>
              <w:jc w:val="center"/>
              <w:rPr>
                <w:rFonts w:ascii="Times New Roman" w:eastAsia="仿宋" w:hAnsi="Times New Roman" w:cs="Times New Roman"/>
                <w:sz w:val="18"/>
                <w:szCs w:val="18"/>
              </w:rPr>
            </w:pPr>
          </w:p>
        </w:tc>
      </w:tr>
      <w:tr w:rsidR="009A2A38" w:rsidRPr="00CF5A64" w14:paraId="25EDF222" w14:textId="77777777">
        <w:trPr>
          <w:trHeight w:val="242"/>
          <w:jc w:val="center"/>
        </w:trPr>
        <w:tc>
          <w:tcPr>
            <w:tcW w:w="709" w:type="dxa"/>
            <w:tcBorders>
              <w:top w:val="single" w:sz="4" w:space="0" w:color="auto"/>
              <w:bottom w:val="nil"/>
              <w:tl2br w:val="nil"/>
              <w:tr2bl w:val="nil"/>
            </w:tcBorders>
            <w:shd w:val="clear" w:color="auto" w:fill="auto"/>
            <w:vAlign w:val="center"/>
          </w:tcPr>
          <w:p w14:paraId="00C3598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w:t>
            </w:r>
          </w:p>
        </w:tc>
        <w:tc>
          <w:tcPr>
            <w:tcW w:w="2268" w:type="dxa"/>
            <w:tcBorders>
              <w:top w:val="single" w:sz="4" w:space="0" w:color="auto"/>
              <w:bottom w:val="nil"/>
              <w:tl2br w:val="nil"/>
              <w:tr2bl w:val="nil"/>
            </w:tcBorders>
            <w:shd w:val="clear" w:color="auto" w:fill="auto"/>
            <w:vAlign w:val="center"/>
          </w:tcPr>
          <w:p w14:paraId="614EDB6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 Wang </w:t>
            </w:r>
            <w:proofErr w:type="spellStart"/>
            <w:r w:rsidRPr="00CF5A64">
              <w:rPr>
                <w:rFonts w:ascii="Times New Roman" w:eastAsia="仿宋" w:hAnsi="Times New Roman" w:cs="Times New Roman"/>
                <w:kern w:val="0"/>
                <w:sz w:val="18"/>
                <w:szCs w:val="18"/>
                <w:lang w:bidi="ar"/>
              </w:rPr>
              <w:t>Zongquan</w:t>
            </w:r>
            <w:proofErr w:type="spellEnd"/>
            <w:r w:rsidRPr="00CF5A64">
              <w:rPr>
                <w:rFonts w:ascii="Times New Roman" w:eastAsia="仿宋" w:hAnsi="Times New Roman" w:cs="Times New Roman"/>
                <w:kern w:val="0"/>
                <w:sz w:val="18"/>
                <w:szCs w:val="18"/>
                <w:lang w:bidi="ar"/>
              </w:rPr>
              <w:t xml:space="preserve"> [1]</w:t>
            </w:r>
          </w:p>
        </w:tc>
        <w:tc>
          <w:tcPr>
            <w:tcW w:w="567" w:type="dxa"/>
            <w:tcBorders>
              <w:top w:val="single" w:sz="4" w:space="0" w:color="auto"/>
              <w:bottom w:val="nil"/>
              <w:tl2br w:val="nil"/>
              <w:tr2bl w:val="nil"/>
            </w:tcBorders>
            <w:shd w:val="clear" w:color="auto" w:fill="auto"/>
            <w:vAlign w:val="center"/>
          </w:tcPr>
          <w:p w14:paraId="2943B0D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1981</w:t>
            </w:r>
          </w:p>
        </w:tc>
        <w:tc>
          <w:tcPr>
            <w:tcW w:w="2268" w:type="dxa"/>
            <w:tcBorders>
              <w:top w:val="single" w:sz="4" w:space="0" w:color="auto"/>
              <w:bottom w:val="nil"/>
              <w:tl2br w:val="nil"/>
              <w:tr2bl w:val="nil"/>
            </w:tcBorders>
            <w:shd w:val="clear" w:color="auto" w:fill="auto"/>
            <w:vAlign w:val="center"/>
          </w:tcPr>
          <w:p w14:paraId="24E43D2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op w:val="single" w:sz="4" w:space="0" w:color="auto"/>
              <w:bottom w:val="nil"/>
              <w:tl2br w:val="nil"/>
              <w:tr2bl w:val="nil"/>
            </w:tcBorders>
            <w:shd w:val="clear" w:color="auto" w:fill="auto"/>
            <w:vAlign w:val="center"/>
          </w:tcPr>
          <w:p w14:paraId="630A4C6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80</w:t>
            </w:r>
          </w:p>
        </w:tc>
        <w:tc>
          <w:tcPr>
            <w:tcW w:w="850" w:type="dxa"/>
            <w:tcBorders>
              <w:top w:val="single" w:sz="4" w:space="0" w:color="auto"/>
              <w:bottom w:val="nil"/>
              <w:tl2br w:val="nil"/>
              <w:tr2bl w:val="nil"/>
            </w:tcBorders>
            <w:shd w:val="clear" w:color="auto" w:fill="auto"/>
            <w:vAlign w:val="center"/>
          </w:tcPr>
          <w:p w14:paraId="1D22838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90</w:t>
            </w:r>
          </w:p>
        </w:tc>
        <w:tc>
          <w:tcPr>
            <w:tcW w:w="1985" w:type="dxa"/>
            <w:tcBorders>
              <w:top w:val="single" w:sz="4" w:space="0" w:color="auto"/>
              <w:bottom w:val="nil"/>
              <w:tl2br w:val="nil"/>
              <w:tr2bl w:val="nil"/>
            </w:tcBorders>
            <w:shd w:val="clear" w:color="auto" w:fill="auto"/>
            <w:vAlign w:val="center"/>
          </w:tcPr>
          <w:p w14:paraId="501BD58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148.13</w:t>
            </w:r>
          </w:p>
        </w:tc>
        <w:tc>
          <w:tcPr>
            <w:tcW w:w="1482" w:type="dxa"/>
            <w:tcBorders>
              <w:top w:val="single" w:sz="4" w:space="0" w:color="auto"/>
              <w:bottom w:val="nil"/>
              <w:tl2br w:val="nil"/>
              <w:tr2bl w:val="nil"/>
            </w:tcBorders>
            <w:shd w:val="clear" w:color="auto" w:fill="auto"/>
            <w:vAlign w:val="center"/>
          </w:tcPr>
          <w:p w14:paraId="56DAE0C6"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20964850" w14:textId="77777777">
        <w:trPr>
          <w:trHeight w:val="90"/>
          <w:jc w:val="center"/>
        </w:trPr>
        <w:tc>
          <w:tcPr>
            <w:tcW w:w="709" w:type="dxa"/>
            <w:vMerge w:val="restart"/>
            <w:tcBorders>
              <w:top w:val="nil"/>
              <w:tl2br w:val="nil"/>
              <w:tr2bl w:val="nil"/>
            </w:tcBorders>
            <w:shd w:val="clear" w:color="auto" w:fill="auto"/>
            <w:vAlign w:val="center"/>
          </w:tcPr>
          <w:p w14:paraId="346ED2E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w:t>
            </w:r>
          </w:p>
        </w:tc>
        <w:tc>
          <w:tcPr>
            <w:tcW w:w="2268" w:type="dxa"/>
            <w:vMerge w:val="restart"/>
            <w:tcBorders>
              <w:top w:val="nil"/>
              <w:tl2br w:val="nil"/>
              <w:tr2bl w:val="nil"/>
            </w:tcBorders>
            <w:shd w:val="clear" w:color="auto" w:fill="auto"/>
            <w:vAlign w:val="center"/>
          </w:tcPr>
          <w:p w14:paraId="1A9DA583" w14:textId="77777777" w:rsidR="009A2A38" w:rsidRPr="00CF5A64" w:rsidRDefault="00754517">
            <w:pPr>
              <w:widowControl/>
              <w:ind w:firstLineChars="100" w:firstLine="180"/>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Tang </w:t>
            </w:r>
            <w:proofErr w:type="spellStart"/>
            <w:r w:rsidRPr="00CF5A64">
              <w:rPr>
                <w:rFonts w:ascii="Times New Roman" w:eastAsia="仿宋" w:hAnsi="Times New Roman" w:cs="Times New Roman"/>
                <w:sz w:val="18"/>
                <w:szCs w:val="18"/>
              </w:rPr>
              <w:t>Deping</w:t>
            </w:r>
            <w:proofErr w:type="spellEnd"/>
            <w:r w:rsidRPr="00CF5A64">
              <w:rPr>
                <w:rFonts w:ascii="Times New Roman" w:eastAsia="仿宋" w:hAnsi="Times New Roman" w:cs="Times New Roman"/>
                <w:sz w:val="18"/>
                <w:szCs w:val="18"/>
              </w:rPr>
              <w:t xml:space="preserve"> [2]</w:t>
            </w:r>
          </w:p>
        </w:tc>
        <w:tc>
          <w:tcPr>
            <w:tcW w:w="567" w:type="dxa"/>
            <w:vMerge w:val="restart"/>
            <w:tcBorders>
              <w:top w:val="nil"/>
              <w:tl2br w:val="nil"/>
              <w:tr2bl w:val="nil"/>
            </w:tcBorders>
            <w:shd w:val="clear" w:color="auto" w:fill="auto"/>
            <w:vAlign w:val="center"/>
          </w:tcPr>
          <w:p w14:paraId="2CE351E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1983</w:t>
            </w:r>
          </w:p>
        </w:tc>
        <w:tc>
          <w:tcPr>
            <w:tcW w:w="2268" w:type="dxa"/>
            <w:vMerge w:val="restart"/>
            <w:tcBorders>
              <w:top w:val="nil"/>
              <w:tl2br w:val="nil"/>
              <w:tr2bl w:val="nil"/>
            </w:tcBorders>
            <w:shd w:val="clear" w:color="auto" w:fill="auto"/>
            <w:vAlign w:val="center"/>
          </w:tcPr>
          <w:p w14:paraId="27C9F76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op w:val="nil"/>
              <w:tl2br w:val="nil"/>
              <w:tr2bl w:val="nil"/>
            </w:tcBorders>
            <w:shd w:val="clear" w:color="auto" w:fill="auto"/>
            <w:vAlign w:val="center"/>
          </w:tcPr>
          <w:p w14:paraId="0A2577F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23</w:t>
            </w:r>
          </w:p>
        </w:tc>
        <w:tc>
          <w:tcPr>
            <w:tcW w:w="850" w:type="dxa"/>
            <w:tcBorders>
              <w:top w:val="nil"/>
              <w:tl2br w:val="nil"/>
              <w:tr2bl w:val="nil"/>
            </w:tcBorders>
            <w:shd w:val="clear" w:color="auto" w:fill="auto"/>
            <w:vAlign w:val="center"/>
          </w:tcPr>
          <w:p w14:paraId="5A7761F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217</w:t>
            </w:r>
          </w:p>
        </w:tc>
        <w:tc>
          <w:tcPr>
            <w:tcW w:w="1985" w:type="dxa"/>
            <w:tcBorders>
              <w:top w:val="nil"/>
              <w:tl2br w:val="nil"/>
              <w:tr2bl w:val="nil"/>
            </w:tcBorders>
            <w:shd w:val="clear" w:color="auto" w:fill="auto"/>
            <w:vAlign w:val="center"/>
          </w:tcPr>
          <w:p w14:paraId="30F645E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271.83</w:t>
            </w:r>
          </w:p>
        </w:tc>
        <w:tc>
          <w:tcPr>
            <w:tcW w:w="1482" w:type="dxa"/>
            <w:tcBorders>
              <w:top w:val="nil"/>
              <w:tl2br w:val="nil"/>
              <w:tr2bl w:val="nil"/>
            </w:tcBorders>
            <w:shd w:val="clear" w:color="auto" w:fill="auto"/>
            <w:vAlign w:val="center"/>
          </w:tcPr>
          <w:p w14:paraId="72E399F5"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511219B9" w14:textId="77777777">
        <w:trPr>
          <w:trHeight w:val="100"/>
          <w:jc w:val="center"/>
        </w:trPr>
        <w:tc>
          <w:tcPr>
            <w:tcW w:w="709" w:type="dxa"/>
            <w:vMerge/>
            <w:tcBorders>
              <w:tl2br w:val="nil"/>
              <w:tr2bl w:val="nil"/>
            </w:tcBorders>
            <w:shd w:val="clear" w:color="auto" w:fill="auto"/>
            <w:vAlign w:val="center"/>
          </w:tcPr>
          <w:p w14:paraId="4060E5BA" w14:textId="77777777" w:rsidR="009A2A38" w:rsidRPr="00CF5A64" w:rsidRDefault="009A2A38">
            <w:pP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6059E10B"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731B3FFB"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777269FB"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7B58AE4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38</w:t>
            </w:r>
          </w:p>
        </w:tc>
        <w:tc>
          <w:tcPr>
            <w:tcW w:w="850" w:type="dxa"/>
            <w:tcBorders>
              <w:tl2br w:val="nil"/>
              <w:tr2bl w:val="nil"/>
            </w:tcBorders>
            <w:shd w:val="clear" w:color="auto" w:fill="auto"/>
            <w:vAlign w:val="center"/>
          </w:tcPr>
          <w:p w14:paraId="1423C46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217</w:t>
            </w:r>
          </w:p>
        </w:tc>
        <w:tc>
          <w:tcPr>
            <w:tcW w:w="1985" w:type="dxa"/>
            <w:tcBorders>
              <w:tl2br w:val="nil"/>
              <w:tr2bl w:val="nil"/>
            </w:tcBorders>
            <w:shd w:val="clear" w:color="auto" w:fill="auto"/>
            <w:vAlign w:val="center"/>
          </w:tcPr>
          <w:p w14:paraId="3B3148D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226.14</w:t>
            </w:r>
          </w:p>
        </w:tc>
        <w:tc>
          <w:tcPr>
            <w:tcW w:w="1482" w:type="dxa"/>
            <w:tcBorders>
              <w:tl2br w:val="nil"/>
              <w:tr2bl w:val="nil"/>
            </w:tcBorders>
            <w:shd w:val="clear" w:color="auto" w:fill="auto"/>
            <w:vAlign w:val="center"/>
          </w:tcPr>
          <w:p w14:paraId="6CC4B2F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TWA</w:t>
            </w:r>
          </w:p>
        </w:tc>
      </w:tr>
      <w:tr w:rsidR="009A2A38" w:rsidRPr="00CF5A64" w14:paraId="071B2BD1" w14:textId="77777777">
        <w:trPr>
          <w:trHeight w:val="191"/>
          <w:jc w:val="center"/>
        </w:trPr>
        <w:tc>
          <w:tcPr>
            <w:tcW w:w="709" w:type="dxa"/>
            <w:tcBorders>
              <w:tl2br w:val="nil"/>
              <w:tr2bl w:val="nil"/>
            </w:tcBorders>
            <w:shd w:val="clear" w:color="auto" w:fill="auto"/>
            <w:vAlign w:val="center"/>
          </w:tcPr>
          <w:p w14:paraId="3E71BB6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w:t>
            </w:r>
          </w:p>
        </w:tc>
        <w:tc>
          <w:tcPr>
            <w:tcW w:w="2268" w:type="dxa"/>
            <w:tcBorders>
              <w:tl2br w:val="nil"/>
              <w:tr2bl w:val="nil"/>
            </w:tcBorders>
            <w:shd w:val="clear" w:color="auto" w:fill="auto"/>
            <w:vAlign w:val="center"/>
          </w:tcPr>
          <w:p w14:paraId="2C2E44A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Xu </w:t>
            </w:r>
            <w:proofErr w:type="spellStart"/>
            <w:r w:rsidRPr="00CF5A64">
              <w:rPr>
                <w:rFonts w:ascii="Times New Roman" w:eastAsia="仿宋" w:hAnsi="Times New Roman" w:cs="Times New Roman"/>
                <w:sz w:val="18"/>
                <w:szCs w:val="18"/>
              </w:rPr>
              <w:t>Famao</w:t>
            </w:r>
            <w:proofErr w:type="spellEnd"/>
            <w:r w:rsidRPr="00CF5A64">
              <w:rPr>
                <w:rFonts w:ascii="Times New Roman" w:eastAsia="仿宋" w:hAnsi="Times New Roman" w:cs="Times New Roman"/>
                <w:sz w:val="18"/>
                <w:szCs w:val="18"/>
              </w:rPr>
              <w:t xml:space="preserve"> [3]</w:t>
            </w:r>
          </w:p>
        </w:tc>
        <w:tc>
          <w:tcPr>
            <w:tcW w:w="567" w:type="dxa"/>
            <w:tcBorders>
              <w:tl2br w:val="nil"/>
              <w:tr2bl w:val="nil"/>
            </w:tcBorders>
            <w:shd w:val="clear" w:color="auto" w:fill="auto"/>
            <w:vAlign w:val="center"/>
          </w:tcPr>
          <w:p w14:paraId="060D121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1984</w:t>
            </w:r>
          </w:p>
        </w:tc>
        <w:tc>
          <w:tcPr>
            <w:tcW w:w="2268" w:type="dxa"/>
            <w:tcBorders>
              <w:tl2br w:val="nil"/>
              <w:tr2bl w:val="nil"/>
            </w:tcBorders>
            <w:shd w:val="clear" w:color="auto" w:fill="auto"/>
            <w:vAlign w:val="center"/>
          </w:tcPr>
          <w:p w14:paraId="3E7BB82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2B5461B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142</w:t>
            </w:r>
          </w:p>
        </w:tc>
        <w:tc>
          <w:tcPr>
            <w:tcW w:w="850" w:type="dxa"/>
            <w:tcBorders>
              <w:tl2br w:val="nil"/>
              <w:tr2bl w:val="nil"/>
            </w:tcBorders>
            <w:shd w:val="clear" w:color="auto" w:fill="auto"/>
            <w:vAlign w:val="center"/>
          </w:tcPr>
          <w:p w14:paraId="5F34C5F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102</w:t>
            </w:r>
          </w:p>
        </w:tc>
        <w:tc>
          <w:tcPr>
            <w:tcW w:w="1985" w:type="dxa"/>
            <w:tcBorders>
              <w:tl2br w:val="nil"/>
              <w:tr2bl w:val="nil"/>
            </w:tcBorders>
            <w:shd w:val="clear" w:color="auto" w:fill="auto"/>
            <w:vAlign w:val="center"/>
          </w:tcPr>
          <w:p w14:paraId="069BD94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137.7</w:t>
            </w:r>
          </w:p>
        </w:tc>
        <w:tc>
          <w:tcPr>
            <w:tcW w:w="1482" w:type="dxa"/>
            <w:tcBorders>
              <w:tl2br w:val="nil"/>
              <w:tr2bl w:val="nil"/>
            </w:tcBorders>
            <w:shd w:val="clear" w:color="auto" w:fill="auto"/>
            <w:vAlign w:val="center"/>
          </w:tcPr>
          <w:p w14:paraId="23EAF08E"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6439D83E" w14:textId="77777777">
        <w:trPr>
          <w:trHeight w:val="191"/>
          <w:jc w:val="center"/>
        </w:trPr>
        <w:tc>
          <w:tcPr>
            <w:tcW w:w="709" w:type="dxa"/>
            <w:tcBorders>
              <w:tl2br w:val="nil"/>
              <w:tr2bl w:val="nil"/>
            </w:tcBorders>
            <w:shd w:val="clear" w:color="auto" w:fill="auto"/>
            <w:vAlign w:val="center"/>
          </w:tcPr>
          <w:p w14:paraId="386C953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w:t>
            </w:r>
          </w:p>
        </w:tc>
        <w:tc>
          <w:tcPr>
            <w:tcW w:w="2268" w:type="dxa"/>
            <w:tcBorders>
              <w:tl2br w:val="nil"/>
              <w:tr2bl w:val="nil"/>
            </w:tcBorders>
            <w:shd w:val="clear" w:color="auto" w:fill="auto"/>
            <w:vAlign w:val="center"/>
          </w:tcPr>
          <w:p w14:paraId="38A44F5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Xu </w:t>
            </w:r>
            <w:proofErr w:type="spellStart"/>
            <w:r w:rsidRPr="00CF5A64">
              <w:rPr>
                <w:rFonts w:ascii="Times New Roman" w:eastAsia="仿宋" w:hAnsi="Times New Roman" w:cs="Times New Roman"/>
                <w:sz w:val="18"/>
                <w:szCs w:val="18"/>
              </w:rPr>
              <w:t>Yuefan</w:t>
            </w:r>
            <w:proofErr w:type="spellEnd"/>
            <w:r w:rsidRPr="00CF5A64">
              <w:rPr>
                <w:rFonts w:ascii="Times New Roman" w:eastAsia="仿宋" w:hAnsi="Times New Roman" w:cs="Times New Roman"/>
                <w:sz w:val="18"/>
                <w:szCs w:val="18"/>
              </w:rPr>
              <w:t xml:space="preserve"> [4]</w:t>
            </w:r>
          </w:p>
        </w:tc>
        <w:tc>
          <w:tcPr>
            <w:tcW w:w="567" w:type="dxa"/>
            <w:tcBorders>
              <w:tl2br w:val="nil"/>
              <w:tr2bl w:val="nil"/>
            </w:tcBorders>
            <w:shd w:val="clear" w:color="auto" w:fill="auto"/>
            <w:vAlign w:val="center"/>
          </w:tcPr>
          <w:p w14:paraId="1284B4F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1984</w:t>
            </w:r>
          </w:p>
        </w:tc>
        <w:tc>
          <w:tcPr>
            <w:tcW w:w="2268" w:type="dxa"/>
            <w:tcBorders>
              <w:tl2br w:val="nil"/>
              <w:tr2bl w:val="nil"/>
            </w:tcBorders>
            <w:shd w:val="clear" w:color="auto" w:fill="auto"/>
            <w:vAlign w:val="center"/>
          </w:tcPr>
          <w:p w14:paraId="081E507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0E012FE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w:t>
            </w:r>
          </w:p>
        </w:tc>
        <w:tc>
          <w:tcPr>
            <w:tcW w:w="850" w:type="dxa"/>
            <w:tcBorders>
              <w:tl2br w:val="nil"/>
              <w:tr2bl w:val="nil"/>
            </w:tcBorders>
            <w:shd w:val="clear" w:color="auto" w:fill="auto"/>
            <w:vAlign w:val="center"/>
          </w:tcPr>
          <w:p w14:paraId="5E96BE5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w:t>
            </w:r>
          </w:p>
        </w:tc>
        <w:tc>
          <w:tcPr>
            <w:tcW w:w="1985" w:type="dxa"/>
            <w:tcBorders>
              <w:tl2br w:val="nil"/>
              <w:tr2bl w:val="nil"/>
            </w:tcBorders>
            <w:shd w:val="clear" w:color="auto" w:fill="auto"/>
            <w:vAlign w:val="center"/>
          </w:tcPr>
          <w:p w14:paraId="581166F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2EA75377"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4AF4C532" w14:textId="77777777">
        <w:trPr>
          <w:trHeight w:val="191"/>
          <w:jc w:val="center"/>
        </w:trPr>
        <w:tc>
          <w:tcPr>
            <w:tcW w:w="709" w:type="dxa"/>
            <w:tcBorders>
              <w:tl2br w:val="nil"/>
              <w:tr2bl w:val="nil"/>
            </w:tcBorders>
            <w:shd w:val="clear" w:color="auto" w:fill="auto"/>
            <w:vAlign w:val="center"/>
          </w:tcPr>
          <w:p w14:paraId="1A299E7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w:t>
            </w:r>
          </w:p>
        </w:tc>
        <w:tc>
          <w:tcPr>
            <w:tcW w:w="2268" w:type="dxa"/>
            <w:tcBorders>
              <w:tl2br w:val="nil"/>
              <w:tr2bl w:val="nil"/>
            </w:tcBorders>
            <w:shd w:val="clear" w:color="auto" w:fill="auto"/>
            <w:vAlign w:val="center"/>
          </w:tcPr>
          <w:p w14:paraId="49B0E9D6"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Sarto</w:t>
            </w:r>
            <w:proofErr w:type="spellEnd"/>
            <w:r w:rsidRPr="00CF5A64">
              <w:rPr>
                <w:rFonts w:ascii="Times New Roman" w:eastAsia="仿宋" w:hAnsi="Times New Roman" w:cs="Times New Roman"/>
                <w:kern w:val="0"/>
                <w:sz w:val="18"/>
                <w:szCs w:val="18"/>
                <w:lang w:bidi="ar"/>
              </w:rPr>
              <w:t>, F [5]</w:t>
            </w:r>
          </w:p>
        </w:tc>
        <w:tc>
          <w:tcPr>
            <w:tcW w:w="567" w:type="dxa"/>
            <w:tcBorders>
              <w:tl2br w:val="nil"/>
              <w:tr2bl w:val="nil"/>
            </w:tcBorders>
            <w:shd w:val="clear" w:color="auto" w:fill="auto"/>
            <w:vAlign w:val="center"/>
          </w:tcPr>
          <w:p w14:paraId="23078FD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1984</w:t>
            </w:r>
          </w:p>
        </w:tc>
        <w:tc>
          <w:tcPr>
            <w:tcW w:w="2268" w:type="dxa"/>
            <w:tcBorders>
              <w:tl2br w:val="nil"/>
              <w:tr2bl w:val="nil"/>
            </w:tcBorders>
            <w:shd w:val="clear" w:color="auto" w:fill="auto"/>
            <w:vAlign w:val="center"/>
          </w:tcPr>
          <w:p w14:paraId="7425B71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65EDEFF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22</w:t>
            </w:r>
          </w:p>
        </w:tc>
        <w:tc>
          <w:tcPr>
            <w:tcW w:w="850" w:type="dxa"/>
            <w:tcBorders>
              <w:tl2br w:val="nil"/>
              <w:tr2bl w:val="nil"/>
            </w:tcBorders>
            <w:shd w:val="clear" w:color="auto" w:fill="auto"/>
            <w:vAlign w:val="center"/>
          </w:tcPr>
          <w:p w14:paraId="741B548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22</w:t>
            </w:r>
          </w:p>
        </w:tc>
        <w:tc>
          <w:tcPr>
            <w:tcW w:w="1985" w:type="dxa"/>
            <w:tcBorders>
              <w:tl2br w:val="nil"/>
              <w:tr2bl w:val="nil"/>
            </w:tcBorders>
            <w:shd w:val="clear" w:color="auto" w:fill="auto"/>
            <w:vAlign w:val="center"/>
          </w:tcPr>
          <w:p w14:paraId="5787C18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0.65-40.3</w:t>
            </w:r>
          </w:p>
        </w:tc>
        <w:tc>
          <w:tcPr>
            <w:tcW w:w="1482" w:type="dxa"/>
            <w:tcBorders>
              <w:tl2br w:val="nil"/>
              <w:tr2bl w:val="nil"/>
            </w:tcBorders>
            <w:shd w:val="clear" w:color="auto" w:fill="auto"/>
            <w:vAlign w:val="center"/>
          </w:tcPr>
          <w:p w14:paraId="0E1807E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68F22322" w14:textId="77777777">
        <w:trPr>
          <w:trHeight w:val="191"/>
          <w:jc w:val="center"/>
        </w:trPr>
        <w:tc>
          <w:tcPr>
            <w:tcW w:w="709" w:type="dxa"/>
            <w:tcBorders>
              <w:tl2br w:val="nil"/>
              <w:tr2bl w:val="nil"/>
            </w:tcBorders>
            <w:shd w:val="clear" w:color="auto" w:fill="auto"/>
            <w:vAlign w:val="center"/>
          </w:tcPr>
          <w:p w14:paraId="2B3DEE8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w:t>
            </w:r>
          </w:p>
        </w:tc>
        <w:tc>
          <w:tcPr>
            <w:tcW w:w="2268" w:type="dxa"/>
            <w:tcBorders>
              <w:tl2br w:val="nil"/>
              <w:tr2bl w:val="nil"/>
            </w:tcBorders>
            <w:shd w:val="clear" w:color="auto" w:fill="auto"/>
            <w:vAlign w:val="center"/>
          </w:tcPr>
          <w:p w14:paraId="01F5537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Li Boling [6]</w:t>
            </w:r>
          </w:p>
        </w:tc>
        <w:tc>
          <w:tcPr>
            <w:tcW w:w="567" w:type="dxa"/>
            <w:tcBorders>
              <w:tl2br w:val="nil"/>
              <w:tr2bl w:val="nil"/>
            </w:tcBorders>
            <w:shd w:val="clear" w:color="auto" w:fill="auto"/>
            <w:vAlign w:val="center"/>
          </w:tcPr>
          <w:p w14:paraId="3B8FD79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1988</w:t>
            </w:r>
          </w:p>
        </w:tc>
        <w:tc>
          <w:tcPr>
            <w:tcW w:w="2268" w:type="dxa"/>
            <w:tcBorders>
              <w:tl2br w:val="nil"/>
              <w:tr2bl w:val="nil"/>
            </w:tcBorders>
            <w:shd w:val="clear" w:color="auto" w:fill="auto"/>
            <w:vAlign w:val="center"/>
          </w:tcPr>
          <w:p w14:paraId="184DBFA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79BD47D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63</w:t>
            </w:r>
          </w:p>
        </w:tc>
        <w:tc>
          <w:tcPr>
            <w:tcW w:w="850" w:type="dxa"/>
            <w:tcBorders>
              <w:tl2br w:val="nil"/>
              <w:tr2bl w:val="nil"/>
            </w:tcBorders>
            <w:shd w:val="clear" w:color="auto" w:fill="auto"/>
            <w:vAlign w:val="center"/>
          </w:tcPr>
          <w:p w14:paraId="6D79364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89</w:t>
            </w:r>
          </w:p>
        </w:tc>
        <w:tc>
          <w:tcPr>
            <w:tcW w:w="1985" w:type="dxa"/>
            <w:tcBorders>
              <w:tl2br w:val="nil"/>
              <w:tr2bl w:val="nil"/>
            </w:tcBorders>
            <w:shd w:val="clear" w:color="auto" w:fill="auto"/>
            <w:vAlign w:val="center"/>
          </w:tcPr>
          <w:p w14:paraId="5E25214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73.2-93.2</w:t>
            </w:r>
          </w:p>
        </w:tc>
        <w:tc>
          <w:tcPr>
            <w:tcW w:w="1482" w:type="dxa"/>
            <w:tcBorders>
              <w:tl2br w:val="nil"/>
              <w:tr2bl w:val="nil"/>
            </w:tcBorders>
            <w:shd w:val="clear" w:color="auto" w:fill="auto"/>
            <w:vAlign w:val="center"/>
          </w:tcPr>
          <w:p w14:paraId="517AA3FE"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2F32288B" w14:textId="77777777">
        <w:trPr>
          <w:trHeight w:val="342"/>
          <w:jc w:val="center"/>
        </w:trPr>
        <w:tc>
          <w:tcPr>
            <w:tcW w:w="709" w:type="dxa"/>
            <w:tcBorders>
              <w:tl2br w:val="nil"/>
              <w:tr2bl w:val="nil"/>
            </w:tcBorders>
            <w:shd w:val="clear" w:color="auto" w:fill="auto"/>
            <w:vAlign w:val="center"/>
          </w:tcPr>
          <w:p w14:paraId="2C3AC3B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7</w:t>
            </w:r>
          </w:p>
        </w:tc>
        <w:tc>
          <w:tcPr>
            <w:tcW w:w="2268" w:type="dxa"/>
            <w:tcBorders>
              <w:tl2br w:val="nil"/>
              <w:tr2bl w:val="nil"/>
            </w:tcBorders>
            <w:shd w:val="clear" w:color="auto" w:fill="auto"/>
            <w:vAlign w:val="center"/>
          </w:tcPr>
          <w:p w14:paraId="657320B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Lu </w:t>
            </w:r>
            <w:proofErr w:type="spellStart"/>
            <w:r w:rsidRPr="00CF5A64">
              <w:rPr>
                <w:rFonts w:ascii="Times New Roman" w:eastAsia="仿宋" w:hAnsi="Times New Roman" w:cs="Times New Roman"/>
                <w:sz w:val="18"/>
                <w:szCs w:val="18"/>
              </w:rPr>
              <w:t>Hongyu</w:t>
            </w:r>
            <w:proofErr w:type="spellEnd"/>
            <w:r w:rsidRPr="00CF5A64">
              <w:rPr>
                <w:rFonts w:ascii="Times New Roman" w:eastAsia="仿宋" w:hAnsi="Times New Roman" w:cs="Times New Roman"/>
                <w:sz w:val="18"/>
                <w:szCs w:val="18"/>
              </w:rPr>
              <w:t xml:space="preserve"> [7]</w:t>
            </w:r>
          </w:p>
        </w:tc>
        <w:tc>
          <w:tcPr>
            <w:tcW w:w="567" w:type="dxa"/>
            <w:tcBorders>
              <w:tl2br w:val="nil"/>
              <w:tr2bl w:val="nil"/>
            </w:tcBorders>
            <w:shd w:val="clear" w:color="auto" w:fill="auto"/>
            <w:vAlign w:val="center"/>
          </w:tcPr>
          <w:p w14:paraId="0CB9FEA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1989</w:t>
            </w:r>
          </w:p>
        </w:tc>
        <w:tc>
          <w:tcPr>
            <w:tcW w:w="2268" w:type="dxa"/>
            <w:tcBorders>
              <w:tl2br w:val="nil"/>
              <w:tr2bl w:val="nil"/>
            </w:tcBorders>
            <w:shd w:val="clear" w:color="auto" w:fill="auto"/>
            <w:vAlign w:val="center"/>
          </w:tcPr>
          <w:p w14:paraId="566AB95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5754F75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32</w:t>
            </w:r>
          </w:p>
        </w:tc>
        <w:tc>
          <w:tcPr>
            <w:tcW w:w="850" w:type="dxa"/>
            <w:tcBorders>
              <w:tl2br w:val="nil"/>
              <w:tr2bl w:val="nil"/>
            </w:tcBorders>
            <w:shd w:val="clear" w:color="auto" w:fill="auto"/>
            <w:vAlign w:val="center"/>
          </w:tcPr>
          <w:p w14:paraId="71A1183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32</w:t>
            </w:r>
          </w:p>
        </w:tc>
        <w:tc>
          <w:tcPr>
            <w:tcW w:w="1985" w:type="dxa"/>
            <w:tcBorders>
              <w:tl2br w:val="nil"/>
              <w:tr2bl w:val="nil"/>
            </w:tcBorders>
            <w:shd w:val="clear" w:color="auto" w:fill="auto"/>
            <w:vAlign w:val="center"/>
          </w:tcPr>
          <w:p w14:paraId="4C2C14B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0-80</w:t>
            </w:r>
          </w:p>
        </w:tc>
        <w:tc>
          <w:tcPr>
            <w:tcW w:w="1482" w:type="dxa"/>
            <w:tcBorders>
              <w:tl2br w:val="nil"/>
              <w:tr2bl w:val="nil"/>
            </w:tcBorders>
            <w:shd w:val="clear" w:color="auto" w:fill="auto"/>
            <w:vAlign w:val="center"/>
          </w:tcPr>
          <w:p w14:paraId="52234C47"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3E1EFB62" w14:textId="77777777">
        <w:trPr>
          <w:trHeight w:val="191"/>
          <w:jc w:val="center"/>
        </w:trPr>
        <w:tc>
          <w:tcPr>
            <w:tcW w:w="709" w:type="dxa"/>
            <w:tcBorders>
              <w:tl2br w:val="nil"/>
              <w:tr2bl w:val="nil"/>
            </w:tcBorders>
            <w:shd w:val="clear" w:color="auto" w:fill="auto"/>
            <w:vAlign w:val="center"/>
          </w:tcPr>
          <w:p w14:paraId="324A33C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8</w:t>
            </w:r>
          </w:p>
        </w:tc>
        <w:tc>
          <w:tcPr>
            <w:tcW w:w="2268" w:type="dxa"/>
            <w:tcBorders>
              <w:tl2br w:val="nil"/>
              <w:tr2bl w:val="nil"/>
            </w:tcBorders>
            <w:shd w:val="clear" w:color="auto" w:fill="auto"/>
            <w:vAlign w:val="center"/>
          </w:tcPr>
          <w:p w14:paraId="63B1974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Zhen </w:t>
            </w:r>
            <w:proofErr w:type="spellStart"/>
            <w:r w:rsidRPr="00CF5A64">
              <w:rPr>
                <w:rFonts w:ascii="Times New Roman" w:eastAsia="仿宋" w:hAnsi="Times New Roman" w:cs="Times New Roman"/>
                <w:sz w:val="18"/>
                <w:szCs w:val="18"/>
              </w:rPr>
              <w:t>Qiuchan</w:t>
            </w:r>
            <w:proofErr w:type="spellEnd"/>
            <w:r w:rsidRPr="00CF5A64">
              <w:rPr>
                <w:rFonts w:ascii="Times New Roman" w:eastAsia="仿宋" w:hAnsi="Times New Roman" w:cs="Times New Roman"/>
                <w:sz w:val="18"/>
                <w:szCs w:val="18"/>
              </w:rPr>
              <w:t xml:space="preserve"> [8]</w:t>
            </w:r>
          </w:p>
        </w:tc>
        <w:tc>
          <w:tcPr>
            <w:tcW w:w="567" w:type="dxa"/>
            <w:tcBorders>
              <w:tl2br w:val="nil"/>
              <w:tr2bl w:val="nil"/>
            </w:tcBorders>
            <w:shd w:val="clear" w:color="auto" w:fill="auto"/>
            <w:vAlign w:val="center"/>
          </w:tcPr>
          <w:p w14:paraId="2F06A41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1990</w:t>
            </w:r>
          </w:p>
        </w:tc>
        <w:tc>
          <w:tcPr>
            <w:tcW w:w="2268" w:type="dxa"/>
            <w:tcBorders>
              <w:tl2br w:val="nil"/>
              <w:tr2bl w:val="nil"/>
            </w:tcBorders>
            <w:shd w:val="clear" w:color="auto" w:fill="auto"/>
            <w:vAlign w:val="center"/>
          </w:tcPr>
          <w:p w14:paraId="2CD2D46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2F2AAA5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110</w:t>
            </w:r>
          </w:p>
        </w:tc>
        <w:tc>
          <w:tcPr>
            <w:tcW w:w="850" w:type="dxa"/>
            <w:tcBorders>
              <w:tl2br w:val="nil"/>
              <w:tr2bl w:val="nil"/>
            </w:tcBorders>
            <w:shd w:val="clear" w:color="auto" w:fill="auto"/>
            <w:vAlign w:val="center"/>
          </w:tcPr>
          <w:p w14:paraId="12D687C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110</w:t>
            </w:r>
          </w:p>
        </w:tc>
        <w:tc>
          <w:tcPr>
            <w:tcW w:w="1985" w:type="dxa"/>
            <w:tcBorders>
              <w:tl2br w:val="nil"/>
              <w:tr2bl w:val="nil"/>
            </w:tcBorders>
            <w:shd w:val="clear" w:color="auto" w:fill="auto"/>
            <w:vAlign w:val="center"/>
          </w:tcPr>
          <w:p w14:paraId="4B24B16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59B63513"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53FE26C1" w14:textId="77777777">
        <w:trPr>
          <w:trHeight w:val="191"/>
          <w:jc w:val="center"/>
        </w:trPr>
        <w:tc>
          <w:tcPr>
            <w:tcW w:w="709" w:type="dxa"/>
            <w:tcBorders>
              <w:tl2br w:val="nil"/>
              <w:tr2bl w:val="nil"/>
            </w:tcBorders>
            <w:shd w:val="clear" w:color="auto" w:fill="auto"/>
            <w:vAlign w:val="center"/>
          </w:tcPr>
          <w:p w14:paraId="459EC48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w:t>
            </w:r>
          </w:p>
        </w:tc>
        <w:tc>
          <w:tcPr>
            <w:tcW w:w="2268" w:type="dxa"/>
            <w:tcBorders>
              <w:tl2br w:val="nil"/>
              <w:tr2bl w:val="nil"/>
            </w:tcBorders>
            <w:shd w:val="clear" w:color="auto" w:fill="auto"/>
            <w:vAlign w:val="center"/>
          </w:tcPr>
          <w:p w14:paraId="76E563E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Chen </w:t>
            </w:r>
            <w:proofErr w:type="spellStart"/>
            <w:r w:rsidRPr="00CF5A64">
              <w:rPr>
                <w:rFonts w:ascii="Times New Roman" w:eastAsia="仿宋" w:hAnsi="Times New Roman" w:cs="Times New Roman"/>
                <w:sz w:val="18"/>
                <w:szCs w:val="18"/>
              </w:rPr>
              <w:t>Chen</w:t>
            </w:r>
            <w:proofErr w:type="spellEnd"/>
            <w:r w:rsidRPr="00CF5A64">
              <w:rPr>
                <w:rFonts w:ascii="Times New Roman" w:eastAsia="仿宋" w:hAnsi="Times New Roman" w:cs="Times New Roman"/>
                <w:sz w:val="18"/>
                <w:szCs w:val="18"/>
              </w:rPr>
              <w:t xml:space="preserve"> [9]</w:t>
            </w:r>
          </w:p>
        </w:tc>
        <w:tc>
          <w:tcPr>
            <w:tcW w:w="567" w:type="dxa"/>
            <w:tcBorders>
              <w:tl2br w:val="nil"/>
              <w:tr2bl w:val="nil"/>
            </w:tcBorders>
            <w:shd w:val="clear" w:color="auto" w:fill="auto"/>
            <w:vAlign w:val="center"/>
          </w:tcPr>
          <w:p w14:paraId="593662F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1990</w:t>
            </w:r>
          </w:p>
        </w:tc>
        <w:tc>
          <w:tcPr>
            <w:tcW w:w="2268" w:type="dxa"/>
            <w:tcBorders>
              <w:tl2br w:val="nil"/>
              <w:tr2bl w:val="nil"/>
            </w:tcBorders>
            <w:shd w:val="clear" w:color="auto" w:fill="auto"/>
            <w:vAlign w:val="center"/>
          </w:tcPr>
          <w:p w14:paraId="16808E9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5CEB8C1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26</w:t>
            </w:r>
          </w:p>
        </w:tc>
        <w:tc>
          <w:tcPr>
            <w:tcW w:w="850" w:type="dxa"/>
            <w:tcBorders>
              <w:tl2br w:val="nil"/>
              <w:tr2bl w:val="nil"/>
            </w:tcBorders>
            <w:shd w:val="clear" w:color="auto" w:fill="auto"/>
            <w:vAlign w:val="center"/>
          </w:tcPr>
          <w:p w14:paraId="536A995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w:t>
            </w:r>
          </w:p>
        </w:tc>
        <w:tc>
          <w:tcPr>
            <w:tcW w:w="1985" w:type="dxa"/>
            <w:tcBorders>
              <w:tl2br w:val="nil"/>
              <w:tr2bl w:val="nil"/>
            </w:tcBorders>
            <w:shd w:val="clear" w:color="auto" w:fill="auto"/>
            <w:vAlign w:val="center"/>
          </w:tcPr>
          <w:p w14:paraId="3B89548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33.7</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5-371</w:t>
            </w:r>
            <w:r w:rsidRPr="00CF5A64">
              <w:rPr>
                <w:rFonts w:ascii="Times New Roman" w:eastAsia="仿宋" w:hAnsi="Times New Roman" w:cs="Times New Roman"/>
                <w:kern w:val="0"/>
                <w:sz w:val="18"/>
                <w:szCs w:val="18"/>
                <w:lang w:bidi="ar"/>
              </w:rPr>
              <w:t>）</w:t>
            </w:r>
          </w:p>
        </w:tc>
        <w:tc>
          <w:tcPr>
            <w:tcW w:w="1482" w:type="dxa"/>
            <w:tcBorders>
              <w:tl2br w:val="nil"/>
              <w:tr2bl w:val="nil"/>
            </w:tcBorders>
            <w:shd w:val="clear" w:color="auto" w:fill="auto"/>
            <w:vAlign w:val="center"/>
          </w:tcPr>
          <w:p w14:paraId="1E7D9D09"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1F768ABB" w14:textId="77777777">
        <w:trPr>
          <w:trHeight w:val="301"/>
          <w:jc w:val="center"/>
        </w:trPr>
        <w:tc>
          <w:tcPr>
            <w:tcW w:w="709" w:type="dxa"/>
            <w:tcBorders>
              <w:tl2br w:val="nil"/>
              <w:tr2bl w:val="nil"/>
            </w:tcBorders>
            <w:shd w:val="clear" w:color="auto" w:fill="auto"/>
            <w:vAlign w:val="center"/>
          </w:tcPr>
          <w:p w14:paraId="582194B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w:t>
            </w:r>
          </w:p>
        </w:tc>
        <w:tc>
          <w:tcPr>
            <w:tcW w:w="2268" w:type="dxa"/>
            <w:tcBorders>
              <w:tl2br w:val="nil"/>
              <w:tr2bl w:val="nil"/>
            </w:tcBorders>
            <w:shd w:val="clear" w:color="auto" w:fill="auto"/>
            <w:vAlign w:val="center"/>
          </w:tcPr>
          <w:p w14:paraId="1B528806"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Yardleyjones</w:t>
            </w:r>
            <w:proofErr w:type="spellEnd"/>
            <w:r w:rsidRPr="00CF5A64">
              <w:rPr>
                <w:rFonts w:ascii="Times New Roman" w:eastAsia="仿宋" w:hAnsi="Times New Roman" w:cs="Times New Roman"/>
                <w:kern w:val="0"/>
                <w:sz w:val="18"/>
                <w:szCs w:val="18"/>
                <w:lang w:bidi="ar"/>
              </w:rPr>
              <w:t>, A [10]</w:t>
            </w:r>
          </w:p>
        </w:tc>
        <w:tc>
          <w:tcPr>
            <w:tcW w:w="567" w:type="dxa"/>
            <w:tcBorders>
              <w:tl2br w:val="nil"/>
              <w:tr2bl w:val="nil"/>
            </w:tcBorders>
            <w:shd w:val="clear" w:color="auto" w:fill="auto"/>
            <w:vAlign w:val="center"/>
          </w:tcPr>
          <w:p w14:paraId="4838FE5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1990</w:t>
            </w:r>
          </w:p>
        </w:tc>
        <w:tc>
          <w:tcPr>
            <w:tcW w:w="2268" w:type="dxa"/>
            <w:tcBorders>
              <w:tl2br w:val="nil"/>
              <w:tr2bl w:val="nil"/>
            </w:tcBorders>
            <w:shd w:val="clear" w:color="auto" w:fill="auto"/>
            <w:vAlign w:val="center"/>
          </w:tcPr>
          <w:p w14:paraId="4D82E16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310DAE9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48</w:t>
            </w:r>
          </w:p>
        </w:tc>
        <w:tc>
          <w:tcPr>
            <w:tcW w:w="850" w:type="dxa"/>
            <w:tcBorders>
              <w:tl2br w:val="nil"/>
              <w:tr2bl w:val="nil"/>
            </w:tcBorders>
            <w:shd w:val="clear" w:color="auto" w:fill="auto"/>
            <w:vAlign w:val="center"/>
          </w:tcPr>
          <w:p w14:paraId="74EFBAF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29</w:t>
            </w:r>
          </w:p>
        </w:tc>
        <w:tc>
          <w:tcPr>
            <w:tcW w:w="1985" w:type="dxa"/>
            <w:tcBorders>
              <w:tl2br w:val="nil"/>
              <w:tr2bl w:val="nil"/>
            </w:tcBorders>
            <w:shd w:val="clear" w:color="auto" w:fill="auto"/>
            <w:vAlign w:val="center"/>
          </w:tcPr>
          <w:p w14:paraId="2BE43C9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3.25-32.5</w:t>
            </w:r>
          </w:p>
        </w:tc>
        <w:tc>
          <w:tcPr>
            <w:tcW w:w="1482" w:type="dxa"/>
            <w:tcBorders>
              <w:tl2br w:val="nil"/>
              <w:tr2bl w:val="nil"/>
            </w:tcBorders>
            <w:shd w:val="clear" w:color="auto" w:fill="auto"/>
            <w:vAlign w:val="center"/>
          </w:tcPr>
          <w:p w14:paraId="6DF65DBA"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6FB4CE4F" w14:textId="77777777">
        <w:trPr>
          <w:trHeight w:val="191"/>
          <w:jc w:val="center"/>
        </w:trPr>
        <w:tc>
          <w:tcPr>
            <w:tcW w:w="709" w:type="dxa"/>
            <w:tcBorders>
              <w:tl2br w:val="nil"/>
              <w:tr2bl w:val="nil"/>
            </w:tcBorders>
            <w:shd w:val="clear" w:color="auto" w:fill="auto"/>
            <w:vAlign w:val="center"/>
          </w:tcPr>
          <w:p w14:paraId="21B4D99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11</w:t>
            </w:r>
          </w:p>
        </w:tc>
        <w:tc>
          <w:tcPr>
            <w:tcW w:w="2268" w:type="dxa"/>
            <w:tcBorders>
              <w:tl2br w:val="nil"/>
              <w:tr2bl w:val="nil"/>
            </w:tcBorders>
            <w:shd w:val="clear" w:color="auto" w:fill="auto"/>
            <w:vAlign w:val="center"/>
          </w:tcPr>
          <w:p w14:paraId="320D1FE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Liao </w:t>
            </w:r>
            <w:proofErr w:type="spellStart"/>
            <w:r w:rsidRPr="00CF5A64">
              <w:rPr>
                <w:rFonts w:ascii="Times New Roman" w:eastAsia="仿宋" w:hAnsi="Times New Roman" w:cs="Times New Roman"/>
                <w:sz w:val="18"/>
                <w:szCs w:val="18"/>
              </w:rPr>
              <w:t>Huachu</w:t>
            </w:r>
            <w:proofErr w:type="spellEnd"/>
            <w:r w:rsidRPr="00CF5A64">
              <w:rPr>
                <w:rFonts w:ascii="Times New Roman" w:eastAsia="仿宋" w:hAnsi="Times New Roman" w:cs="Times New Roman"/>
                <w:sz w:val="18"/>
                <w:szCs w:val="18"/>
              </w:rPr>
              <w:t xml:space="preserve"> [11]</w:t>
            </w:r>
          </w:p>
        </w:tc>
        <w:tc>
          <w:tcPr>
            <w:tcW w:w="567" w:type="dxa"/>
            <w:tcBorders>
              <w:tl2br w:val="nil"/>
              <w:tr2bl w:val="nil"/>
            </w:tcBorders>
            <w:shd w:val="clear" w:color="auto" w:fill="auto"/>
            <w:vAlign w:val="center"/>
          </w:tcPr>
          <w:p w14:paraId="3C8E69F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1991</w:t>
            </w:r>
          </w:p>
        </w:tc>
        <w:tc>
          <w:tcPr>
            <w:tcW w:w="2268" w:type="dxa"/>
            <w:tcBorders>
              <w:tl2br w:val="nil"/>
              <w:tr2bl w:val="nil"/>
            </w:tcBorders>
            <w:shd w:val="clear" w:color="auto" w:fill="auto"/>
            <w:vAlign w:val="center"/>
          </w:tcPr>
          <w:p w14:paraId="3E8307C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43CE7D9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27</w:t>
            </w:r>
          </w:p>
        </w:tc>
        <w:tc>
          <w:tcPr>
            <w:tcW w:w="850" w:type="dxa"/>
            <w:tcBorders>
              <w:tl2br w:val="nil"/>
              <w:tr2bl w:val="nil"/>
            </w:tcBorders>
            <w:shd w:val="clear" w:color="auto" w:fill="auto"/>
            <w:vAlign w:val="center"/>
          </w:tcPr>
          <w:p w14:paraId="63B3EB7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12</w:t>
            </w:r>
          </w:p>
        </w:tc>
        <w:tc>
          <w:tcPr>
            <w:tcW w:w="1985" w:type="dxa"/>
            <w:tcBorders>
              <w:tl2br w:val="nil"/>
              <w:tr2bl w:val="nil"/>
            </w:tcBorders>
            <w:shd w:val="clear" w:color="auto" w:fill="auto"/>
            <w:vAlign w:val="center"/>
          </w:tcPr>
          <w:p w14:paraId="085CC1C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118.3</w:t>
            </w:r>
          </w:p>
        </w:tc>
        <w:tc>
          <w:tcPr>
            <w:tcW w:w="1482" w:type="dxa"/>
            <w:tcBorders>
              <w:tl2br w:val="nil"/>
              <w:tr2bl w:val="nil"/>
            </w:tcBorders>
            <w:shd w:val="clear" w:color="auto" w:fill="auto"/>
            <w:vAlign w:val="center"/>
          </w:tcPr>
          <w:p w14:paraId="69835DD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0DAD4E90" w14:textId="77777777">
        <w:trPr>
          <w:trHeight w:val="191"/>
          <w:jc w:val="center"/>
        </w:trPr>
        <w:tc>
          <w:tcPr>
            <w:tcW w:w="709" w:type="dxa"/>
            <w:tcBorders>
              <w:tl2br w:val="nil"/>
              <w:tr2bl w:val="nil"/>
            </w:tcBorders>
            <w:shd w:val="clear" w:color="auto" w:fill="auto"/>
            <w:vAlign w:val="center"/>
          </w:tcPr>
          <w:p w14:paraId="065BA38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12</w:t>
            </w:r>
          </w:p>
        </w:tc>
        <w:tc>
          <w:tcPr>
            <w:tcW w:w="2268" w:type="dxa"/>
            <w:tcBorders>
              <w:tl2br w:val="nil"/>
              <w:tr2bl w:val="nil"/>
            </w:tcBorders>
            <w:shd w:val="clear" w:color="auto" w:fill="auto"/>
            <w:vAlign w:val="center"/>
          </w:tcPr>
          <w:p w14:paraId="049D9BE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Popp, W [12]</w:t>
            </w:r>
          </w:p>
        </w:tc>
        <w:tc>
          <w:tcPr>
            <w:tcW w:w="567" w:type="dxa"/>
            <w:tcBorders>
              <w:tl2br w:val="nil"/>
              <w:tr2bl w:val="nil"/>
            </w:tcBorders>
            <w:shd w:val="clear" w:color="auto" w:fill="auto"/>
            <w:vAlign w:val="center"/>
          </w:tcPr>
          <w:p w14:paraId="2D72E4A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1992</w:t>
            </w:r>
          </w:p>
        </w:tc>
        <w:tc>
          <w:tcPr>
            <w:tcW w:w="2268" w:type="dxa"/>
            <w:tcBorders>
              <w:tl2br w:val="nil"/>
              <w:tr2bl w:val="nil"/>
            </w:tcBorders>
            <w:shd w:val="clear" w:color="auto" w:fill="auto"/>
            <w:vAlign w:val="center"/>
          </w:tcPr>
          <w:p w14:paraId="2BBABE8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p>
        </w:tc>
        <w:tc>
          <w:tcPr>
            <w:tcW w:w="709" w:type="dxa"/>
            <w:tcBorders>
              <w:tl2br w:val="nil"/>
              <w:tr2bl w:val="nil"/>
            </w:tcBorders>
            <w:shd w:val="clear" w:color="auto" w:fill="auto"/>
            <w:vAlign w:val="center"/>
          </w:tcPr>
          <w:p w14:paraId="362CDF9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w:t>
            </w:r>
          </w:p>
        </w:tc>
        <w:tc>
          <w:tcPr>
            <w:tcW w:w="850" w:type="dxa"/>
            <w:tcBorders>
              <w:tl2br w:val="nil"/>
              <w:tr2bl w:val="nil"/>
            </w:tcBorders>
            <w:shd w:val="clear" w:color="auto" w:fill="auto"/>
            <w:vAlign w:val="center"/>
          </w:tcPr>
          <w:p w14:paraId="7289AE4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w:t>
            </w:r>
          </w:p>
        </w:tc>
        <w:tc>
          <w:tcPr>
            <w:tcW w:w="1985" w:type="dxa"/>
            <w:tcBorders>
              <w:tl2br w:val="nil"/>
              <w:tr2bl w:val="nil"/>
            </w:tcBorders>
            <w:shd w:val="clear" w:color="auto" w:fill="auto"/>
            <w:vAlign w:val="center"/>
          </w:tcPr>
          <w:p w14:paraId="26F04D5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4.16±4.15</w:t>
            </w:r>
          </w:p>
        </w:tc>
        <w:tc>
          <w:tcPr>
            <w:tcW w:w="1482" w:type="dxa"/>
            <w:tcBorders>
              <w:tl2br w:val="nil"/>
              <w:tr2bl w:val="nil"/>
            </w:tcBorders>
            <w:shd w:val="clear" w:color="auto" w:fill="auto"/>
            <w:vAlign w:val="center"/>
          </w:tcPr>
          <w:p w14:paraId="6BD2B66C"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2C88B99D" w14:textId="77777777">
        <w:trPr>
          <w:trHeight w:val="191"/>
          <w:jc w:val="center"/>
        </w:trPr>
        <w:tc>
          <w:tcPr>
            <w:tcW w:w="709" w:type="dxa"/>
            <w:tcBorders>
              <w:tl2br w:val="nil"/>
              <w:tr2bl w:val="nil"/>
            </w:tcBorders>
            <w:shd w:val="clear" w:color="auto" w:fill="auto"/>
            <w:vAlign w:val="center"/>
          </w:tcPr>
          <w:p w14:paraId="4CABB19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13</w:t>
            </w:r>
          </w:p>
        </w:tc>
        <w:tc>
          <w:tcPr>
            <w:tcW w:w="2268" w:type="dxa"/>
            <w:tcBorders>
              <w:tl2br w:val="nil"/>
              <w:tr2bl w:val="nil"/>
            </w:tcBorders>
            <w:shd w:val="clear" w:color="auto" w:fill="auto"/>
            <w:vAlign w:val="center"/>
          </w:tcPr>
          <w:p w14:paraId="71C7FDE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Deng </w:t>
            </w:r>
            <w:proofErr w:type="spellStart"/>
            <w:r w:rsidRPr="00CF5A64">
              <w:rPr>
                <w:rFonts w:ascii="Times New Roman" w:eastAsia="仿宋" w:hAnsi="Times New Roman" w:cs="Times New Roman"/>
                <w:sz w:val="18"/>
                <w:szCs w:val="18"/>
              </w:rPr>
              <w:t>Guoxiang</w:t>
            </w:r>
            <w:proofErr w:type="spellEnd"/>
            <w:r w:rsidRPr="00CF5A64">
              <w:rPr>
                <w:rFonts w:ascii="Times New Roman" w:eastAsia="仿宋" w:hAnsi="Times New Roman" w:cs="Times New Roman"/>
                <w:sz w:val="18"/>
                <w:szCs w:val="18"/>
              </w:rPr>
              <w:t xml:space="preserve"> [13]</w:t>
            </w:r>
          </w:p>
        </w:tc>
        <w:tc>
          <w:tcPr>
            <w:tcW w:w="567" w:type="dxa"/>
            <w:tcBorders>
              <w:tl2br w:val="nil"/>
              <w:tr2bl w:val="nil"/>
            </w:tcBorders>
            <w:shd w:val="clear" w:color="auto" w:fill="auto"/>
            <w:vAlign w:val="center"/>
          </w:tcPr>
          <w:p w14:paraId="2064C59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1992</w:t>
            </w:r>
          </w:p>
        </w:tc>
        <w:tc>
          <w:tcPr>
            <w:tcW w:w="2268" w:type="dxa"/>
            <w:tcBorders>
              <w:tl2br w:val="nil"/>
              <w:tr2bl w:val="nil"/>
            </w:tcBorders>
            <w:shd w:val="clear" w:color="auto" w:fill="auto"/>
            <w:vAlign w:val="center"/>
          </w:tcPr>
          <w:p w14:paraId="54FDD62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290D5FE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49</w:t>
            </w:r>
          </w:p>
        </w:tc>
        <w:tc>
          <w:tcPr>
            <w:tcW w:w="850" w:type="dxa"/>
            <w:tcBorders>
              <w:tl2br w:val="nil"/>
              <w:tr2bl w:val="nil"/>
            </w:tcBorders>
            <w:shd w:val="clear" w:color="auto" w:fill="auto"/>
            <w:vAlign w:val="center"/>
          </w:tcPr>
          <w:p w14:paraId="0124CA3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50</w:t>
            </w:r>
          </w:p>
        </w:tc>
        <w:tc>
          <w:tcPr>
            <w:tcW w:w="1985" w:type="dxa"/>
            <w:tcBorders>
              <w:tl2br w:val="nil"/>
              <w:tr2bl w:val="nil"/>
            </w:tcBorders>
            <w:shd w:val="clear" w:color="auto" w:fill="auto"/>
            <w:vAlign w:val="center"/>
          </w:tcPr>
          <w:p w14:paraId="7B6E09F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&lt;40</w:t>
            </w:r>
          </w:p>
        </w:tc>
        <w:tc>
          <w:tcPr>
            <w:tcW w:w="1482" w:type="dxa"/>
            <w:tcBorders>
              <w:tl2br w:val="nil"/>
              <w:tr2bl w:val="nil"/>
            </w:tcBorders>
            <w:shd w:val="clear" w:color="auto" w:fill="auto"/>
            <w:vAlign w:val="center"/>
          </w:tcPr>
          <w:p w14:paraId="4780A00C"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MAC</w:t>
            </w:r>
          </w:p>
        </w:tc>
      </w:tr>
      <w:tr w:rsidR="009A2A38" w:rsidRPr="00CF5A64" w14:paraId="1FC833B6" w14:textId="77777777">
        <w:trPr>
          <w:trHeight w:val="191"/>
          <w:jc w:val="center"/>
        </w:trPr>
        <w:tc>
          <w:tcPr>
            <w:tcW w:w="709" w:type="dxa"/>
            <w:tcBorders>
              <w:tl2br w:val="nil"/>
              <w:tr2bl w:val="nil"/>
            </w:tcBorders>
            <w:shd w:val="clear" w:color="auto" w:fill="auto"/>
            <w:vAlign w:val="center"/>
          </w:tcPr>
          <w:p w14:paraId="144579E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14</w:t>
            </w:r>
          </w:p>
        </w:tc>
        <w:tc>
          <w:tcPr>
            <w:tcW w:w="2268" w:type="dxa"/>
            <w:tcBorders>
              <w:tl2br w:val="nil"/>
              <w:tr2bl w:val="nil"/>
            </w:tcBorders>
            <w:shd w:val="clear" w:color="auto" w:fill="auto"/>
            <w:vAlign w:val="center"/>
          </w:tcPr>
          <w:p w14:paraId="4863544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Major, J [14]</w:t>
            </w:r>
          </w:p>
        </w:tc>
        <w:tc>
          <w:tcPr>
            <w:tcW w:w="567" w:type="dxa"/>
            <w:tcBorders>
              <w:tl2br w:val="nil"/>
              <w:tr2bl w:val="nil"/>
            </w:tcBorders>
            <w:shd w:val="clear" w:color="auto" w:fill="auto"/>
            <w:vAlign w:val="center"/>
          </w:tcPr>
          <w:p w14:paraId="25A5508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1994</w:t>
            </w:r>
          </w:p>
        </w:tc>
        <w:tc>
          <w:tcPr>
            <w:tcW w:w="2268" w:type="dxa"/>
            <w:tcBorders>
              <w:tl2br w:val="nil"/>
              <w:tr2bl w:val="nil"/>
            </w:tcBorders>
            <w:shd w:val="clear" w:color="auto" w:fill="auto"/>
            <w:vAlign w:val="center"/>
          </w:tcPr>
          <w:p w14:paraId="520F4D5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3016FDF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42</w:t>
            </w:r>
          </w:p>
        </w:tc>
        <w:tc>
          <w:tcPr>
            <w:tcW w:w="850" w:type="dxa"/>
            <w:tcBorders>
              <w:tl2br w:val="nil"/>
              <w:tr2bl w:val="nil"/>
            </w:tcBorders>
            <w:shd w:val="clear" w:color="auto" w:fill="auto"/>
            <w:vAlign w:val="center"/>
          </w:tcPr>
          <w:p w14:paraId="7D18B94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42</w:t>
            </w:r>
          </w:p>
        </w:tc>
        <w:tc>
          <w:tcPr>
            <w:tcW w:w="1985" w:type="dxa"/>
            <w:tcBorders>
              <w:tl2br w:val="nil"/>
              <w:tr2bl w:val="nil"/>
            </w:tcBorders>
            <w:shd w:val="clear" w:color="auto" w:fill="auto"/>
            <w:vAlign w:val="center"/>
          </w:tcPr>
          <w:p w14:paraId="3888B18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7.2 </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1-49</w:t>
            </w:r>
            <w:r w:rsidRPr="00CF5A64">
              <w:rPr>
                <w:rFonts w:ascii="Times New Roman" w:eastAsia="仿宋" w:hAnsi="Times New Roman" w:cs="Times New Roman"/>
                <w:kern w:val="0"/>
                <w:sz w:val="18"/>
                <w:szCs w:val="18"/>
                <w:lang w:bidi="ar"/>
              </w:rPr>
              <w:t>）</w:t>
            </w:r>
          </w:p>
        </w:tc>
        <w:tc>
          <w:tcPr>
            <w:tcW w:w="1482" w:type="dxa"/>
            <w:tcBorders>
              <w:tl2br w:val="nil"/>
              <w:tr2bl w:val="nil"/>
            </w:tcBorders>
            <w:shd w:val="clear" w:color="auto" w:fill="auto"/>
            <w:vAlign w:val="center"/>
          </w:tcPr>
          <w:p w14:paraId="6F0EA476"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MAC</w:t>
            </w:r>
          </w:p>
        </w:tc>
      </w:tr>
      <w:tr w:rsidR="009A2A38" w:rsidRPr="00CF5A64" w14:paraId="490322CE" w14:textId="77777777">
        <w:trPr>
          <w:trHeight w:val="301"/>
          <w:jc w:val="center"/>
        </w:trPr>
        <w:tc>
          <w:tcPr>
            <w:tcW w:w="709" w:type="dxa"/>
            <w:tcBorders>
              <w:bottom w:val="nil"/>
              <w:tl2br w:val="nil"/>
              <w:tr2bl w:val="nil"/>
            </w:tcBorders>
            <w:shd w:val="clear" w:color="auto" w:fill="auto"/>
            <w:vAlign w:val="center"/>
          </w:tcPr>
          <w:p w14:paraId="5E7495D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lastRenderedPageBreak/>
              <w:t>15</w:t>
            </w:r>
          </w:p>
        </w:tc>
        <w:tc>
          <w:tcPr>
            <w:tcW w:w="2268" w:type="dxa"/>
            <w:tcBorders>
              <w:bottom w:val="nil"/>
              <w:tl2br w:val="nil"/>
              <w:tr2bl w:val="nil"/>
            </w:tcBorders>
            <w:shd w:val="clear" w:color="auto" w:fill="auto"/>
            <w:vAlign w:val="center"/>
          </w:tcPr>
          <w:p w14:paraId="39A6742A"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Turkel</w:t>
            </w:r>
            <w:proofErr w:type="spellEnd"/>
            <w:r w:rsidRPr="00CF5A64">
              <w:rPr>
                <w:rFonts w:ascii="Times New Roman" w:eastAsia="仿宋" w:hAnsi="Times New Roman" w:cs="Times New Roman"/>
                <w:kern w:val="0"/>
                <w:sz w:val="18"/>
                <w:szCs w:val="18"/>
                <w:lang w:bidi="ar"/>
              </w:rPr>
              <w:t>, B.[15]</w:t>
            </w:r>
          </w:p>
        </w:tc>
        <w:tc>
          <w:tcPr>
            <w:tcW w:w="567" w:type="dxa"/>
            <w:tcBorders>
              <w:bottom w:val="nil"/>
              <w:tl2br w:val="nil"/>
              <w:tr2bl w:val="nil"/>
            </w:tcBorders>
            <w:shd w:val="clear" w:color="auto" w:fill="auto"/>
            <w:vAlign w:val="center"/>
          </w:tcPr>
          <w:p w14:paraId="41C3352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1994</w:t>
            </w:r>
          </w:p>
        </w:tc>
        <w:tc>
          <w:tcPr>
            <w:tcW w:w="2268" w:type="dxa"/>
            <w:tcBorders>
              <w:bottom w:val="nil"/>
              <w:tl2br w:val="nil"/>
              <w:tr2bl w:val="nil"/>
            </w:tcBorders>
            <w:shd w:val="clear" w:color="auto" w:fill="auto"/>
            <w:vAlign w:val="center"/>
          </w:tcPr>
          <w:p w14:paraId="78DB782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bottom w:val="nil"/>
              <w:tl2br w:val="nil"/>
              <w:tr2bl w:val="nil"/>
            </w:tcBorders>
            <w:shd w:val="clear" w:color="auto" w:fill="auto"/>
            <w:vAlign w:val="center"/>
          </w:tcPr>
          <w:p w14:paraId="169D5F9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58</w:t>
            </w:r>
          </w:p>
        </w:tc>
        <w:tc>
          <w:tcPr>
            <w:tcW w:w="850" w:type="dxa"/>
            <w:tcBorders>
              <w:bottom w:val="nil"/>
              <w:tl2br w:val="nil"/>
              <w:tr2bl w:val="nil"/>
            </w:tcBorders>
            <w:shd w:val="clear" w:color="auto" w:fill="auto"/>
            <w:vAlign w:val="center"/>
          </w:tcPr>
          <w:p w14:paraId="2E68DB3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w:t>
            </w:r>
          </w:p>
        </w:tc>
        <w:tc>
          <w:tcPr>
            <w:tcW w:w="1985" w:type="dxa"/>
            <w:tcBorders>
              <w:bottom w:val="nil"/>
              <w:tl2br w:val="nil"/>
              <w:tr2bl w:val="nil"/>
            </w:tcBorders>
            <w:shd w:val="clear" w:color="auto" w:fill="auto"/>
            <w:vAlign w:val="center"/>
          </w:tcPr>
          <w:p w14:paraId="07AF22D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bottom w:val="nil"/>
              <w:tl2br w:val="nil"/>
              <w:tr2bl w:val="nil"/>
            </w:tcBorders>
            <w:shd w:val="clear" w:color="auto" w:fill="auto"/>
            <w:vAlign w:val="center"/>
          </w:tcPr>
          <w:p w14:paraId="64D7E1E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7D21D400" w14:textId="77777777">
        <w:trPr>
          <w:trHeight w:val="191"/>
          <w:jc w:val="center"/>
        </w:trPr>
        <w:tc>
          <w:tcPr>
            <w:tcW w:w="709" w:type="dxa"/>
            <w:vMerge w:val="restart"/>
            <w:tcBorders>
              <w:top w:val="nil"/>
              <w:bottom w:val="nil"/>
              <w:tl2br w:val="nil"/>
              <w:tr2bl w:val="nil"/>
            </w:tcBorders>
            <w:shd w:val="clear" w:color="auto" w:fill="auto"/>
            <w:vAlign w:val="center"/>
          </w:tcPr>
          <w:p w14:paraId="185B0D4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16</w:t>
            </w:r>
          </w:p>
        </w:tc>
        <w:tc>
          <w:tcPr>
            <w:tcW w:w="2268" w:type="dxa"/>
            <w:vMerge w:val="restart"/>
            <w:tcBorders>
              <w:top w:val="nil"/>
              <w:bottom w:val="nil"/>
              <w:tl2br w:val="nil"/>
              <w:tr2bl w:val="nil"/>
            </w:tcBorders>
            <w:shd w:val="clear" w:color="auto" w:fill="auto"/>
            <w:vAlign w:val="center"/>
          </w:tcPr>
          <w:p w14:paraId="781951D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Gao Guanghua [16]</w:t>
            </w:r>
          </w:p>
        </w:tc>
        <w:tc>
          <w:tcPr>
            <w:tcW w:w="567" w:type="dxa"/>
            <w:vMerge w:val="restart"/>
            <w:tcBorders>
              <w:top w:val="nil"/>
              <w:bottom w:val="nil"/>
              <w:tl2br w:val="nil"/>
              <w:tr2bl w:val="nil"/>
            </w:tcBorders>
            <w:shd w:val="clear" w:color="auto" w:fill="auto"/>
            <w:vAlign w:val="center"/>
          </w:tcPr>
          <w:p w14:paraId="7E65279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1994</w:t>
            </w:r>
          </w:p>
        </w:tc>
        <w:tc>
          <w:tcPr>
            <w:tcW w:w="2268" w:type="dxa"/>
            <w:vMerge w:val="restart"/>
            <w:tcBorders>
              <w:top w:val="nil"/>
              <w:bottom w:val="nil"/>
              <w:tl2br w:val="nil"/>
              <w:tr2bl w:val="nil"/>
            </w:tcBorders>
            <w:shd w:val="clear" w:color="auto" w:fill="auto"/>
            <w:vAlign w:val="center"/>
          </w:tcPr>
          <w:p w14:paraId="09AC327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op w:val="nil"/>
              <w:bottom w:val="nil"/>
              <w:tl2br w:val="nil"/>
              <w:tr2bl w:val="nil"/>
            </w:tcBorders>
            <w:shd w:val="clear" w:color="auto" w:fill="auto"/>
            <w:vAlign w:val="center"/>
          </w:tcPr>
          <w:p w14:paraId="2E18765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w:t>
            </w:r>
          </w:p>
        </w:tc>
        <w:tc>
          <w:tcPr>
            <w:tcW w:w="850" w:type="dxa"/>
            <w:tcBorders>
              <w:top w:val="nil"/>
              <w:bottom w:val="nil"/>
              <w:tl2br w:val="nil"/>
              <w:tr2bl w:val="nil"/>
            </w:tcBorders>
            <w:shd w:val="clear" w:color="auto" w:fill="auto"/>
            <w:vAlign w:val="center"/>
          </w:tcPr>
          <w:p w14:paraId="7B7FC3A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15</w:t>
            </w:r>
          </w:p>
        </w:tc>
        <w:tc>
          <w:tcPr>
            <w:tcW w:w="1985" w:type="dxa"/>
            <w:tcBorders>
              <w:top w:val="nil"/>
              <w:bottom w:val="nil"/>
              <w:tl2br w:val="nil"/>
              <w:tr2bl w:val="nil"/>
            </w:tcBorders>
            <w:shd w:val="clear" w:color="auto" w:fill="auto"/>
            <w:vAlign w:val="center"/>
          </w:tcPr>
          <w:p w14:paraId="6F821A1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54</w:t>
            </w:r>
          </w:p>
        </w:tc>
        <w:tc>
          <w:tcPr>
            <w:tcW w:w="1482" w:type="dxa"/>
            <w:tcBorders>
              <w:top w:val="nil"/>
              <w:bottom w:val="nil"/>
              <w:tl2br w:val="nil"/>
              <w:tr2bl w:val="nil"/>
            </w:tcBorders>
            <w:shd w:val="clear" w:color="auto" w:fill="auto"/>
            <w:vAlign w:val="center"/>
          </w:tcPr>
          <w:p w14:paraId="6D309DC7"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MAC</w:t>
            </w:r>
          </w:p>
        </w:tc>
      </w:tr>
      <w:tr w:rsidR="009A2A38" w:rsidRPr="00CF5A64" w14:paraId="183F9CDF" w14:textId="77777777">
        <w:trPr>
          <w:trHeight w:val="191"/>
          <w:jc w:val="center"/>
        </w:trPr>
        <w:tc>
          <w:tcPr>
            <w:tcW w:w="709" w:type="dxa"/>
            <w:vMerge/>
            <w:tcBorders>
              <w:top w:val="nil"/>
              <w:bottom w:val="single" w:sz="4" w:space="0" w:color="auto"/>
              <w:tl2br w:val="nil"/>
              <w:tr2bl w:val="nil"/>
            </w:tcBorders>
            <w:shd w:val="clear" w:color="auto" w:fill="auto"/>
            <w:vAlign w:val="center"/>
          </w:tcPr>
          <w:p w14:paraId="15CEF5D2" w14:textId="77777777" w:rsidR="009A2A38" w:rsidRPr="00CF5A64" w:rsidRDefault="009A2A38">
            <w:pPr>
              <w:rPr>
                <w:rFonts w:ascii="Times New Roman" w:eastAsia="仿宋" w:hAnsi="Times New Roman" w:cs="Times New Roman"/>
                <w:sz w:val="18"/>
                <w:szCs w:val="18"/>
              </w:rPr>
            </w:pPr>
          </w:p>
        </w:tc>
        <w:tc>
          <w:tcPr>
            <w:tcW w:w="2268" w:type="dxa"/>
            <w:vMerge/>
            <w:tcBorders>
              <w:top w:val="nil"/>
              <w:bottom w:val="single" w:sz="4" w:space="0" w:color="auto"/>
              <w:tl2br w:val="nil"/>
              <w:tr2bl w:val="nil"/>
            </w:tcBorders>
            <w:shd w:val="clear" w:color="auto" w:fill="auto"/>
            <w:vAlign w:val="center"/>
          </w:tcPr>
          <w:p w14:paraId="3FB92978" w14:textId="77777777" w:rsidR="009A2A38" w:rsidRPr="00CF5A64" w:rsidRDefault="009A2A38">
            <w:pPr>
              <w:jc w:val="center"/>
              <w:rPr>
                <w:rFonts w:ascii="Times New Roman" w:eastAsia="仿宋" w:hAnsi="Times New Roman" w:cs="Times New Roman"/>
                <w:sz w:val="18"/>
                <w:szCs w:val="18"/>
              </w:rPr>
            </w:pPr>
          </w:p>
        </w:tc>
        <w:tc>
          <w:tcPr>
            <w:tcW w:w="567" w:type="dxa"/>
            <w:vMerge/>
            <w:tcBorders>
              <w:top w:val="nil"/>
              <w:bottom w:val="single" w:sz="4" w:space="0" w:color="auto"/>
              <w:tl2br w:val="nil"/>
              <w:tr2bl w:val="nil"/>
            </w:tcBorders>
            <w:shd w:val="clear" w:color="auto" w:fill="auto"/>
            <w:vAlign w:val="center"/>
          </w:tcPr>
          <w:p w14:paraId="3D78B291" w14:textId="77777777" w:rsidR="009A2A38" w:rsidRPr="00CF5A64" w:rsidRDefault="009A2A38">
            <w:pPr>
              <w:jc w:val="center"/>
              <w:rPr>
                <w:rFonts w:ascii="Times New Roman" w:eastAsia="仿宋" w:hAnsi="Times New Roman" w:cs="Times New Roman"/>
                <w:sz w:val="18"/>
                <w:szCs w:val="18"/>
              </w:rPr>
            </w:pPr>
          </w:p>
        </w:tc>
        <w:tc>
          <w:tcPr>
            <w:tcW w:w="2268" w:type="dxa"/>
            <w:vMerge/>
            <w:tcBorders>
              <w:top w:val="nil"/>
              <w:bottom w:val="single" w:sz="4" w:space="0" w:color="auto"/>
              <w:tl2br w:val="nil"/>
              <w:tr2bl w:val="nil"/>
            </w:tcBorders>
            <w:shd w:val="clear" w:color="auto" w:fill="auto"/>
            <w:vAlign w:val="center"/>
          </w:tcPr>
          <w:p w14:paraId="5A673393" w14:textId="77777777" w:rsidR="009A2A38" w:rsidRPr="00CF5A64" w:rsidRDefault="009A2A38">
            <w:pPr>
              <w:jc w:val="center"/>
              <w:rPr>
                <w:rFonts w:ascii="Times New Roman" w:eastAsia="仿宋" w:hAnsi="Times New Roman" w:cs="Times New Roman"/>
                <w:sz w:val="18"/>
                <w:szCs w:val="18"/>
              </w:rPr>
            </w:pPr>
          </w:p>
        </w:tc>
        <w:tc>
          <w:tcPr>
            <w:tcW w:w="709" w:type="dxa"/>
            <w:tcBorders>
              <w:top w:val="nil"/>
              <w:bottom w:val="nil"/>
            </w:tcBorders>
            <w:shd w:val="clear" w:color="auto" w:fill="auto"/>
            <w:vAlign w:val="center"/>
          </w:tcPr>
          <w:p w14:paraId="4432728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15</w:t>
            </w:r>
          </w:p>
        </w:tc>
        <w:tc>
          <w:tcPr>
            <w:tcW w:w="850" w:type="dxa"/>
            <w:tcBorders>
              <w:top w:val="nil"/>
              <w:bottom w:val="nil"/>
            </w:tcBorders>
            <w:shd w:val="clear" w:color="auto" w:fill="auto"/>
            <w:vAlign w:val="center"/>
          </w:tcPr>
          <w:p w14:paraId="5E5FB27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12</w:t>
            </w:r>
          </w:p>
        </w:tc>
        <w:tc>
          <w:tcPr>
            <w:tcW w:w="1985" w:type="dxa"/>
            <w:tcBorders>
              <w:top w:val="nil"/>
              <w:bottom w:val="nil"/>
            </w:tcBorders>
            <w:shd w:val="clear" w:color="auto" w:fill="auto"/>
            <w:vAlign w:val="center"/>
          </w:tcPr>
          <w:p w14:paraId="184ED69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111</w:t>
            </w:r>
          </w:p>
        </w:tc>
        <w:tc>
          <w:tcPr>
            <w:tcW w:w="1482" w:type="dxa"/>
            <w:tcBorders>
              <w:top w:val="nil"/>
              <w:bottom w:val="nil"/>
            </w:tcBorders>
            <w:shd w:val="clear" w:color="auto" w:fill="auto"/>
            <w:vAlign w:val="center"/>
          </w:tcPr>
          <w:p w14:paraId="238AA098"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MAC</w:t>
            </w:r>
          </w:p>
        </w:tc>
      </w:tr>
      <w:tr w:rsidR="009A2A38" w:rsidRPr="00CF5A64" w14:paraId="2612B761" w14:textId="77777777">
        <w:trPr>
          <w:trHeight w:val="178"/>
          <w:jc w:val="center"/>
        </w:trPr>
        <w:tc>
          <w:tcPr>
            <w:tcW w:w="709" w:type="dxa"/>
            <w:vMerge/>
            <w:tcBorders>
              <w:top w:val="single" w:sz="4" w:space="0" w:color="auto"/>
              <w:bottom w:val="single" w:sz="4" w:space="0" w:color="000000"/>
              <w:tl2br w:val="nil"/>
              <w:tr2bl w:val="nil"/>
            </w:tcBorders>
            <w:shd w:val="clear" w:color="auto" w:fill="auto"/>
            <w:vAlign w:val="center"/>
          </w:tcPr>
          <w:p w14:paraId="5B71CC96" w14:textId="77777777" w:rsidR="009A2A38" w:rsidRPr="00CF5A64" w:rsidRDefault="009A2A38">
            <w:pPr>
              <w:rPr>
                <w:rFonts w:ascii="Times New Roman" w:eastAsia="仿宋" w:hAnsi="Times New Roman" w:cs="Times New Roman"/>
                <w:sz w:val="18"/>
                <w:szCs w:val="18"/>
              </w:rPr>
            </w:pPr>
          </w:p>
        </w:tc>
        <w:tc>
          <w:tcPr>
            <w:tcW w:w="2268" w:type="dxa"/>
            <w:vMerge/>
            <w:tcBorders>
              <w:top w:val="single" w:sz="4" w:space="0" w:color="auto"/>
              <w:bottom w:val="single" w:sz="4" w:space="0" w:color="000000"/>
              <w:tl2br w:val="nil"/>
              <w:tr2bl w:val="nil"/>
            </w:tcBorders>
            <w:shd w:val="clear" w:color="auto" w:fill="auto"/>
            <w:vAlign w:val="center"/>
          </w:tcPr>
          <w:p w14:paraId="37C26B76" w14:textId="77777777" w:rsidR="009A2A38" w:rsidRPr="00CF5A64" w:rsidRDefault="009A2A38">
            <w:pPr>
              <w:jc w:val="center"/>
              <w:rPr>
                <w:rFonts w:ascii="Times New Roman" w:eastAsia="仿宋" w:hAnsi="Times New Roman" w:cs="Times New Roman"/>
                <w:sz w:val="18"/>
                <w:szCs w:val="18"/>
              </w:rPr>
            </w:pPr>
          </w:p>
        </w:tc>
        <w:tc>
          <w:tcPr>
            <w:tcW w:w="567" w:type="dxa"/>
            <w:vMerge/>
            <w:tcBorders>
              <w:top w:val="single" w:sz="4" w:space="0" w:color="auto"/>
              <w:bottom w:val="single" w:sz="4" w:space="0" w:color="000000"/>
              <w:tl2br w:val="nil"/>
              <w:tr2bl w:val="nil"/>
            </w:tcBorders>
            <w:shd w:val="clear" w:color="auto" w:fill="auto"/>
            <w:vAlign w:val="center"/>
          </w:tcPr>
          <w:p w14:paraId="38A166F5" w14:textId="77777777" w:rsidR="009A2A38" w:rsidRPr="00CF5A64" w:rsidRDefault="009A2A38">
            <w:pPr>
              <w:jc w:val="center"/>
              <w:rPr>
                <w:rFonts w:ascii="Times New Roman" w:eastAsia="仿宋" w:hAnsi="Times New Roman" w:cs="Times New Roman"/>
                <w:sz w:val="18"/>
                <w:szCs w:val="18"/>
              </w:rPr>
            </w:pPr>
          </w:p>
        </w:tc>
        <w:tc>
          <w:tcPr>
            <w:tcW w:w="2268" w:type="dxa"/>
            <w:vMerge/>
            <w:tcBorders>
              <w:top w:val="single" w:sz="4" w:space="0" w:color="auto"/>
              <w:bottom w:val="single" w:sz="4" w:space="0" w:color="000000"/>
              <w:tl2br w:val="nil"/>
              <w:tr2bl w:val="nil"/>
            </w:tcBorders>
            <w:shd w:val="clear" w:color="auto" w:fill="auto"/>
            <w:vAlign w:val="center"/>
          </w:tcPr>
          <w:p w14:paraId="22F79DB9" w14:textId="77777777" w:rsidR="009A2A38" w:rsidRPr="00CF5A64" w:rsidRDefault="009A2A38">
            <w:pPr>
              <w:jc w:val="center"/>
              <w:rPr>
                <w:rFonts w:ascii="Times New Roman" w:eastAsia="仿宋" w:hAnsi="Times New Roman" w:cs="Times New Roman"/>
                <w:sz w:val="18"/>
                <w:szCs w:val="18"/>
              </w:rPr>
            </w:pPr>
          </w:p>
        </w:tc>
        <w:tc>
          <w:tcPr>
            <w:tcW w:w="709" w:type="dxa"/>
            <w:tcBorders>
              <w:top w:val="nil"/>
              <w:bottom w:val="single" w:sz="4" w:space="0" w:color="000000"/>
            </w:tcBorders>
            <w:shd w:val="clear" w:color="auto" w:fill="auto"/>
            <w:vAlign w:val="center"/>
          </w:tcPr>
          <w:p w14:paraId="106A781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w:t>
            </w:r>
          </w:p>
        </w:tc>
        <w:tc>
          <w:tcPr>
            <w:tcW w:w="850" w:type="dxa"/>
            <w:tcBorders>
              <w:top w:val="nil"/>
              <w:bottom w:val="single" w:sz="4" w:space="0" w:color="000000"/>
            </w:tcBorders>
            <w:shd w:val="clear" w:color="auto" w:fill="auto"/>
            <w:vAlign w:val="center"/>
          </w:tcPr>
          <w:p w14:paraId="5F8D881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16</w:t>
            </w:r>
          </w:p>
        </w:tc>
        <w:tc>
          <w:tcPr>
            <w:tcW w:w="1985" w:type="dxa"/>
            <w:tcBorders>
              <w:top w:val="nil"/>
              <w:bottom w:val="single" w:sz="4" w:space="0" w:color="000000"/>
            </w:tcBorders>
            <w:shd w:val="clear" w:color="auto" w:fill="auto"/>
            <w:vAlign w:val="center"/>
          </w:tcPr>
          <w:p w14:paraId="53AB62C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219</w:t>
            </w:r>
          </w:p>
        </w:tc>
        <w:tc>
          <w:tcPr>
            <w:tcW w:w="1482" w:type="dxa"/>
            <w:tcBorders>
              <w:top w:val="nil"/>
              <w:bottom w:val="single" w:sz="4" w:space="0" w:color="000000"/>
            </w:tcBorders>
            <w:shd w:val="clear" w:color="auto" w:fill="auto"/>
            <w:vAlign w:val="center"/>
          </w:tcPr>
          <w:p w14:paraId="70F94681"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MAC</w:t>
            </w:r>
          </w:p>
        </w:tc>
      </w:tr>
      <w:tr w:rsidR="009A2A38" w:rsidRPr="00CF5A64" w14:paraId="1F00F79D" w14:textId="77777777">
        <w:trPr>
          <w:trHeight w:val="191"/>
          <w:jc w:val="center"/>
        </w:trPr>
        <w:tc>
          <w:tcPr>
            <w:tcW w:w="709" w:type="dxa"/>
            <w:vMerge w:val="restart"/>
            <w:tcBorders>
              <w:top w:val="single" w:sz="4" w:space="0" w:color="000000"/>
              <w:tl2br w:val="nil"/>
              <w:tr2bl w:val="nil"/>
            </w:tcBorders>
            <w:shd w:val="clear" w:color="auto" w:fill="auto"/>
            <w:vAlign w:val="center"/>
          </w:tcPr>
          <w:p w14:paraId="3711C91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17</w:t>
            </w:r>
          </w:p>
        </w:tc>
        <w:tc>
          <w:tcPr>
            <w:tcW w:w="2268" w:type="dxa"/>
            <w:vMerge w:val="restart"/>
            <w:tcBorders>
              <w:top w:val="single" w:sz="4" w:space="0" w:color="000000"/>
              <w:tl2br w:val="nil"/>
              <w:tr2bl w:val="nil"/>
            </w:tcBorders>
            <w:shd w:val="clear" w:color="auto" w:fill="auto"/>
            <w:vAlign w:val="center"/>
          </w:tcPr>
          <w:p w14:paraId="405C9B26"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Karacic</w:t>
            </w:r>
            <w:proofErr w:type="spellEnd"/>
            <w:r w:rsidRPr="00CF5A64">
              <w:rPr>
                <w:rFonts w:ascii="Times New Roman" w:eastAsia="仿宋" w:hAnsi="Times New Roman" w:cs="Times New Roman"/>
                <w:kern w:val="0"/>
                <w:sz w:val="18"/>
                <w:szCs w:val="18"/>
                <w:lang w:bidi="ar"/>
              </w:rPr>
              <w:t>, V [17]</w:t>
            </w:r>
          </w:p>
        </w:tc>
        <w:tc>
          <w:tcPr>
            <w:tcW w:w="567" w:type="dxa"/>
            <w:vMerge w:val="restart"/>
            <w:tcBorders>
              <w:top w:val="single" w:sz="4" w:space="0" w:color="000000"/>
              <w:tl2br w:val="nil"/>
              <w:tr2bl w:val="nil"/>
            </w:tcBorders>
            <w:shd w:val="clear" w:color="auto" w:fill="auto"/>
            <w:vAlign w:val="center"/>
          </w:tcPr>
          <w:p w14:paraId="3BB8DD3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1995</w:t>
            </w:r>
          </w:p>
        </w:tc>
        <w:tc>
          <w:tcPr>
            <w:tcW w:w="2268" w:type="dxa"/>
            <w:vMerge w:val="restart"/>
            <w:tcBorders>
              <w:top w:val="single" w:sz="4" w:space="0" w:color="000000"/>
              <w:tl2br w:val="nil"/>
              <w:tr2bl w:val="nil"/>
            </w:tcBorders>
            <w:shd w:val="clear" w:color="auto" w:fill="auto"/>
            <w:vAlign w:val="center"/>
          </w:tcPr>
          <w:p w14:paraId="3E0A793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op w:val="single" w:sz="4" w:space="0" w:color="000000"/>
              <w:tl2br w:val="nil"/>
              <w:tr2bl w:val="nil"/>
            </w:tcBorders>
            <w:shd w:val="clear" w:color="auto" w:fill="auto"/>
            <w:vAlign w:val="center"/>
          </w:tcPr>
          <w:p w14:paraId="32D919B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38</w:t>
            </w:r>
          </w:p>
        </w:tc>
        <w:tc>
          <w:tcPr>
            <w:tcW w:w="850" w:type="dxa"/>
            <w:tcBorders>
              <w:top w:val="single" w:sz="4" w:space="0" w:color="000000"/>
              <w:tl2br w:val="nil"/>
              <w:tr2bl w:val="nil"/>
            </w:tcBorders>
            <w:shd w:val="clear" w:color="auto" w:fill="auto"/>
            <w:vAlign w:val="center"/>
          </w:tcPr>
          <w:p w14:paraId="4DBC0FB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35</w:t>
            </w:r>
          </w:p>
        </w:tc>
        <w:tc>
          <w:tcPr>
            <w:tcW w:w="1985" w:type="dxa"/>
            <w:tcBorders>
              <w:top w:val="single" w:sz="4" w:space="0" w:color="000000"/>
              <w:tl2br w:val="nil"/>
              <w:tr2bl w:val="nil"/>
            </w:tcBorders>
            <w:shd w:val="clear" w:color="auto" w:fill="auto"/>
            <w:vAlign w:val="center"/>
          </w:tcPr>
          <w:p w14:paraId="42B3CCF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5.27-48.64</w:t>
            </w:r>
          </w:p>
        </w:tc>
        <w:tc>
          <w:tcPr>
            <w:tcW w:w="1482" w:type="dxa"/>
            <w:tcBorders>
              <w:top w:val="single" w:sz="4" w:space="0" w:color="000000"/>
              <w:tl2br w:val="nil"/>
              <w:tr2bl w:val="nil"/>
            </w:tcBorders>
            <w:shd w:val="clear" w:color="auto" w:fill="auto"/>
            <w:vAlign w:val="center"/>
          </w:tcPr>
          <w:p w14:paraId="06CA6E95"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304B3658" w14:textId="77777777">
        <w:trPr>
          <w:trHeight w:val="191"/>
          <w:jc w:val="center"/>
        </w:trPr>
        <w:tc>
          <w:tcPr>
            <w:tcW w:w="709" w:type="dxa"/>
            <w:vMerge/>
            <w:tcBorders>
              <w:tl2br w:val="nil"/>
              <w:tr2bl w:val="nil"/>
            </w:tcBorders>
            <w:shd w:val="clear" w:color="auto" w:fill="auto"/>
            <w:vAlign w:val="center"/>
          </w:tcPr>
          <w:p w14:paraId="0327FF55"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307B0352"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7A3B3768"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4CC980B9"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695C216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45</w:t>
            </w:r>
          </w:p>
        </w:tc>
        <w:tc>
          <w:tcPr>
            <w:tcW w:w="850" w:type="dxa"/>
            <w:tcBorders>
              <w:tl2br w:val="nil"/>
              <w:tr2bl w:val="nil"/>
            </w:tcBorders>
            <w:shd w:val="clear" w:color="auto" w:fill="auto"/>
            <w:vAlign w:val="center"/>
          </w:tcPr>
          <w:p w14:paraId="0E7B6C3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35</w:t>
            </w:r>
          </w:p>
        </w:tc>
        <w:tc>
          <w:tcPr>
            <w:tcW w:w="1985" w:type="dxa"/>
            <w:tcBorders>
              <w:tl2br w:val="nil"/>
              <w:tr2bl w:val="nil"/>
            </w:tcBorders>
            <w:shd w:val="clear" w:color="auto" w:fill="auto"/>
            <w:vAlign w:val="center"/>
          </w:tcPr>
          <w:p w14:paraId="2FF2C84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6.18-40.78</w:t>
            </w:r>
          </w:p>
        </w:tc>
        <w:tc>
          <w:tcPr>
            <w:tcW w:w="1482" w:type="dxa"/>
            <w:tcBorders>
              <w:tl2br w:val="nil"/>
              <w:tr2bl w:val="nil"/>
            </w:tcBorders>
            <w:shd w:val="clear" w:color="auto" w:fill="auto"/>
            <w:vAlign w:val="center"/>
          </w:tcPr>
          <w:p w14:paraId="0FFB21C5"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365CDBD7" w14:textId="77777777">
        <w:trPr>
          <w:trHeight w:val="191"/>
          <w:jc w:val="center"/>
        </w:trPr>
        <w:tc>
          <w:tcPr>
            <w:tcW w:w="709" w:type="dxa"/>
            <w:tcBorders>
              <w:tl2br w:val="nil"/>
              <w:tr2bl w:val="nil"/>
            </w:tcBorders>
            <w:shd w:val="clear" w:color="auto" w:fill="auto"/>
            <w:vAlign w:val="center"/>
          </w:tcPr>
          <w:p w14:paraId="5070952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18</w:t>
            </w:r>
          </w:p>
        </w:tc>
        <w:tc>
          <w:tcPr>
            <w:tcW w:w="2268" w:type="dxa"/>
            <w:tcBorders>
              <w:tl2br w:val="nil"/>
              <w:tr2bl w:val="nil"/>
            </w:tcBorders>
            <w:shd w:val="clear" w:color="auto" w:fill="auto"/>
            <w:vAlign w:val="center"/>
          </w:tcPr>
          <w:p w14:paraId="0A16C214"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Carere</w:t>
            </w:r>
            <w:proofErr w:type="spellEnd"/>
            <w:r w:rsidRPr="00CF5A64">
              <w:rPr>
                <w:rFonts w:ascii="Times New Roman" w:eastAsia="仿宋" w:hAnsi="Times New Roman" w:cs="Times New Roman"/>
                <w:kern w:val="0"/>
                <w:sz w:val="18"/>
                <w:szCs w:val="18"/>
                <w:lang w:bidi="ar"/>
              </w:rPr>
              <w:t>, A [18]</w:t>
            </w:r>
          </w:p>
        </w:tc>
        <w:tc>
          <w:tcPr>
            <w:tcW w:w="567" w:type="dxa"/>
            <w:tcBorders>
              <w:tl2br w:val="nil"/>
              <w:tr2bl w:val="nil"/>
            </w:tcBorders>
            <w:shd w:val="clear" w:color="auto" w:fill="auto"/>
            <w:vAlign w:val="center"/>
          </w:tcPr>
          <w:p w14:paraId="262022A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1995</w:t>
            </w:r>
          </w:p>
        </w:tc>
        <w:tc>
          <w:tcPr>
            <w:tcW w:w="2268" w:type="dxa"/>
            <w:tcBorders>
              <w:tl2br w:val="nil"/>
              <w:tr2bl w:val="nil"/>
            </w:tcBorders>
            <w:shd w:val="clear" w:color="auto" w:fill="auto"/>
            <w:vAlign w:val="center"/>
          </w:tcPr>
          <w:p w14:paraId="39DD382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76C01CD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22</w:t>
            </w:r>
          </w:p>
        </w:tc>
        <w:tc>
          <w:tcPr>
            <w:tcW w:w="850" w:type="dxa"/>
            <w:tcBorders>
              <w:tl2br w:val="nil"/>
              <w:tr2bl w:val="nil"/>
            </w:tcBorders>
            <w:shd w:val="clear" w:color="auto" w:fill="auto"/>
            <w:vAlign w:val="center"/>
          </w:tcPr>
          <w:p w14:paraId="431E3FF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23</w:t>
            </w:r>
          </w:p>
        </w:tc>
        <w:tc>
          <w:tcPr>
            <w:tcW w:w="1985" w:type="dxa"/>
            <w:tcBorders>
              <w:tl2br w:val="nil"/>
              <w:tr2bl w:val="nil"/>
            </w:tcBorders>
            <w:shd w:val="clear" w:color="auto" w:fill="auto"/>
            <w:vAlign w:val="center"/>
          </w:tcPr>
          <w:p w14:paraId="7A87B51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1.5</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0.1-13.1</w:t>
            </w:r>
            <w:r w:rsidRPr="00CF5A64">
              <w:rPr>
                <w:rFonts w:ascii="Times New Roman" w:eastAsia="仿宋" w:hAnsi="Times New Roman" w:cs="Times New Roman"/>
                <w:kern w:val="0"/>
                <w:sz w:val="18"/>
                <w:szCs w:val="18"/>
                <w:lang w:bidi="ar"/>
              </w:rPr>
              <w:t>）</w:t>
            </w:r>
          </w:p>
        </w:tc>
        <w:tc>
          <w:tcPr>
            <w:tcW w:w="1482" w:type="dxa"/>
            <w:tcBorders>
              <w:tl2br w:val="nil"/>
              <w:tr2bl w:val="nil"/>
            </w:tcBorders>
            <w:shd w:val="clear" w:color="auto" w:fill="auto"/>
            <w:vAlign w:val="center"/>
          </w:tcPr>
          <w:p w14:paraId="433A8068"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572FDFCE" w14:textId="77777777">
        <w:trPr>
          <w:trHeight w:val="191"/>
          <w:jc w:val="center"/>
        </w:trPr>
        <w:tc>
          <w:tcPr>
            <w:tcW w:w="709" w:type="dxa"/>
            <w:tcBorders>
              <w:tl2br w:val="nil"/>
              <w:tr2bl w:val="nil"/>
            </w:tcBorders>
            <w:shd w:val="clear" w:color="auto" w:fill="auto"/>
            <w:vAlign w:val="center"/>
          </w:tcPr>
          <w:p w14:paraId="236A9A9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w:t>
            </w:r>
          </w:p>
        </w:tc>
        <w:tc>
          <w:tcPr>
            <w:tcW w:w="2268" w:type="dxa"/>
            <w:tcBorders>
              <w:tl2br w:val="nil"/>
              <w:tr2bl w:val="nil"/>
            </w:tcBorders>
            <w:shd w:val="clear" w:color="auto" w:fill="auto"/>
            <w:vAlign w:val="center"/>
          </w:tcPr>
          <w:p w14:paraId="4BB8E09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Li </w:t>
            </w:r>
            <w:proofErr w:type="spellStart"/>
            <w:r w:rsidRPr="00CF5A64">
              <w:rPr>
                <w:rFonts w:ascii="Times New Roman" w:eastAsia="仿宋" w:hAnsi="Times New Roman" w:cs="Times New Roman"/>
                <w:kern w:val="0"/>
                <w:sz w:val="18"/>
                <w:szCs w:val="18"/>
                <w:lang w:bidi="ar"/>
              </w:rPr>
              <w:t>Xianlong</w:t>
            </w:r>
            <w:proofErr w:type="spellEnd"/>
            <w:r w:rsidRPr="00CF5A64">
              <w:rPr>
                <w:rFonts w:ascii="Times New Roman" w:eastAsia="仿宋" w:hAnsi="Times New Roman" w:cs="Times New Roman"/>
                <w:kern w:val="0"/>
                <w:sz w:val="18"/>
                <w:szCs w:val="18"/>
                <w:lang w:bidi="ar"/>
              </w:rPr>
              <w:t xml:space="preserve"> [19]</w:t>
            </w:r>
          </w:p>
        </w:tc>
        <w:tc>
          <w:tcPr>
            <w:tcW w:w="567" w:type="dxa"/>
            <w:tcBorders>
              <w:tl2br w:val="nil"/>
              <w:tr2bl w:val="nil"/>
            </w:tcBorders>
            <w:shd w:val="clear" w:color="auto" w:fill="auto"/>
            <w:vAlign w:val="center"/>
          </w:tcPr>
          <w:p w14:paraId="0E8C6C2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1995</w:t>
            </w:r>
          </w:p>
        </w:tc>
        <w:tc>
          <w:tcPr>
            <w:tcW w:w="2268" w:type="dxa"/>
            <w:tcBorders>
              <w:tl2br w:val="nil"/>
              <w:tr2bl w:val="nil"/>
            </w:tcBorders>
            <w:shd w:val="clear" w:color="auto" w:fill="auto"/>
            <w:vAlign w:val="center"/>
          </w:tcPr>
          <w:p w14:paraId="3C1ECF1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Mixed benzene</w:t>
            </w:r>
          </w:p>
        </w:tc>
        <w:tc>
          <w:tcPr>
            <w:tcW w:w="709" w:type="dxa"/>
            <w:tcBorders>
              <w:tl2br w:val="nil"/>
              <w:tr2bl w:val="nil"/>
            </w:tcBorders>
            <w:shd w:val="clear" w:color="auto" w:fill="auto"/>
            <w:vAlign w:val="center"/>
          </w:tcPr>
          <w:p w14:paraId="04FB8FE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49</w:t>
            </w:r>
          </w:p>
        </w:tc>
        <w:tc>
          <w:tcPr>
            <w:tcW w:w="850" w:type="dxa"/>
            <w:tcBorders>
              <w:tl2br w:val="nil"/>
              <w:tr2bl w:val="nil"/>
            </w:tcBorders>
            <w:shd w:val="clear" w:color="auto" w:fill="auto"/>
            <w:vAlign w:val="center"/>
          </w:tcPr>
          <w:p w14:paraId="41CC75F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35</w:t>
            </w:r>
          </w:p>
        </w:tc>
        <w:tc>
          <w:tcPr>
            <w:tcW w:w="1985" w:type="dxa"/>
            <w:tcBorders>
              <w:tl2br w:val="nil"/>
              <w:tr2bl w:val="nil"/>
            </w:tcBorders>
            <w:shd w:val="clear" w:color="auto" w:fill="auto"/>
            <w:vAlign w:val="center"/>
          </w:tcPr>
          <w:p w14:paraId="5BD792C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7825A4CA"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6A9BB9F8" w14:textId="77777777">
        <w:trPr>
          <w:trHeight w:val="191"/>
          <w:jc w:val="center"/>
        </w:trPr>
        <w:tc>
          <w:tcPr>
            <w:tcW w:w="709" w:type="dxa"/>
            <w:vMerge w:val="restart"/>
            <w:tcBorders>
              <w:tl2br w:val="nil"/>
              <w:tr2bl w:val="nil"/>
            </w:tcBorders>
            <w:shd w:val="clear" w:color="auto" w:fill="auto"/>
            <w:vAlign w:val="center"/>
          </w:tcPr>
          <w:p w14:paraId="62A9B69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w:t>
            </w:r>
          </w:p>
        </w:tc>
        <w:tc>
          <w:tcPr>
            <w:tcW w:w="2268" w:type="dxa"/>
            <w:vMerge w:val="restart"/>
            <w:tcBorders>
              <w:tl2br w:val="nil"/>
              <w:tr2bl w:val="nil"/>
            </w:tcBorders>
            <w:shd w:val="clear" w:color="auto" w:fill="auto"/>
            <w:vAlign w:val="center"/>
          </w:tcPr>
          <w:p w14:paraId="23CE365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Liu, L [20]</w:t>
            </w:r>
          </w:p>
        </w:tc>
        <w:tc>
          <w:tcPr>
            <w:tcW w:w="567" w:type="dxa"/>
            <w:vMerge w:val="restart"/>
            <w:tcBorders>
              <w:tl2br w:val="nil"/>
              <w:tr2bl w:val="nil"/>
            </w:tcBorders>
            <w:shd w:val="clear" w:color="auto" w:fill="auto"/>
            <w:vAlign w:val="center"/>
          </w:tcPr>
          <w:p w14:paraId="3906802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1996</w:t>
            </w:r>
          </w:p>
        </w:tc>
        <w:tc>
          <w:tcPr>
            <w:tcW w:w="2268" w:type="dxa"/>
            <w:vMerge w:val="restart"/>
            <w:tcBorders>
              <w:tl2br w:val="nil"/>
              <w:tr2bl w:val="nil"/>
            </w:tcBorders>
            <w:shd w:val="clear" w:color="auto" w:fill="auto"/>
            <w:vAlign w:val="center"/>
          </w:tcPr>
          <w:p w14:paraId="496EC03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38CFECD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24</w:t>
            </w:r>
          </w:p>
        </w:tc>
        <w:tc>
          <w:tcPr>
            <w:tcW w:w="850" w:type="dxa"/>
            <w:tcBorders>
              <w:tl2br w:val="nil"/>
              <w:tr2bl w:val="nil"/>
            </w:tcBorders>
            <w:shd w:val="clear" w:color="auto" w:fill="auto"/>
            <w:vAlign w:val="center"/>
          </w:tcPr>
          <w:p w14:paraId="1BBDFA8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w:t>
            </w:r>
          </w:p>
        </w:tc>
        <w:tc>
          <w:tcPr>
            <w:tcW w:w="1985" w:type="dxa"/>
            <w:tcBorders>
              <w:tl2br w:val="nil"/>
              <w:tr2bl w:val="nil"/>
            </w:tcBorders>
            <w:shd w:val="clear" w:color="auto" w:fill="auto"/>
            <w:vAlign w:val="center"/>
          </w:tcPr>
          <w:p w14:paraId="6240E1A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103.3±50.31</w:t>
            </w:r>
          </w:p>
        </w:tc>
        <w:tc>
          <w:tcPr>
            <w:tcW w:w="1482" w:type="dxa"/>
            <w:tcBorders>
              <w:tl2br w:val="nil"/>
              <w:tr2bl w:val="nil"/>
            </w:tcBorders>
            <w:shd w:val="clear" w:color="auto" w:fill="auto"/>
            <w:vAlign w:val="center"/>
          </w:tcPr>
          <w:p w14:paraId="6E1D06D3"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1E74046F" w14:textId="77777777">
        <w:trPr>
          <w:trHeight w:val="191"/>
          <w:jc w:val="center"/>
        </w:trPr>
        <w:tc>
          <w:tcPr>
            <w:tcW w:w="709" w:type="dxa"/>
            <w:vMerge/>
            <w:tcBorders>
              <w:tl2br w:val="nil"/>
              <w:tr2bl w:val="nil"/>
            </w:tcBorders>
            <w:shd w:val="clear" w:color="auto" w:fill="auto"/>
            <w:vAlign w:val="center"/>
          </w:tcPr>
          <w:p w14:paraId="733A5FE5"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217DB740"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6EEBCAD1"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66D0B972"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70673EA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35</w:t>
            </w:r>
          </w:p>
        </w:tc>
        <w:tc>
          <w:tcPr>
            <w:tcW w:w="850" w:type="dxa"/>
            <w:tcBorders>
              <w:tl2br w:val="nil"/>
              <w:tr2bl w:val="nil"/>
            </w:tcBorders>
            <w:shd w:val="clear" w:color="auto" w:fill="auto"/>
            <w:vAlign w:val="center"/>
          </w:tcPr>
          <w:p w14:paraId="43DA75C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w:t>
            </w:r>
          </w:p>
        </w:tc>
        <w:tc>
          <w:tcPr>
            <w:tcW w:w="1985" w:type="dxa"/>
            <w:tcBorders>
              <w:tl2br w:val="nil"/>
              <w:tr2bl w:val="nil"/>
            </w:tcBorders>
            <w:shd w:val="clear" w:color="auto" w:fill="auto"/>
            <w:vAlign w:val="center"/>
          </w:tcPr>
          <w:p w14:paraId="2EE49A9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2.46±2.42</w:t>
            </w:r>
          </w:p>
        </w:tc>
        <w:tc>
          <w:tcPr>
            <w:tcW w:w="1482" w:type="dxa"/>
            <w:tcBorders>
              <w:tl2br w:val="nil"/>
              <w:tr2bl w:val="nil"/>
            </w:tcBorders>
            <w:shd w:val="clear" w:color="auto" w:fill="auto"/>
            <w:vAlign w:val="center"/>
          </w:tcPr>
          <w:p w14:paraId="130ABFF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4524B873" w14:textId="77777777">
        <w:trPr>
          <w:trHeight w:val="191"/>
          <w:jc w:val="center"/>
        </w:trPr>
        <w:tc>
          <w:tcPr>
            <w:tcW w:w="709" w:type="dxa"/>
            <w:vMerge/>
            <w:tcBorders>
              <w:tl2br w:val="nil"/>
              <w:tr2bl w:val="nil"/>
            </w:tcBorders>
            <w:shd w:val="clear" w:color="auto" w:fill="auto"/>
            <w:vAlign w:val="center"/>
          </w:tcPr>
          <w:p w14:paraId="63DAE0A7"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5EE947B3"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3670807C"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14FDE273"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6AE5219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28</w:t>
            </w:r>
          </w:p>
        </w:tc>
        <w:tc>
          <w:tcPr>
            <w:tcW w:w="850" w:type="dxa"/>
            <w:tcBorders>
              <w:tl2br w:val="nil"/>
              <w:tr2bl w:val="nil"/>
            </w:tcBorders>
            <w:shd w:val="clear" w:color="auto" w:fill="auto"/>
            <w:vAlign w:val="center"/>
          </w:tcPr>
          <w:p w14:paraId="73470A4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w:t>
            </w:r>
          </w:p>
        </w:tc>
        <w:tc>
          <w:tcPr>
            <w:tcW w:w="1985" w:type="dxa"/>
            <w:tcBorders>
              <w:tl2br w:val="nil"/>
              <w:tr2bl w:val="nil"/>
            </w:tcBorders>
            <w:shd w:val="clear" w:color="auto" w:fill="auto"/>
            <w:vAlign w:val="center"/>
          </w:tcPr>
          <w:p w14:paraId="07613C7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424.4±181.69</w:t>
            </w:r>
          </w:p>
        </w:tc>
        <w:tc>
          <w:tcPr>
            <w:tcW w:w="1482" w:type="dxa"/>
            <w:tcBorders>
              <w:tl2br w:val="nil"/>
              <w:tr2bl w:val="nil"/>
            </w:tcBorders>
            <w:shd w:val="clear" w:color="auto" w:fill="auto"/>
            <w:vAlign w:val="center"/>
          </w:tcPr>
          <w:p w14:paraId="3858E3B7"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727D0D7B" w14:textId="77777777">
        <w:trPr>
          <w:trHeight w:val="301"/>
          <w:jc w:val="center"/>
        </w:trPr>
        <w:tc>
          <w:tcPr>
            <w:tcW w:w="709" w:type="dxa"/>
            <w:tcBorders>
              <w:tl2br w:val="nil"/>
              <w:tr2bl w:val="nil"/>
            </w:tcBorders>
            <w:shd w:val="clear" w:color="auto" w:fill="auto"/>
            <w:vAlign w:val="center"/>
          </w:tcPr>
          <w:p w14:paraId="2CC4ECD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21</w:t>
            </w:r>
          </w:p>
        </w:tc>
        <w:tc>
          <w:tcPr>
            <w:tcW w:w="2268" w:type="dxa"/>
            <w:tcBorders>
              <w:tl2br w:val="nil"/>
              <w:tr2bl w:val="nil"/>
            </w:tcBorders>
            <w:shd w:val="clear" w:color="auto" w:fill="auto"/>
            <w:vAlign w:val="center"/>
          </w:tcPr>
          <w:p w14:paraId="19BFD95E"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Pitarque</w:t>
            </w:r>
            <w:proofErr w:type="spellEnd"/>
            <w:r w:rsidRPr="00CF5A64">
              <w:rPr>
                <w:rFonts w:ascii="Times New Roman" w:eastAsia="仿宋" w:hAnsi="Times New Roman" w:cs="Times New Roman"/>
                <w:kern w:val="0"/>
                <w:sz w:val="18"/>
                <w:szCs w:val="18"/>
                <w:lang w:bidi="ar"/>
              </w:rPr>
              <w:t>, M.[21]</w:t>
            </w:r>
          </w:p>
        </w:tc>
        <w:tc>
          <w:tcPr>
            <w:tcW w:w="567" w:type="dxa"/>
            <w:tcBorders>
              <w:tl2br w:val="nil"/>
              <w:tr2bl w:val="nil"/>
            </w:tcBorders>
            <w:shd w:val="clear" w:color="auto" w:fill="auto"/>
            <w:vAlign w:val="center"/>
          </w:tcPr>
          <w:p w14:paraId="7002A10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1996</w:t>
            </w:r>
          </w:p>
        </w:tc>
        <w:tc>
          <w:tcPr>
            <w:tcW w:w="2268" w:type="dxa"/>
            <w:tcBorders>
              <w:tl2br w:val="nil"/>
              <w:tr2bl w:val="nil"/>
            </w:tcBorders>
            <w:shd w:val="clear" w:color="auto" w:fill="auto"/>
            <w:vAlign w:val="center"/>
          </w:tcPr>
          <w:p w14:paraId="2FE82DA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792C752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50</w:t>
            </w:r>
          </w:p>
        </w:tc>
        <w:tc>
          <w:tcPr>
            <w:tcW w:w="850" w:type="dxa"/>
            <w:tcBorders>
              <w:tl2br w:val="nil"/>
              <w:tr2bl w:val="nil"/>
            </w:tcBorders>
            <w:shd w:val="clear" w:color="auto" w:fill="auto"/>
            <w:vAlign w:val="center"/>
          </w:tcPr>
          <w:p w14:paraId="39971AF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43</w:t>
            </w:r>
          </w:p>
        </w:tc>
        <w:tc>
          <w:tcPr>
            <w:tcW w:w="1985" w:type="dxa"/>
            <w:tcBorders>
              <w:tl2br w:val="nil"/>
              <w:tr2bl w:val="nil"/>
            </w:tcBorders>
            <w:shd w:val="clear" w:color="auto" w:fill="auto"/>
            <w:vAlign w:val="center"/>
          </w:tcPr>
          <w:p w14:paraId="74F1EF0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0.91±0.14</w:t>
            </w:r>
          </w:p>
        </w:tc>
        <w:tc>
          <w:tcPr>
            <w:tcW w:w="1482" w:type="dxa"/>
            <w:tcBorders>
              <w:tl2br w:val="nil"/>
              <w:tr2bl w:val="nil"/>
            </w:tcBorders>
            <w:shd w:val="clear" w:color="auto" w:fill="auto"/>
            <w:vAlign w:val="center"/>
          </w:tcPr>
          <w:p w14:paraId="006D0C49"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69F17717" w14:textId="77777777">
        <w:trPr>
          <w:trHeight w:val="191"/>
          <w:jc w:val="center"/>
        </w:trPr>
        <w:tc>
          <w:tcPr>
            <w:tcW w:w="709" w:type="dxa"/>
            <w:tcBorders>
              <w:tl2br w:val="nil"/>
              <w:tr2bl w:val="nil"/>
            </w:tcBorders>
            <w:shd w:val="clear" w:color="auto" w:fill="auto"/>
            <w:vAlign w:val="center"/>
          </w:tcPr>
          <w:p w14:paraId="427B140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22</w:t>
            </w:r>
          </w:p>
        </w:tc>
        <w:tc>
          <w:tcPr>
            <w:tcW w:w="2268" w:type="dxa"/>
            <w:tcBorders>
              <w:tl2br w:val="nil"/>
              <w:tr2bl w:val="nil"/>
            </w:tcBorders>
            <w:shd w:val="clear" w:color="auto" w:fill="auto"/>
            <w:vAlign w:val="center"/>
          </w:tcPr>
          <w:p w14:paraId="06BC4EF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Chen Jin [22]</w:t>
            </w:r>
          </w:p>
        </w:tc>
        <w:tc>
          <w:tcPr>
            <w:tcW w:w="567" w:type="dxa"/>
            <w:tcBorders>
              <w:tl2br w:val="nil"/>
              <w:tr2bl w:val="nil"/>
            </w:tcBorders>
            <w:shd w:val="clear" w:color="auto" w:fill="auto"/>
            <w:vAlign w:val="center"/>
          </w:tcPr>
          <w:p w14:paraId="012D842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1997</w:t>
            </w:r>
          </w:p>
        </w:tc>
        <w:tc>
          <w:tcPr>
            <w:tcW w:w="2268" w:type="dxa"/>
            <w:tcBorders>
              <w:tl2br w:val="nil"/>
              <w:tr2bl w:val="nil"/>
            </w:tcBorders>
            <w:shd w:val="clear" w:color="auto" w:fill="auto"/>
            <w:vAlign w:val="center"/>
          </w:tcPr>
          <w:p w14:paraId="4A34087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4935827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37</w:t>
            </w:r>
          </w:p>
        </w:tc>
        <w:tc>
          <w:tcPr>
            <w:tcW w:w="850" w:type="dxa"/>
            <w:tcBorders>
              <w:tl2br w:val="nil"/>
              <w:tr2bl w:val="nil"/>
            </w:tcBorders>
            <w:shd w:val="clear" w:color="auto" w:fill="auto"/>
            <w:vAlign w:val="center"/>
          </w:tcPr>
          <w:p w14:paraId="24DAEE3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54</w:t>
            </w:r>
          </w:p>
        </w:tc>
        <w:tc>
          <w:tcPr>
            <w:tcW w:w="1985" w:type="dxa"/>
            <w:tcBorders>
              <w:tl2br w:val="nil"/>
              <w:tr2bl w:val="nil"/>
            </w:tcBorders>
            <w:shd w:val="clear" w:color="auto" w:fill="auto"/>
            <w:vAlign w:val="center"/>
          </w:tcPr>
          <w:p w14:paraId="7DF2804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91.4</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3.44-347.33</w:t>
            </w:r>
            <w:r w:rsidRPr="00CF5A64">
              <w:rPr>
                <w:rFonts w:ascii="Times New Roman" w:eastAsia="仿宋" w:hAnsi="Times New Roman" w:cs="Times New Roman"/>
                <w:kern w:val="0"/>
                <w:sz w:val="18"/>
                <w:szCs w:val="18"/>
                <w:lang w:bidi="ar"/>
              </w:rPr>
              <w:t>）</w:t>
            </w:r>
          </w:p>
        </w:tc>
        <w:tc>
          <w:tcPr>
            <w:tcW w:w="1482" w:type="dxa"/>
            <w:tcBorders>
              <w:tl2br w:val="nil"/>
              <w:tr2bl w:val="nil"/>
            </w:tcBorders>
            <w:shd w:val="clear" w:color="auto" w:fill="auto"/>
            <w:vAlign w:val="center"/>
          </w:tcPr>
          <w:p w14:paraId="5B306076"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739F087C" w14:textId="77777777">
        <w:trPr>
          <w:trHeight w:val="191"/>
          <w:jc w:val="center"/>
        </w:trPr>
        <w:tc>
          <w:tcPr>
            <w:tcW w:w="709" w:type="dxa"/>
            <w:tcBorders>
              <w:tl2br w:val="nil"/>
              <w:tr2bl w:val="nil"/>
            </w:tcBorders>
            <w:shd w:val="clear" w:color="auto" w:fill="auto"/>
            <w:vAlign w:val="center"/>
          </w:tcPr>
          <w:p w14:paraId="6F72A09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23</w:t>
            </w:r>
          </w:p>
        </w:tc>
        <w:tc>
          <w:tcPr>
            <w:tcW w:w="2268" w:type="dxa"/>
            <w:tcBorders>
              <w:tl2br w:val="nil"/>
              <w:tr2bl w:val="nil"/>
            </w:tcBorders>
            <w:shd w:val="clear" w:color="auto" w:fill="auto"/>
            <w:vAlign w:val="center"/>
          </w:tcPr>
          <w:p w14:paraId="1B87CEFF"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BogadiSare</w:t>
            </w:r>
            <w:proofErr w:type="spellEnd"/>
            <w:r w:rsidRPr="00CF5A64">
              <w:rPr>
                <w:rFonts w:ascii="Times New Roman" w:eastAsia="仿宋" w:hAnsi="Times New Roman" w:cs="Times New Roman"/>
                <w:kern w:val="0"/>
                <w:sz w:val="18"/>
                <w:szCs w:val="18"/>
                <w:lang w:bidi="ar"/>
              </w:rPr>
              <w:t>, A [23]</w:t>
            </w:r>
          </w:p>
        </w:tc>
        <w:tc>
          <w:tcPr>
            <w:tcW w:w="567" w:type="dxa"/>
            <w:tcBorders>
              <w:tl2br w:val="nil"/>
              <w:tr2bl w:val="nil"/>
            </w:tcBorders>
            <w:shd w:val="clear" w:color="auto" w:fill="auto"/>
            <w:vAlign w:val="center"/>
          </w:tcPr>
          <w:p w14:paraId="441CD62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1997</w:t>
            </w:r>
          </w:p>
        </w:tc>
        <w:tc>
          <w:tcPr>
            <w:tcW w:w="2268" w:type="dxa"/>
            <w:tcBorders>
              <w:tl2br w:val="nil"/>
              <w:tr2bl w:val="nil"/>
            </w:tcBorders>
            <w:shd w:val="clear" w:color="auto" w:fill="auto"/>
            <w:vAlign w:val="center"/>
          </w:tcPr>
          <w:p w14:paraId="2150043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p>
        </w:tc>
        <w:tc>
          <w:tcPr>
            <w:tcW w:w="709" w:type="dxa"/>
            <w:tcBorders>
              <w:tl2br w:val="nil"/>
              <w:tr2bl w:val="nil"/>
            </w:tcBorders>
            <w:shd w:val="clear" w:color="auto" w:fill="auto"/>
            <w:vAlign w:val="center"/>
          </w:tcPr>
          <w:p w14:paraId="15BD688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49</w:t>
            </w:r>
          </w:p>
        </w:tc>
        <w:tc>
          <w:tcPr>
            <w:tcW w:w="850" w:type="dxa"/>
            <w:tcBorders>
              <w:tl2br w:val="nil"/>
              <w:tr2bl w:val="nil"/>
            </w:tcBorders>
            <w:shd w:val="clear" w:color="auto" w:fill="auto"/>
            <w:vAlign w:val="center"/>
          </w:tcPr>
          <w:p w14:paraId="1E5EBFC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27</w:t>
            </w:r>
          </w:p>
        </w:tc>
        <w:tc>
          <w:tcPr>
            <w:tcW w:w="1985" w:type="dxa"/>
            <w:tcBorders>
              <w:tl2br w:val="nil"/>
              <w:tr2bl w:val="nil"/>
            </w:tcBorders>
            <w:shd w:val="clear" w:color="auto" w:fill="auto"/>
            <w:vAlign w:val="center"/>
          </w:tcPr>
          <w:p w14:paraId="33F027D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19.18</w:t>
            </w:r>
            <w:r w:rsidRPr="00CF5A64">
              <w:rPr>
                <w:rFonts w:ascii="Times New Roman" w:eastAsia="仿宋" w:hAnsi="Times New Roman" w:cs="Times New Roman"/>
                <w:sz w:val="18"/>
                <w:szCs w:val="18"/>
              </w:rPr>
              <w:t>（</w:t>
            </w:r>
            <w:r w:rsidRPr="00CF5A64">
              <w:rPr>
                <w:rFonts w:ascii="Times New Roman" w:eastAsia="仿宋" w:hAnsi="Times New Roman" w:cs="Times New Roman"/>
                <w:sz w:val="18"/>
                <w:szCs w:val="18"/>
              </w:rPr>
              <w:t>6.18-48.1</w:t>
            </w:r>
            <w:r w:rsidRPr="00CF5A64">
              <w:rPr>
                <w:rFonts w:ascii="Times New Roman" w:eastAsia="仿宋" w:hAnsi="Times New Roman" w:cs="Times New Roman"/>
                <w:sz w:val="18"/>
                <w:szCs w:val="18"/>
              </w:rPr>
              <w:t>）</w:t>
            </w:r>
          </w:p>
        </w:tc>
        <w:tc>
          <w:tcPr>
            <w:tcW w:w="1482" w:type="dxa"/>
            <w:tcBorders>
              <w:tl2br w:val="nil"/>
              <w:tr2bl w:val="nil"/>
            </w:tcBorders>
            <w:shd w:val="clear" w:color="auto" w:fill="auto"/>
            <w:vAlign w:val="center"/>
          </w:tcPr>
          <w:p w14:paraId="1F35F25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NA</w:t>
            </w:r>
          </w:p>
        </w:tc>
      </w:tr>
      <w:tr w:rsidR="009A2A38" w:rsidRPr="00CF5A64" w14:paraId="355ECD0D" w14:textId="77777777">
        <w:trPr>
          <w:trHeight w:val="191"/>
          <w:jc w:val="center"/>
        </w:trPr>
        <w:tc>
          <w:tcPr>
            <w:tcW w:w="709" w:type="dxa"/>
            <w:tcBorders>
              <w:tl2br w:val="nil"/>
              <w:tr2bl w:val="nil"/>
            </w:tcBorders>
            <w:shd w:val="clear" w:color="auto" w:fill="auto"/>
            <w:vAlign w:val="center"/>
          </w:tcPr>
          <w:p w14:paraId="37157A2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24</w:t>
            </w:r>
          </w:p>
        </w:tc>
        <w:tc>
          <w:tcPr>
            <w:tcW w:w="2268" w:type="dxa"/>
            <w:tcBorders>
              <w:tl2br w:val="nil"/>
              <w:tr2bl w:val="nil"/>
            </w:tcBorders>
            <w:shd w:val="clear" w:color="auto" w:fill="auto"/>
            <w:vAlign w:val="center"/>
          </w:tcPr>
          <w:p w14:paraId="4DFCF760"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Pitarque</w:t>
            </w:r>
            <w:proofErr w:type="spellEnd"/>
            <w:r w:rsidRPr="00CF5A64">
              <w:rPr>
                <w:rFonts w:ascii="Times New Roman" w:eastAsia="仿宋" w:hAnsi="Times New Roman" w:cs="Times New Roman"/>
                <w:kern w:val="0"/>
                <w:sz w:val="18"/>
                <w:szCs w:val="18"/>
                <w:lang w:bidi="ar"/>
              </w:rPr>
              <w:t>, M [24]</w:t>
            </w:r>
          </w:p>
        </w:tc>
        <w:tc>
          <w:tcPr>
            <w:tcW w:w="567" w:type="dxa"/>
            <w:tcBorders>
              <w:tl2br w:val="nil"/>
              <w:tr2bl w:val="nil"/>
            </w:tcBorders>
            <w:shd w:val="clear" w:color="auto" w:fill="auto"/>
            <w:vAlign w:val="center"/>
          </w:tcPr>
          <w:p w14:paraId="7CAAEE5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1997</w:t>
            </w:r>
          </w:p>
        </w:tc>
        <w:tc>
          <w:tcPr>
            <w:tcW w:w="2268" w:type="dxa"/>
            <w:tcBorders>
              <w:tl2br w:val="nil"/>
              <w:tr2bl w:val="nil"/>
            </w:tcBorders>
            <w:shd w:val="clear" w:color="auto" w:fill="auto"/>
            <w:vAlign w:val="center"/>
          </w:tcPr>
          <w:p w14:paraId="4486A95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7D1A724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42</w:t>
            </w:r>
          </w:p>
        </w:tc>
        <w:tc>
          <w:tcPr>
            <w:tcW w:w="850" w:type="dxa"/>
            <w:tcBorders>
              <w:tl2br w:val="nil"/>
              <w:tr2bl w:val="nil"/>
            </w:tcBorders>
            <w:shd w:val="clear" w:color="auto" w:fill="auto"/>
            <w:vAlign w:val="center"/>
          </w:tcPr>
          <w:p w14:paraId="7A9FC0B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45</w:t>
            </w:r>
          </w:p>
        </w:tc>
        <w:tc>
          <w:tcPr>
            <w:tcW w:w="1985" w:type="dxa"/>
            <w:tcBorders>
              <w:tl2br w:val="nil"/>
              <w:tr2bl w:val="nil"/>
            </w:tcBorders>
            <w:shd w:val="clear" w:color="auto" w:fill="auto"/>
            <w:vAlign w:val="center"/>
          </w:tcPr>
          <w:p w14:paraId="5DB06CD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0.91</w:t>
            </w:r>
          </w:p>
        </w:tc>
        <w:tc>
          <w:tcPr>
            <w:tcW w:w="1482" w:type="dxa"/>
            <w:tcBorders>
              <w:tl2br w:val="nil"/>
              <w:tr2bl w:val="nil"/>
            </w:tcBorders>
            <w:shd w:val="clear" w:color="auto" w:fill="auto"/>
            <w:vAlign w:val="center"/>
          </w:tcPr>
          <w:p w14:paraId="544D5265"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1F7D2F3E" w14:textId="77777777">
        <w:trPr>
          <w:trHeight w:val="301"/>
          <w:jc w:val="center"/>
        </w:trPr>
        <w:tc>
          <w:tcPr>
            <w:tcW w:w="709" w:type="dxa"/>
            <w:tcBorders>
              <w:tl2br w:val="nil"/>
              <w:tr2bl w:val="nil"/>
            </w:tcBorders>
            <w:shd w:val="clear" w:color="auto" w:fill="auto"/>
            <w:vAlign w:val="center"/>
          </w:tcPr>
          <w:p w14:paraId="10ED35D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25</w:t>
            </w:r>
          </w:p>
        </w:tc>
        <w:tc>
          <w:tcPr>
            <w:tcW w:w="2268" w:type="dxa"/>
            <w:tcBorders>
              <w:tl2br w:val="nil"/>
              <w:tr2bl w:val="nil"/>
            </w:tcBorders>
            <w:shd w:val="clear" w:color="auto" w:fill="auto"/>
            <w:vAlign w:val="center"/>
          </w:tcPr>
          <w:p w14:paraId="7736D224"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Andreoli</w:t>
            </w:r>
            <w:proofErr w:type="spellEnd"/>
            <w:r w:rsidRPr="00CF5A64">
              <w:rPr>
                <w:rFonts w:ascii="Times New Roman" w:eastAsia="仿宋" w:hAnsi="Times New Roman" w:cs="Times New Roman"/>
                <w:kern w:val="0"/>
                <w:sz w:val="18"/>
                <w:szCs w:val="18"/>
                <w:lang w:bidi="ar"/>
              </w:rPr>
              <w:t>, C.[25]</w:t>
            </w:r>
          </w:p>
        </w:tc>
        <w:tc>
          <w:tcPr>
            <w:tcW w:w="567" w:type="dxa"/>
            <w:tcBorders>
              <w:tl2br w:val="nil"/>
              <w:tr2bl w:val="nil"/>
            </w:tcBorders>
            <w:shd w:val="clear" w:color="auto" w:fill="auto"/>
            <w:vAlign w:val="center"/>
          </w:tcPr>
          <w:p w14:paraId="0D289DE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1997</w:t>
            </w:r>
          </w:p>
        </w:tc>
        <w:tc>
          <w:tcPr>
            <w:tcW w:w="2268" w:type="dxa"/>
            <w:tcBorders>
              <w:tl2br w:val="nil"/>
              <w:tr2bl w:val="nil"/>
            </w:tcBorders>
            <w:shd w:val="clear" w:color="auto" w:fill="auto"/>
            <w:vAlign w:val="center"/>
          </w:tcPr>
          <w:p w14:paraId="6A3E4CE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73193DA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12</w:t>
            </w:r>
          </w:p>
        </w:tc>
        <w:tc>
          <w:tcPr>
            <w:tcW w:w="850" w:type="dxa"/>
            <w:tcBorders>
              <w:tl2br w:val="nil"/>
              <w:tr2bl w:val="nil"/>
            </w:tcBorders>
            <w:shd w:val="clear" w:color="auto" w:fill="auto"/>
            <w:vAlign w:val="center"/>
          </w:tcPr>
          <w:p w14:paraId="2A5EA2D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12</w:t>
            </w:r>
          </w:p>
        </w:tc>
        <w:tc>
          <w:tcPr>
            <w:tcW w:w="1985" w:type="dxa"/>
            <w:tcBorders>
              <w:tl2br w:val="nil"/>
              <w:tr2bl w:val="nil"/>
            </w:tcBorders>
            <w:shd w:val="clear" w:color="auto" w:fill="auto"/>
            <w:vAlign w:val="center"/>
          </w:tcPr>
          <w:p w14:paraId="0B9A832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0.3</w:t>
            </w:r>
          </w:p>
        </w:tc>
        <w:tc>
          <w:tcPr>
            <w:tcW w:w="1482" w:type="dxa"/>
            <w:tcBorders>
              <w:tl2br w:val="nil"/>
              <w:tr2bl w:val="nil"/>
            </w:tcBorders>
            <w:shd w:val="clear" w:color="auto" w:fill="auto"/>
            <w:vAlign w:val="center"/>
          </w:tcPr>
          <w:p w14:paraId="41A62F9B"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7F554592" w14:textId="77777777">
        <w:trPr>
          <w:trHeight w:val="191"/>
          <w:jc w:val="center"/>
        </w:trPr>
        <w:tc>
          <w:tcPr>
            <w:tcW w:w="709" w:type="dxa"/>
            <w:vMerge w:val="restart"/>
            <w:tcBorders>
              <w:tl2br w:val="nil"/>
              <w:tr2bl w:val="nil"/>
            </w:tcBorders>
            <w:shd w:val="clear" w:color="auto" w:fill="auto"/>
            <w:vAlign w:val="center"/>
          </w:tcPr>
          <w:p w14:paraId="208A208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26</w:t>
            </w:r>
          </w:p>
        </w:tc>
        <w:tc>
          <w:tcPr>
            <w:tcW w:w="2268" w:type="dxa"/>
            <w:vMerge w:val="restart"/>
            <w:tcBorders>
              <w:tl2br w:val="nil"/>
              <w:tr2bl w:val="nil"/>
            </w:tcBorders>
            <w:shd w:val="clear" w:color="auto" w:fill="auto"/>
            <w:vAlign w:val="center"/>
          </w:tcPr>
          <w:p w14:paraId="6E0E03E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Cheng </w:t>
            </w:r>
            <w:proofErr w:type="spellStart"/>
            <w:r w:rsidRPr="00CF5A64">
              <w:rPr>
                <w:rFonts w:ascii="Times New Roman" w:eastAsia="仿宋" w:hAnsi="Times New Roman" w:cs="Times New Roman"/>
                <w:kern w:val="0"/>
                <w:sz w:val="18"/>
                <w:szCs w:val="18"/>
                <w:lang w:bidi="ar"/>
              </w:rPr>
              <w:t>Ziying</w:t>
            </w:r>
            <w:proofErr w:type="spellEnd"/>
            <w:r w:rsidRPr="00CF5A64">
              <w:rPr>
                <w:rFonts w:ascii="Times New Roman" w:eastAsia="仿宋" w:hAnsi="Times New Roman" w:cs="Times New Roman"/>
                <w:kern w:val="0"/>
                <w:sz w:val="18"/>
                <w:szCs w:val="18"/>
                <w:lang w:bidi="ar"/>
              </w:rPr>
              <w:t xml:space="preserve"> [26]</w:t>
            </w:r>
          </w:p>
        </w:tc>
        <w:tc>
          <w:tcPr>
            <w:tcW w:w="567" w:type="dxa"/>
            <w:vMerge w:val="restart"/>
            <w:tcBorders>
              <w:tl2br w:val="nil"/>
              <w:tr2bl w:val="nil"/>
            </w:tcBorders>
            <w:shd w:val="clear" w:color="auto" w:fill="auto"/>
            <w:vAlign w:val="center"/>
          </w:tcPr>
          <w:p w14:paraId="2AB8853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1997</w:t>
            </w:r>
          </w:p>
        </w:tc>
        <w:tc>
          <w:tcPr>
            <w:tcW w:w="2268" w:type="dxa"/>
            <w:vMerge w:val="restart"/>
            <w:tcBorders>
              <w:tl2br w:val="nil"/>
              <w:tr2bl w:val="nil"/>
            </w:tcBorders>
            <w:shd w:val="clear" w:color="auto" w:fill="auto"/>
            <w:vAlign w:val="center"/>
          </w:tcPr>
          <w:p w14:paraId="03DC6A9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39F1551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170</w:t>
            </w:r>
          </w:p>
        </w:tc>
        <w:tc>
          <w:tcPr>
            <w:tcW w:w="850" w:type="dxa"/>
            <w:tcBorders>
              <w:tl2br w:val="nil"/>
              <w:tr2bl w:val="nil"/>
            </w:tcBorders>
            <w:shd w:val="clear" w:color="auto" w:fill="auto"/>
            <w:vAlign w:val="center"/>
          </w:tcPr>
          <w:p w14:paraId="7A59CBA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120</w:t>
            </w:r>
          </w:p>
        </w:tc>
        <w:tc>
          <w:tcPr>
            <w:tcW w:w="1985" w:type="dxa"/>
            <w:tcBorders>
              <w:tl2br w:val="nil"/>
              <w:tr2bl w:val="nil"/>
            </w:tcBorders>
            <w:shd w:val="clear" w:color="auto" w:fill="auto"/>
            <w:vAlign w:val="center"/>
          </w:tcPr>
          <w:p w14:paraId="61E6113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110.34±4.13</w:t>
            </w:r>
          </w:p>
        </w:tc>
        <w:tc>
          <w:tcPr>
            <w:tcW w:w="1482" w:type="dxa"/>
            <w:tcBorders>
              <w:tl2br w:val="nil"/>
              <w:tr2bl w:val="nil"/>
            </w:tcBorders>
            <w:shd w:val="clear" w:color="auto" w:fill="auto"/>
            <w:vAlign w:val="center"/>
          </w:tcPr>
          <w:p w14:paraId="522F657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MAC</w:t>
            </w:r>
          </w:p>
        </w:tc>
      </w:tr>
      <w:tr w:rsidR="009A2A38" w:rsidRPr="00CF5A64" w14:paraId="0025BEFB" w14:textId="77777777">
        <w:trPr>
          <w:trHeight w:val="191"/>
          <w:jc w:val="center"/>
        </w:trPr>
        <w:tc>
          <w:tcPr>
            <w:tcW w:w="709" w:type="dxa"/>
            <w:vMerge/>
            <w:tcBorders>
              <w:bottom w:val="nil"/>
            </w:tcBorders>
            <w:shd w:val="clear" w:color="auto" w:fill="auto"/>
            <w:vAlign w:val="center"/>
          </w:tcPr>
          <w:p w14:paraId="055AF817" w14:textId="77777777" w:rsidR="009A2A38" w:rsidRPr="00CF5A64" w:rsidRDefault="009A2A38">
            <w:pPr>
              <w:jc w:val="center"/>
              <w:rPr>
                <w:rFonts w:ascii="Times New Roman" w:eastAsia="仿宋" w:hAnsi="Times New Roman" w:cs="Times New Roman"/>
                <w:sz w:val="18"/>
                <w:szCs w:val="18"/>
              </w:rPr>
            </w:pPr>
          </w:p>
        </w:tc>
        <w:tc>
          <w:tcPr>
            <w:tcW w:w="2268" w:type="dxa"/>
            <w:vMerge/>
            <w:tcBorders>
              <w:bottom w:val="nil"/>
            </w:tcBorders>
            <w:shd w:val="clear" w:color="auto" w:fill="auto"/>
            <w:vAlign w:val="center"/>
          </w:tcPr>
          <w:p w14:paraId="0DEC3C30" w14:textId="77777777" w:rsidR="009A2A38" w:rsidRPr="00CF5A64" w:rsidRDefault="009A2A38">
            <w:pPr>
              <w:jc w:val="center"/>
              <w:rPr>
                <w:rFonts w:ascii="Times New Roman" w:eastAsia="仿宋" w:hAnsi="Times New Roman" w:cs="Times New Roman"/>
                <w:sz w:val="18"/>
                <w:szCs w:val="18"/>
              </w:rPr>
            </w:pPr>
          </w:p>
        </w:tc>
        <w:tc>
          <w:tcPr>
            <w:tcW w:w="567" w:type="dxa"/>
            <w:vMerge/>
            <w:tcBorders>
              <w:bottom w:val="nil"/>
            </w:tcBorders>
            <w:shd w:val="clear" w:color="auto" w:fill="auto"/>
            <w:vAlign w:val="center"/>
          </w:tcPr>
          <w:p w14:paraId="3ACDA8E6" w14:textId="77777777" w:rsidR="009A2A38" w:rsidRPr="00CF5A64" w:rsidRDefault="009A2A38">
            <w:pPr>
              <w:jc w:val="center"/>
              <w:rPr>
                <w:rFonts w:ascii="Times New Roman" w:eastAsia="仿宋" w:hAnsi="Times New Roman" w:cs="Times New Roman"/>
                <w:sz w:val="18"/>
                <w:szCs w:val="18"/>
              </w:rPr>
            </w:pPr>
          </w:p>
        </w:tc>
        <w:tc>
          <w:tcPr>
            <w:tcW w:w="2268" w:type="dxa"/>
            <w:vMerge/>
            <w:tcBorders>
              <w:bottom w:val="nil"/>
            </w:tcBorders>
            <w:shd w:val="clear" w:color="auto" w:fill="auto"/>
            <w:vAlign w:val="center"/>
          </w:tcPr>
          <w:p w14:paraId="7ED54084" w14:textId="77777777" w:rsidR="009A2A38" w:rsidRPr="00CF5A64" w:rsidRDefault="009A2A38">
            <w:pPr>
              <w:jc w:val="center"/>
              <w:rPr>
                <w:rFonts w:ascii="Times New Roman" w:eastAsia="仿宋" w:hAnsi="Times New Roman" w:cs="Times New Roman"/>
                <w:sz w:val="18"/>
                <w:szCs w:val="18"/>
              </w:rPr>
            </w:pPr>
          </w:p>
        </w:tc>
        <w:tc>
          <w:tcPr>
            <w:tcW w:w="709" w:type="dxa"/>
            <w:tcBorders>
              <w:bottom w:val="nil"/>
            </w:tcBorders>
            <w:shd w:val="clear" w:color="auto" w:fill="auto"/>
            <w:vAlign w:val="center"/>
          </w:tcPr>
          <w:p w14:paraId="5618F44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w:t>
            </w:r>
          </w:p>
        </w:tc>
        <w:tc>
          <w:tcPr>
            <w:tcW w:w="850" w:type="dxa"/>
            <w:tcBorders>
              <w:bottom w:val="nil"/>
            </w:tcBorders>
            <w:shd w:val="clear" w:color="auto" w:fill="auto"/>
            <w:vAlign w:val="center"/>
          </w:tcPr>
          <w:p w14:paraId="1660FAA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120</w:t>
            </w:r>
          </w:p>
        </w:tc>
        <w:tc>
          <w:tcPr>
            <w:tcW w:w="1985" w:type="dxa"/>
            <w:tcBorders>
              <w:bottom w:val="nil"/>
            </w:tcBorders>
            <w:shd w:val="clear" w:color="auto" w:fill="auto"/>
            <w:vAlign w:val="center"/>
          </w:tcPr>
          <w:p w14:paraId="217B9EF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28.76±1.52</w:t>
            </w:r>
          </w:p>
        </w:tc>
        <w:tc>
          <w:tcPr>
            <w:tcW w:w="1482" w:type="dxa"/>
            <w:tcBorders>
              <w:bottom w:val="nil"/>
            </w:tcBorders>
            <w:shd w:val="clear" w:color="auto" w:fill="auto"/>
            <w:vAlign w:val="center"/>
          </w:tcPr>
          <w:p w14:paraId="1E8F726F"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MAC</w:t>
            </w:r>
          </w:p>
        </w:tc>
      </w:tr>
      <w:tr w:rsidR="009A2A38" w:rsidRPr="00CF5A64" w14:paraId="2C1C0834" w14:textId="77777777">
        <w:trPr>
          <w:trHeight w:val="191"/>
          <w:jc w:val="center"/>
        </w:trPr>
        <w:tc>
          <w:tcPr>
            <w:tcW w:w="709" w:type="dxa"/>
            <w:vMerge w:val="restart"/>
            <w:tcBorders>
              <w:top w:val="nil"/>
            </w:tcBorders>
            <w:shd w:val="clear" w:color="auto" w:fill="auto"/>
            <w:vAlign w:val="center"/>
          </w:tcPr>
          <w:p w14:paraId="431C4E9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lastRenderedPageBreak/>
              <w:t>27</w:t>
            </w:r>
          </w:p>
        </w:tc>
        <w:tc>
          <w:tcPr>
            <w:tcW w:w="2268" w:type="dxa"/>
            <w:vMerge w:val="restart"/>
            <w:tcBorders>
              <w:top w:val="nil"/>
            </w:tcBorders>
            <w:shd w:val="clear" w:color="auto" w:fill="auto"/>
            <w:vAlign w:val="center"/>
          </w:tcPr>
          <w:p w14:paraId="2FFEF10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Liu </w:t>
            </w:r>
            <w:proofErr w:type="spellStart"/>
            <w:r w:rsidRPr="00CF5A64">
              <w:rPr>
                <w:rFonts w:ascii="Times New Roman" w:eastAsia="仿宋" w:hAnsi="Times New Roman" w:cs="Times New Roman"/>
                <w:sz w:val="18"/>
                <w:szCs w:val="18"/>
              </w:rPr>
              <w:t>Shizhen</w:t>
            </w:r>
            <w:proofErr w:type="spellEnd"/>
            <w:r w:rsidRPr="00CF5A64">
              <w:rPr>
                <w:rFonts w:ascii="Times New Roman" w:eastAsia="仿宋" w:hAnsi="Times New Roman" w:cs="Times New Roman"/>
                <w:sz w:val="18"/>
                <w:szCs w:val="18"/>
              </w:rPr>
              <w:t xml:space="preserve"> [27]</w:t>
            </w:r>
          </w:p>
        </w:tc>
        <w:tc>
          <w:tcPr>
            <w:tcW w:w="567" w:type="dxa"/>
            <w:vMerge w:val="restart"/>
            <w:tcBorders>
              <w:top w:val="nil"/>
            </w:tcBorders>
            <w:shd w:val="clear" w:color="auto" w:fill="auto"/>
            <w:vAlign w:val="center"/>
          </w:tcPr>
          <w:p w14:paraId="6271BEC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1997</w:t>
            </w:r>
          </w:p>
        </w:tc>
        <w:tc>
          <w:tcPr>
            <w:tcW w:w="2268" w:type="dxa"/>
            <w:vMerge w:val="restart"/>
            <w:tcBorders>
              <w:top w:val="nil"/>
            </w:tcBorders>
            <w:shd w:val="clear" w:color="auto" w:fill="auto"/>
            <w:vAlign w:val="center"/>
          </w:tcPr>
          <w:p w14:paraId="40B0062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op w:val="nil"/>
            </w:tcBorders>
            <w:shd w:val="clear" w:color="auto" w:fill="auto"/>
            <w:vAlign w:val="center"/>
          </w:tcPr>
          <w:p w14:paraId="3BE99CD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w:t>
            </w:r>
          </w:p>
        </w:tc>
        <w:tc>
          <w:tcPr>
            <w:tcW w:w="850" w:type="dxa"/>
            <w:tcBorders>
              <w:top w:val="nil"/>
            </w:tcBorders>
            <w:shd w:val="clear" w:color="auto" w:fill="auto"/>
            <w:vAlign w:val="center"/>
          </w:tcPr>
          <w:p w14:paraId="0C32388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w:t>
            </w:r>
          </w:p>
        </w:tc>
        <w:tc>
          <w:tcPr>
            <w:tcW w:w="1985" w:type="dxa"/>
            <w:tcBorders>
              <w:top w:val="nil"/>
            </w:tcBorders>
            <w:shd w:val="clear" w:color="auto" w:fill="auto"/>
            <w:vAlign w:val="center"/>
          </w:tcPr>
          <w:p w14:paraId="7DAE44E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20.2</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0.46-27.4</w:t>
            </w:r>
            <w:r w:rsidRPr="00CF5A64">
              <w:rPr>
                <w:rFonts w:ascii="Times New Roman" w:eastAsia="仿宋" w:hAnsi="Times New Roman" w:cs="Times New Roman"/>
                <w:kern w:val="0"/>
                <w:sz w:val="18"/>
                <w:szCs w:val="18"/>
                <w:lang w:bidi="ar"/>
              </w:rPr>
              <w:t>）</w:t>
            </w:r>
          </w:p>
        </w:tc>
        <w:tc>
          <w:tcPr>
            <w:tcW w:w="1482" w:type="dxa"/>
            <w:tcBorders>
              <w:top w:val="nil"/>
            </w:tcBorders>
            <w:shd w:val="clear" w:color="auto" w:fill="auto"/>
            <w:vAlign w:val="center"/>
          </w:tcPr>
          <w:p w14:paraId="2196AA9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168802CF" w14:textId="77777777">
        <w:trPr>
          <w:trHeight w:val="191"/>
          <w:jc w:val="center"/>
        </w:trPr>
        <w:tc>
          <w:tcPr>
            <w:tcW w:w="709" w:type="dxa"/>
            <w:vMerge/>
            <w:tcBorders>
              <w:tl2br w:val="nil"/>
              <w:tr2bl w:val="nil"/>
            </w:tcBorders>
            <w:shd w:val="clear" w:color="auto" w:fill="auto"/>
            <w:vAlign w:val="center"/>
          </w:tcPr>
          <w:p w14:paraId="4A736B16"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48E00DAC"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567961CA"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09A96837"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430FB3B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w:t>
            </w:r>
          </w:p>
        </w:tc>
        <w:tc>
          <w:tcPr>
            <w:tcW w:w="850" w:type="dxa"/>
            <w:tcBorders>
              <w:tl2br w:val="nil"/>
              <w:tr2bl w:val="nil"/>
            </w:tcBorders>
            <w:shd w:val="clear" w:color="auto" w:fill="auto"/>
            <w:vAlign w:val="center"/>
          </w:tcPr>
          <w:p w14:paraId="4C6D392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w:t>
            </w:r>
          </w:p>
        </w:tc>
        <w:tc>
          <w:tcPr>
            <w:tcW w:w="1985" w:type="dxa"/>
            <w:tcBorders>
              <w:tl2br w:val="nil"/>
              <w:tr2bl w:val="nil"/>
            </w:tcBorders>
            <w:shd w:val="clear" w:color="auto" w:fill="auto"/>
            <w:vAlign w:val="center"/>
          </w:tcPr>
          <w:p w14:paraId="1535B12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5.6</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0-9</w:t>
            </w:r>
            <w:r w:rsidRPr="00CF5A64">
              <w:rPr>
                <w:rFonts w:ascii="Times New Roman" w:eastAsia="仿宋" w:hAnsi="Times New Roman" w:cs="Times New Roman"/>
                <w:kern w:val="0"/>
                <w:sz w:val="18"/>
                <w:szCs w:val="18"/>
                <w:lang w:bidi="ar"/>
              </w:rPr>
              <w:t>）</w:t>
            </w:r>
          </w:p>
        </w:tc>
        <w:tc>
          <w:tcPr>
            <w:tcW w:w="1482" w:type="dxa"/>
            <w:tcBorders>
              <w:tl2br w:val="nil"/>
              <w:tr2bl w:val="nil"/>
            </w:tcBorders>
            <w:shd w:val="clear" w:color="auto" w:fill="auto"/>
            <w:vAlign w:val="center"/>
          </w:tcPr>
          <w:p w14:paraId="47DA2346"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36600FA2" w14:textId="77777777">
        <w:trPr>
          <w:trHeight w:val="191"/>
          <w:jc w:val="center"/>
        </w:trPr>
        <w:tc>
          <w:tcPr>
            <w:tcW w:w="709" w:type="dxa"/>
            <w:vMerge/>
            <w:tcBorders>
              <w:tl2br w:val="nil"/>
              <w:tr2bl w:val="nil"/>
            </w:tcBorders>
            <w:shd w:val="clear" w:color="auto" w:fill="auto"/>
            <w:vAlign w:val="center"/>
          </w:tcPr>
          <w:p w14:paraId="7AE07286"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0F9668C8"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183E7BED"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30250093"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1693DA3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w:t>
            </w:r>
          </w:p>
        </w:tc>
        <w:tc>
          <w:tcPr>
            <w:tcW w:w="850" w:type="dxa"/>
            <w:tcBorders>
              <w:tl2br w:val="nil"/>
              <w:tr2bl w:val="nil"/>
            </w:tcBorders>
            <w:shd w:val="clear" w:color="auto" w:fill="auto"/>
            <w:vAlign w:val="center"/>
          </w:tcPr>
          <w:p w14:paraId="4126A55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w:t>
            </w:r>
          </w:p>
        </w:tc>
        <w:tc>
          <w:tcPr>
            <w:tcW w:w="1985" w:type="dxa"/>
            <w:tcBorders>
              <w:tl2br w:val="nil"/>
              <w:tr2bl w:val="nil"/>
            </w:tcBorders>
            <w:shd w:val="clear" w:color="auto" w:fill="auto"/>
            <w:vAlign w:val="center"/>
          </w:tcPr>
          <w:p w14:paraId="02A24AD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3.1</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0-4</w:t>
            </w:r>
            <w:r w:rsidRPr="00CF5A64">
              <w:rPr>
                <w:rFonts w:ascii="Times New Roman" w:eastAsia="仿宋" w:hAnsi="Times New Roman" w:cs="Times New Roman"/>
                <w:kern w:val="0"/>
                <w:sz w:val="18"/>
                <w:szCs w:val="18"/>
                <w:lang w:bidi="ar"/>
              </w:rPr>
              <w:t>）</w:t>
            </w:r>
          </w:p>
        </w:tc>
        <w:tc>
          <w:tcPr>
            <w:tcW w:w="1482" w:type="dxa"/>
            <w:tcBorders>
              <w:tl2br w:val="nil"/>
              <w:tr2bl w:val="nil"/>
            </w:tcBorders>
            <w:shd w:val="clear" w:color="auto" w:fill="auto"/>
            <w:vAlign w:val="center"/>
          </w:tcPr>
          <w:p w14:paraId="271D9EC1"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488732EA" w14:textId="77777777">
        <w:trPr>
          <w:trHeight w:val="191"/>
          <w:jc w:val="center"/>
        </w:trPr>
        <w:tc>
          <w:tcPr>
            <w:tcW w:w="709" w:type="dxa"/>
            <w:tcBorders>
              <w:bottom w:val="nil"/>
              <w:tl2br w:val="nil"/>
              <w:tr2bl w:val="nil"/>
            </w:tcBorders>
            <w:shd w:val="clear" w:color="auto" w:fill="auto"/>
            <w:vAlign w:val="center"/>
          </w:tcPr>
          <w:p w14:paraId="1E44893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28</w:t>
            </w:r>
          </w:p>
        </w:tc>
        <w:tc>
          <w:tcPr>
            <w:tcW w:w="2268" w:type="dxa"/>
            <w:tcBorders>
              <w:bottom w:val="nil"/>
              <w:tl2br w:val="nil"/>
              <w:tr2bl w:val="nil"/>
            </w:tcBorders>
            <w:shd w:val="clear" w:color="auto" w:fill="auto"/>
            <w:vAlign w:val="center"/>
          </w:tcPr>
          <w:p w14:paraId="4650511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Qi </w:t>
            </w:r>
            <w:proofErr w:type="spellStart"/>
            <w:r w:rsidRPr="00CF5A64">
              <w:rPr>
                <w:rFonts w:ascii="Times New Roman" w:eastAsia="仿宋" w:hAnsi="Times New Roman" w:cs="Times New Roman"/>
                <w:kern w:val="0"/>
                <w:sz w:val="18"/>
                <w:szCs w:val="18"/>
                <w:lang w:bidi="ar"/>
              </w:rPr>
              <w:t>Qingbing</w:t>
            </w:r>
            <w:proofErr w:type="spellEnd"/>
            <w:r w:rsidRPr="00CF5A64">
              <w:rPr>
                <w:rFonts w:ascii="Times New Roman" w:eastAsia="仿宋" w:hAnsi="Times New Roman" w:cs="Times New Roman"/>
                <w:kern w:val="0"/>
                <w:sz w:val="18"/>
                <w:szCs w:val="18"/>
                <w:lang w:bidi="ar"/>
              </w:rPr>
              <w:t xml:space="preserve"> [28]</w:t>
            </w:r>
          </w:p>
        </w:tc>
        <w:tc>
          <w:tcPr>
            <w:tcW w:w="567" w:type="dxa"/>
            <w:tcBorders>
              <w:bottom w:val="nil"/>
              <w:tl2br w:val="nil"/>
              <w:tr2bl w:val="nil"/>
            </w:tcBorders>
            <w:shd w:val="clear" w:color="auto" w:fill="auto"/>
            <w:vAlign w:val="center"/>
          </w:tcPr>
          <w:p w14:paraId="1243472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1997</w:t>
            </w:r>
          </w:p>
        </w:tc>
        <w:tc>
          <w:tcPr>
            <w:tcW w:w="2268" w:type="dxa"/>
            <w:tcBorders>
              <w:bottom w:val="nil"/>
              <w:tl2br w:val="nil"/>
              <w:tr2bl w:val="nil"/>
            </w:tcBorders>
            <w:shd w:val="clear" w:color="auto" w:fill="auto"/>
            <w:vAlign w:val="center"/>
          </w:tcPr>
          <w:p w14:paraId="3A0D89A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bottom w:val="nil"/>
              <w:tl2br w:val="nil"/>
              <w:tr2bl w:val="nil"/>
            </w:tcBorders>
            <w:shd w:val="clear" w:color="auto" w:fill="auto"/>
            <w:vAlign w:val="center"/>
          </w:tcPr>
          <w:p w14:paraId="3467518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150</w:t>
            </w:r>
          </w:p>
        </w:tc>
        <w:tc>
          <w:tcPr>
            <w:tcW w:w="850" w:type="dxa"/>
            <w:tcBorders>
              <w:bottom w:val="nil"/>
              <w:tl2br w:val="nil"/>
              <w:tr2bl w:val="nil"/>
            </w:tcBorders>
            <w:shd w:val="clear" w:color="auto" w:fill="auto"/>
            <w:vAlign w:val="center"/>
          </w:tcPr>
          <w:p w14:paraId="7AB014F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174</w:t>
            </w:r>
          </w:p>
        </w:tc>
        <w:tc>
          <w:tcPr>
            <w:tcW w:w="1985" w:type="dxa"/>
            <w:tcBorders>
              <w:bottom w:val="nil"/>
              <w:tl2br w:val="nil"/>
              <w:tr2bl w:val="nil"/>
            </w:tcBorders>
            <w:shd w:val="clear" w:color="auto" w:fill="auto"/>
            <w:vAlign w:val="center"/>
          </w:tcPr>
          <w:p w14:paraId="50212EE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bottom w:val="nil"/>
              <w:tl2br w:val="nil"/>
              <w:tr2bl w:val="nil"/>
            </w:tcBorders>
            <w:shd w:val="clear" w:color="auto" w:fill="auto"/>
            <w:vAlign w:val="center"/>
          </w:tcPr>
          <w:p w14:paraId="241158C5"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10FC9AB7" w14:textId="77777777">
        <w:trPr>
          <w:trHeight w:val="191"/>
          <w:jc w:val="center"/>
        </w:trPr>
        <w:tc>
          <w:tcPr>
            <w:tcW w:w="709" w:type="dxa"/>
            <w:vMerge w:val="restart"/>
            <w:tcBorders>
              <w:top w:val="nil"/>
              <w:bottom w:val="single" w:sz="4" w:space="0" w:color="auto"/>
              <w:tl2br w:val="nil"/>
              <w:tr2bl w:val="nil"/>
            </w:tcBorders>
            <w:shd w:val="clear" w:color="auto" w:fill="auto"/>
            <w:vAlign w:val="center"/>
          </w:tcPr>
          <w:p w14:paraId="05B9217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29</w:t>
            </w:r>
          </w:p>
        </w:tc>
        <w:tc>
          <w:tcPr>
            <w:tcW w:w="2268" w:type="dxa"/>
            <w:vMerge w:val="restart"/>
            <w:tcBorders>
              <w:top w:val="nil"/>
              <w:bottom w:val="single" w:sz="4" w:space="0" w:color="auto"/>
              <w:tl2br w:val="nil"/>
              <w:tr2bl w:val="nil"/>
            </w:tcBorders>
            <w:shd w:val="clear" w:color="auto" w:fill="auto"/>
            <w:vAlign w:val="center"/>
          </w:tcPr>
          <w:p w14:paraId="2A4484C7"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Bukvic</w:t>
            </w:r>
            <w:proofErr w:type="spellEnd"/>
            <w:r w:rsidRPr="00CF5A64">
              <w:rPr>
                <w:rFonts w:ascii="Times New Roman" w:eastAsia="仿宋" w:hAnsi="Times New Roman" w:cs="Times New Roman"/>
                <w:kern w:val="0"/>
                <w:sz w:val="18"/>
                <w:szCs w:val="18"/>
                <w:lang w:bidi="ar"/>
              </w:rPr>
              <w:t xml:space="preserve"> N [29]</w:t>
            </w:r>
          </w:p>
        </w:tc>
        <w:tc>
          <w:tcPr>
            <w:tcW w:w="567" w:type="dxa"/>
            <w:vMerge w:val="restart"/>
            <w:tcBorders>
              <w:top w:val="nil"/>
              <w:bottom w:val="single" w:sz="4" w:space="0" w:color="auto"/>
              <w:tl2br w:val="nil"/>
              <w:tr2bl w:val="nil"/>
            </w:tcBorders>
            <w:shd w:val="clear" w:color="auto" w:fill="auto"/>
            <w:vAlign w:val="center"/>
          </w:tcPr>
          <w:p w14:paraId="21A69DE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1998</w:t>
            </w:r>
          </w:p>
        </w:tc>
        <w:tc>
          <w:tcPr>
            <w:tcW w:w="2268" w:type="dxa"/>
            <w:vMerge w:val="restart"/>
            <w:tcBorders>
              <w:top w:val="nil"/>
              <w:bottom w:val="single" w:sz="4" w:space="0" w:color="auto"/>
              <w:tl2br w:val="nil"/>
              <w:tr2bl w:val="nil"/>
            </w:tcBorders>
            <w:shd w:val="clear" w:color="auto" w:fill="auto"/>
            <w:vAlign w:val="center"/>
          </w:tcPr>
          <w:p w14:paraId="1003CDE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p>
        </w:tc>
        <w:tc>
          <w:tcPr>
            <w:tcW w:w="709" w:type="dxa"/>
            <w:tcBorders>
              <w:top w:val="nil"/>
              <w:bottom w:val="nil"/>
              <w:tl2br w:val="nil"/>
              <w:tr2bl w:val="nil"/>
            </w:tcBorders>
            <w:shd w:val="clear" w:color="auto" w:fill="auto"/>
            <w:vAlign w:val="center"/>
          </w:tcPr>
          <w:p w14:paraId="7CFEF8D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22</w:t>
            </w:r>
          </w:p>
        </w:tc>
        <w:tc>
          <w:tcPr>
            <w:tcW w:w="850" w:type="dxa"/>
            <w:tcBorders>
              <w:top w:val="nil"/>
              <w:bottom w:val="nil"/>
              <w:tl2br w:val="nil"/>
              <w:tr2bl w:val="nil"/>
            </w:tcBorders>
            <w:shd w:val="clear" w:color="auto" w:fill="auto"/>
            <w:vAlign w:val="center"/>
          </w:tcPr>
          <w:p w14:paraId="5C9D862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w:t>
            </w:r>
          </w:p>
        </w:tc>
        <w:tc>
          <w:tcPr>
            <w:tcW w:w="1985" w:type="dxa"/>
            <w:tcBorders>
              <w:top w:val="nil"/>
              <w:bottom w:val="nil"/>
              <w:tl2br w:val="nil"/>
              <w:tr2bl w:val="nil"/>
            </w:tcBorders>
            <w:shd w:val="clear" w:color="auto" w:fill="auto"/>
            <w:vAlign w:val="center"/>
          </w:tcPr>
          <w:p w14:paraId="22317B8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0.23</w:t>
            </w:r>
          </w:p>
        </w:tc>
        <w:tc>
          <w:tcPr>
            <w:tcW w:w="1482" w:type="dxa"/>
            <w:tcBorders>
              <w:top w:val="nil"/>
              <w:bottom w:val="nil"/>
              <w:tl2br w:val="nil"/>
              <w:tr2bl w:val="nil"/>
            </w:tcBorders>
            <w:shd w:val="clear" w:color="auto" w:fill="auto"/>
            <w:vAlign w:val="center"/>
          </w:tcPr>
          <w:p w14:paraId="5F5D1507"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40AC696C" w14:textId="77777777">
        <w:trPr>
          <w:trHeight w:val="191"/>
          <w:jc w:val="center"/>
        </w:trPr>
        <w:tc>
          <w:tcPr>
            <w:tcW w:w="709" w:type="dxa"/>
            <w:vMerge/>
            <w:tcBorders>
              <w:top w:val="single" w:sz="4" w:space="0" w:color="auto"/>
              <w:tl2br w:val="nil"/>
              <w:tr2bl w:val="nil"/>
            </w:tcBorders>
            <w:shd w:val="clear" w:color="auto" w:fill="auto"/>
            <w:vAlign w:val="center"/>
          </w:tcPr>
          <w:p w14:paraId="45C82AE8" w14:textId="77777777" w:rsidR="009A2A38" w:rsidRPr="00CF5A64" w:rsidRDefault="009A2A38">
            <w:pPr>
              <w:jc w:val="center"/>
              <w:rPr>
                <w:rFonts w:ascii="Times New Roman" w:eastAsia="仿宋" w:hAnsi="Times New Roman" w:cs="Times New Roman"/>
                <w:sz w:val="18"/>
                <w:szCs w:val="18"/>
              </w:rPr>
            </w:pPr>
          </w:p>
        </w:tc>
        <w:tc>
          <w:tcPr>
            <w:tcW w:w="2268" w:type="dxa"/>
            <w:vMerge/>
            <w:tcBorders>
              <w:top w:val="single" w:sz="4" w:space="0" w:color="auto"/>
              <w:tl2br w:val="nil"/>
              <w:tr2bl w:val="nil"/>
            </w:tcBorders>
            <w:shd w:val="clear" w:color="auto" w:fill="auto"/>
            <w:vAlign w:val="center"/>
          </w:tcPr>
          <w:p w14:paraId="2B22EA9D" w14:textId="77777777" w:rsidR="009A2A38" w:rsidRPr="00CF5A64" w:rsidRDefault="009A2A38">
            <w:pPr>
              <w:jc w:val="center"/>
              <w:rPr>
                <w:rFonts w:ascii="Times New Roman" w:eastAsia="仿宋" w:hAnsi="Times New Roman" w:cs="Times New Roman"/>
                <w:sz w:val="18"/>
                <w:szCs w:val="18"/>
              </w:rPr>
            </w:pPr>
          </w:p>
        </w:tc>
        <w:tc>
          <w:tcPr>
            <w:tcW w:w="567" w:type="dxa"/>
            <w:vMerge/>
            <w:tcBorders>
              <w:top w:val="single" w:sz="4" w:space="0" w:color="auto"/>
              <w:tl2br w:val="nil"/>
              <w:tr2bl w:val="nil"/>
            </w:tcBorders>
            <w:shd w:val="clear" w:color="auto" w:fill="auto"/>
            <w:vAlign w:val="center"/>
          </w:tcPr>
          <w:p w14:paraId="758F44D3" w14:textId="77777777" w:rsidR="009A2A38" w:rsidRPr="00CF5A64" w:rsidRDefault="009A2A38">
            <w:pPr>
              <w:jc w:val="center"/>
              <w:rPr>
                <w:rFonts w:ascii="Times New Roman" w:eastAsia="仿宋" w:hAnsi="Times New Roman" w:cs="Times New Roman"/>
                <w:sz w:val="18"/>
                <w:szCs w:val="18"/>
              </w:rPr>
            </w:pPr>
          </w:p>
        </w:tc>
        <w:tc>
          <w:tcPr>
            <w:tcW w:w="2268" w:type="dxa"/>
            <w:vMerge/>
            <w:tcBorders>
              <w:top w:val="single" w:sz="4" w:space="0" w:color="auto"/>
              <w:tl2br w:val="nil"/>
              <w:tr2bl w:val="nil"/>
            </w:tcBorders>
            <w:shd w:val="clear" w:color="auto" w:fill="auto"/>
            <w:vAlign w:val="center"/>
          </w:tcPr>
          <w:p w14:paraId="145050E9" w14:textId="77777777" w:rsidR="009A2A38" w:rsidRPr="00CF5A64" w:rsidRDefault="009A2A38">
            <w:pPr>
              <w:jc w:val="center"/>
              <w:rPr>
                <w:rFonts w:ascii="Times New Roman" w:eastAsia="仿宋" w:hAnsi="Times New Roman" w:cs="Times New Roman"/>
                <w:sz w:val="18"/>
                <w:szCs w:val="18"/>
              </w:rPr>
            </w:pPr>
          </w:p>
        </w:tc>
        <w:tc>
          <w:tcPr>
            <w:tcW w:w="709" w:type="dxa"/>
            <w:tcBorders>
              <w:top w:val="nil"/>
              <w:tl2br w:val="nil"/>
              <w:tr2bl w:val="nil"/>
            </w:tcBorders>
            <w:shd w:val="clear" w:color="auto" w:fill="auto"/>
            <w:vAlign w:val="center"/>
          </w:tcPr>
          <w:p w14:paraId="683CB0A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21</w:t>
            </w:r>
          </w:p>
        </w:tc>
        <w:tc>
          <w:tcPr>
            <w:tcW w:w="850" w:type="dxa"/>
            <w:tcBorders>
              <w:top w:val="nil"/>
              <w:tl2br w:val="nil"/>
              <w:tr2bl w:val="nil"/>
            </w:tcBorders>
            <w:shd w:val="clear" w:color="auto" w:fill="auto"/>
            <w:vAlign w:val="center"/>
          </w:tcPr>
          <w:p w14:paraId="7B52688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w:t>
            </w:r>
          </w:p>
        </w:tc>
        <w:tc>
          <w:tcPr>
            <w:tcW w:w="1985" w:type="dxa"/>
            <w:tcBorders>
              <w:top w:val="nil"/>
              <w:tl2br w:val="nil"/>
              <w:tr2bl w:val="nil"/>
            </w:tcBorders>
            <w:shd w:val="clear" w:color="auto" w:fill="auto"/>
            <w:vAlign w:val="center"/>
          </w:tcPr>
          <w:p w14:paraId="2381368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0.23</w:t>
            </w:r>
          </w:p>
        </w:tc>
        <w:tc>
          <w:tcPr>
            <w:tcW w:w="1482" w:type="dxa"/>
            <w:tcBorders>
              <w:top w:val="nil"/>
              <w:tl2br w:val="nil"/>
              <w:tr2bl w:val="nil"/>
            </w:tcBorders>
            <w:shd w:val="clear" w:color="auto" w:fill="auto"/>
            <w:vAlign w:val="center"/>
          </w:tcPr>
          <w:p w14:paraId="2F14812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4A77F6AD" w14:textId="77777777">
        <w:trPr>
          <w:trHeight w:val="191"/>
          <w:jc w:val="center"/>
        </w:trPr>
        <w:tc>
          <w:tcPr>
            <w:tcW w:w="709" w:type="dxa"/>
            <w:tcBorders>
              <w:tl2br w:val="nil"/>
              <w:tr2bl w:val="nil"/>
            </w:tcBorders>
            <w:shd w:val="clear" w:color="auto" w:fill="auto"/>
            <w:vAlign w:val="center"/>
          </w:tcPr>
          <w:p w14:paraId="3155386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w:t>
            </w:r>
          </w:p>
        </w:tc>
        <w:tc>
          <w:tcPr>
            <w:tcW w:w="2268" w:type="dxa"/>
            <w:tcBorders>
              <w:tl2br w:val="nil"/>
              <w:tr2bl w:val="nil"/>
            </w:tcBorders>
            <w:shd w:val="clear" w:color="auto" w:fill="auto"/>
            <w:vAlign w:val="center"/>
          </w:tcPr>
          <w:p w14:paraId="2D620EB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Zhou Lin [30]</w:t>
            </w:r>
          </w:p>
        </w:tc>
        <w:tc>
          <w:tcPr>
            <w:tcW w:w="567" w:type="dxa"/>
            <w:tcBorders>
              <w:tl2br w:val="nil"/>
              <w:tr2bl w:val="nil"/>
            </w:tcBorders>
            <w:shd w:val="clear" w:color="auto" w:fill="auto"/>
            <w:vAlign w:val="center"/>
          </w:tcPr>
          <w:p w14:paraId="25DBD5B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1998</w:t>
            </w:r>
          </w:p>
        </w:tc>
        <w:tc>
          <w:tcPr>
            <w:tcW w:w="2268" w:type="dxa"/>
            <w:tcBorders>
              <w:tl2br w:val="nil"/>
              <w:tr2bl w:val="nil"/>
            </w:tcBorders>
            <w:shd w:val="clear" w:color="auto" w:fill="auto"/>
            <w:vAlign w:val="center"/>
          </w:tcPr>
          <w:p w14:paraId="7DA235F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52FCAA2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35</w:t>
            </w:r>
          </w:p>
        </w:tc>
        <w:tc>
          <w:tcPr>
            <w:tcW w:w="850" w:type="dxa"/>
            <w:tcBorders>
              <w:tl2br w:val="nil"/>
              <w:tr2bl w:val="nil"/>
            </w:tcBorders>
            <w:shd w:val="clear" w:color="auto" w:fill="auto"/>
            <w:vAlign w:val="center"/>
          </w:tcPr>
          <w:p w14:paraId="4217A1C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26</w:t>
            </w:r>
          </w:p>
        </w:tc>
        <w:tc>
          <w:tcPr>
            <w:tcW w:w="1985" w:type="dxa"/>
            <w:tcBorders>
              <w:tl2br w:val="nil"/>
              <w:tr2bl w:val="nil"/>
            </w:tcBorders>
            <w:shd w:val="clear" w:color="auto" w:fill="auto"/>
            <w:vAlign w:val="center"/>
          </w:tcPr>
          <w:p w14:paraId="1FA56D4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285E733F"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3CD014E0" w14:textId="77777777">
        <w:trPr>
          <w:trHeight w:val="301"/>
          <w:jc w:val="center"/>
        </w:trPr>
        <w:tc>
          <w:tcPr>
            <w:tcW w:w="709" w:type="dxa"/>
            <w:tcBorders>
              <w:bottom w:val="nil"/>
              <w:tl2br w:val="nil"/>
              <w:tr2bl w:val="nil"/>
            </w:tcBorders>
            <w:shd w:val="clear" w:color="auto" w:fill="auto"/>
            <w:vAlign w:val="center"/>
          </w:tcPr>
          <w:p w14:paraId="773F2CE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31</w:t>
            </w:r>
          </w:p>
        </w:tc>
        <w:tc>
          <w:tcPr>
            <w:tcW w:w="2268" w:type="dxa"/>
            <w:tcBorders>
              <w:bottom w:val="nil"/>
              <w:tl2br w:val="nil"/>
              <w:tr2bl w:val="nil"/>
            </w:tcBorders>
            <w:shd w:val="clear" w:color="auto" w:fill="auto"/>
            <w:vAlign w:val="center"/>
          </w:tcPr>
          <w:p w14:paraId="4DAB776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Li </w:t>
            </w:r>
            <w:proofErr w:type="spellStart"/>
            <w:r w:rsidRPr="00CF5A64">
              <w:rPr>
                <w:rFonts w:ascii="Times New Roman" w:eastAsia="仿宋" w:hAnsi="Times New Roman" w:cs="Times New Roman"/>
                <w:sz w:val="18"/>
                <w:szCs w:val="18"/>
              </w:rPr>
              <w:t>Fanghong</w:t>
            </w:r>
            <w:proofErr w:type="spellEnd"/>
            <w:r w:rsidRPr="00CF5A64">
              <w:rPr>
                <w:rFonts w:ascii="Times New Roman" w:eastAsia="仿宋" w:hAnsi="Times New Roman" w:cs="Times New Roman"/>
                <w:sz w:val="18"/>
                <w:szCs w:val="18"/>
              </w:rPr>
              <w:t xml:space="preserve"> [31]</w:t>
            </w:r>
          </w:p>
        </w:tc>
        <w:tc>
          <w:tcPr>
            <w:tcW w:w="567" w:type="dxa"/>
            <w:tcBorders>
              <w:bottom w:val="nil"/>
              <w:tl2br w:val="nil"/>
              <w:tr2bl w:val="nil"/>
            </w:tcBorders>
            <w:shd w:val="clear" w:color="auto" w:fill="auto"/>
            <w:vAlign w:val="center"/>
          </w:tcPr>
          <w:p w14:paraId="460FCB0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1998</w:t>
            </w:r>
          </w:p>
        </w:tc>
        <w:tc>
          <w:tcPr>
            <w:tcW w:w="2268" w:type="dxa"/>
            <w:tcBorders>
              <w:bottom w:val="nil"/>
              <w:tl2br w:val="nil"/>
              <w:tr2bl w:val="nil"/>
            </w:tcBorders>
            <w:shd w:val="clear" w:color="auto" w:fill="auto"/>
            <w:vAlign w:val="center"/>
          </w:tcPr>
          <w:p w14:paraId="66ECE95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bottom w:val="nil"/>
              <w:tl2br w:val="nil"/>
              <w:tr2bl w:val="nil"/>
            </w:tcBorders>
            <w:shd w:val="clear" w:color="auto" w:fill="auto"/>
            <w:vAlign w:val="center"/>
          </w:tcPr>
          <w:p w14:paraId="29C09CF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w:t>
            </w:r>
          </w:p>
        </w:tc>
        <w:tc>
          <w:tcPr>
            <w:tcW w:w="850" w:type="dxa"/>
            <w:tcBorders>
              <w:bottom w:val="nil"/>
              <w:tl2br w:val="nil"/>
              <w:tr2bl w:val="nil"/>
            </w:tcBorders>
            <w:shd w:val="clear" w:color="auto" w:fill="auto"/>
            <w:vAlign w:val="center"/>
          </w:tcPr>
          <w:p w14:paraId="5D52EBA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46</w:t>
            </w:r>
          </w:p>
        </w:tc>
        <w:tc>
          <w:tcPr>
            <w:tcW w:w="1985" w:type="dxa"/>
            <w:tcBorders>
              <w:bottom w:val="nil"/>
              <w:tl2br w:val="nil"/>
              <w:tr2bl w:val="nil"/>
            </w:tcBorders>
            <w:shd w:val="clear" w:color="auto" w:fill="auto"/>
            <w:vAlign w:val="center"/>
          </w:tcPr>
          <w:p w14:paraId="51272E6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2.91±0.99</w:t>
            </w:r>
          </w:p>
        </w:tc>
        <w:tc>
          <w:tcPr>
            <w:tcW w:w="1482" w:type="dxa"/>
            <w:tcBorders>
              <w:bottom w:val="nil"/>
              <w:tl2br w:val="nil"/>
              <w:tr2bl w:val="nil"/>
            </w:tcBorders>
            <w:shd w:val="clear" w:color="auto" w:fill="auto"/>
            <w:vAlign w:val="center"/>
          </w:tcPr>
          <w:p w14:paraId="672CCD62"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MAC</w:t>
            </w:r>
          </w:p>
        </w:tc>
      </w:tr>
      <w:tr w:rsidR="009A2A38" w:rsidRPr="00CF5A64" w14:paraId="66C49954" w14:textId="77777777">
        <w:trPr>
          <w:trHeight w:val="191"/>
          <w:jc w:val="center"/>
        </w:trPr>
        <w:tc>
          <w:tcPr>
            <w:tcW w:w="709" w:type="dxa"/>
            <w:tcBorders>
              <w:top w:val="nil"/>
              <w:bottom w:val="nil"/>
            </w:tcBorders>
            <w:shd w:val="clear" w:color="auto" w:fill="auto"/>
            <w:vAlign w:val="center"/>
          </w:tcPr>
          <w:p w14:paraId="15BD9AE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32</w:t>
            </w:r>
          </w:p>
        </w:tc>
        <w:tc>
          <w:tcPr>
            <w:tcW w:w="2268" w:type="dxa"/>
            <w:tcBorders>
              <w:top w:val="nil"/>
              <w:bottom w:val="nil"/>
            </w:tcBorders>
            <w:shd w:val="clear" w:color="auto" w:fill="auto"/>
            <w:vAlign w:val="center"/>
          </w:tcPr>
          <w:p w14:paraId="25ECA5B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Li </w:t>
            </w:r>
            <w:proofErr w:type="spellStart"/>
            <w:r w:rsidRPr="00CF5A64">
              <w:rPr>
                <w:rFonts w:ascii="Times New Roman" w:eastAsia="仿宋" w:hAnsi="Times New Roman" w:cs="Times New Roman"/>
                <w:sz w:val="18"/>
                <w:szCs w:val="18"/>
              </w:rPr>
              <w:t>Shuling</w:t>
            </w:r>
            <w:proofErr w:type="spellEnd"/>
            <w:r w:rsidRPr="00CF5A64">
              <w:rPr>
                <w:rFonts w:ascii="Times New Roman" w:eastAsia="仿宋" w:hAnsi="Times New Roman" w:cs="Times New Roman"/>
                <w:sz w:val="18"/>
                <w:szCs w:val="18"/>
              </w:rPr>
              <w:t xml:space="preserve"> [32]</w:t>
            </w:r>
          </w:p>
        </w:tc>
        <w:tc>
          <w:tcPr>
            <w:tcW w:w="567" w:type="dxa"/>
            <w:tcBorders>
              <w:top w:val="nil"/>
              <w:bottom w:val="nil"/>
            </w:tcBorders>
            <w:shd w:val="clear" w:color="auto" w:fill="auto"/>
            <w:vAlign w:val="center"/>
          </w:tcPr>
          <w:p w14:paraId="029DA1B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1998</w:t>
            </w:r>
          </w:p>
        </w:tc>
        <w:tc>
          <w:tcPr>
            <w:tcW w:w="2268" w:type="dxa"/>
            <w:tcBorders>
              <w:top w:val="nil"/>
              <w:bottom w:val="nil"/>
            </w:tcBorders>
            <w:shd w:val="clear" w:color="auto" w:fill="auto"/>
            <w:vAlign w:val="center"/>
          </w:tcPr>
          <w:p w14:paraId="7450B8B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op w:val="nil"/>
              <w:bottom w:val="nil"/>
            </w:tcBorders>
            <w:shd w:val="clear" w:color="auto" w:fill="auto"/>
            <w:vAlign w:val="center"/>
          </w:tcPr>
          <w:p w14:paraId="57CB7E9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22</w:t>
            </w:r>
          </w:p>
        </w:tc>
        <w:tc>
          <w:tcPr>
            <w:tcW w:w="850" w:type="dxa"/>
            <w:tcBorders>
              <w:top w:val="nil"/>
              <w:bottom w:val="nil"/>
            </w:tcBorders>
            <w:shd w:val="clear" w:color="auto" w:fill="auto"/>
            <w:vAlign w:val="center"/>
          </w:tcPr>
          <w:p w14:paraId="34C4D25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16</w:t>
            </w:r>
          </w:p>
        </w:tc>
        <w:tc>
          <w:tcPr>
            <w:tcW w:w="1985" w:type="dxa"/>
            <w:tcBorders>
              <w:top w:val="nil"/>
              <w:bottom w:val="nil"/>
            </w:tcBorders>
            <w:shd w:val="clear" w:color="auto" w:fill="auto"/>
            <w:vAlign w:val="center"/>
          </w:tcPr>
          <w:p w14:paraId="7DC6C2E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9.63</w:t>
            </w:r>
          </w:p>
        </w:tc>
        <w:tc>
          <w:tcPr>
            <w:tcW w:w="1482" w:type="dxa"/>
            <w:tcBorders>
              <w:top w:val="nil"/>
              <w:bottom w:val="nil"/>
            </w:tcBorders>
            <w:shd w:val="clear" w:color="auto" w:fill="auto"/>
            <w:vAlign w:val="center"/>
          </w:tcPr>
          <w:p w14:paraId="4D30DE15"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5B72FB54" w14:textId="77777777">
        <w:trPr>
          <w:trHeight w:val="191"/>
          <w:jc w:val="center"/>
        </w:trPr>
        <w:tc>
          <w:tcPr>
            <w:tcW w:w="709" w:type="dxa"/>
            <w:tcBorders>
              <w:top w:val="nil"/>
              <w:bottom w:val="single" w:sz="4" w:space="0" w:color="auto"/>
            </w:tcBorders>
            <w:shd w:val="clear" w:color="auto" w:fill="auto"/>
            <w:vAlign w:val="center"/>
          </w:tcPr>
          <w:p w14:paraId="1F3B133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33</w:t>
            </w:r>
          </w:p>
        </w:tc>
        <w:tc>
          <w:tcPr>
            <w:tcW w:w="2268" w:type="dxa"/>
            <w:tcBorders>
              <w:top w:val="nil"/>
              <w:bottom w:val="single" w:sz="4" w:space="0" w:color="auto"/>
            </w:tcBorders>
            <w:shd w:val="clear" w:color="auto" w:fill="auto"/>
            <w:vAlign w:val="center"/>
          </w:tcPr>
          <w:p w14:paraId="385D0DC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Yu </w:t>
            </w:r>
            <w:proofErr w:type="spellStart"/>
            <w:r w:rsidRPr="00CF5A64">
              <w:rPr>
                <w:rFonts w:ascii="Times New Roman" w:eastAsia="仿宋" w:hAnsi="Times New Roman" w:cs="Times New Roman"/>
                <w:kern w:val="0"/>
                <w:sz w:val="18"/>
                <w:szCs w:val="18"/>
                <w:lang w:bidi="ar"/>
              </w:rPr>
              <w:t>Xiaoli</w:t>
            </w:r>
            <w:proofErr w:type="spellEnd"/>
            <w:r w:rsidRPr="00CF5A64">
              <w:rPr>
                <w:rFonts w:ascii="Times New Roman" w:eastAsia="仿宋" w:hAnsi="Times New Roman" w:cs="Times New Roman"/>
                <w:kern w:val="0"/>
                <w:sz w:val="18"/>
                <w:szCs w:val="18"/>
                <w:lang w:bidi="ar"/>
              </w:rPr>
              <w:t xml:space="preserve"> [33]</w:t>
            </w:r>
          </w:p>
        </w:tc>
        <w:tc>
          <w:tcPr>
            <w:tcW w:w="567" w:type="dxa"/>
            <w:tcBorders>
              <w:top w:val="nil"/>
              <w:bottom w:val="single" w:sz="4" w:space="0" w:color="auto"/>
            </w:tcBorders>
            <w:shd w:val="clear" w:color="auto" w:fill="auto"/>
            <w:vAlign w:val="center"/>
          </w:tcPr>
          <w:p w14:paraId="64E7761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1999</w:t>
            </w:r>
          </w:p>
        </w:tc>
        <w:tc>
          <w:tcPr>
            <w:tcW w:w="2268" w:type="dxa"/>
            <w:tcBorders>
              <w:top w:val="nil"/>
              <w:bottom w:val="single" w:sz="4" w:space="0" w:color="auto"/>
            </w:tcBorders>
            <w:shd w:val="clear" w:color="auto" w:fill="auto"/>
            <w:vAlign w:val="center"/>
          </w:tcPr>
          <w:p w14:paraId="1EAA63E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op w:val="nil"/>
              <w:bottom w:val="single" w:sz="4" w:space="0" w:color="auto"/>
            </w:tcBorders>
            <w:shd w:val="clear" w:color="auto" w:fill="auto"/>
            <w:vAlign w:val="center"/>
          </w:tcPr>
          <w:p w14:paraId="09C6EE4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17</w:t>
            </w:r>
          </w:p>
        </w:tc>
        <w:tc>
          <w:tcPr>
            <w:tcW w:w="850" w:type="dxa"/>
            <w:tcBorders>
              <w:top w:val="nil"/>
              <w:bottom w:val="single" w:sz="4" w:space="0" w:color="auto"/>
            </w:tcBorders>
            <w:shd w:val="clear" w:color="auto" w:fill="auto"/>
            <w:vAlign w:val="center"/>
          </w:tcPr>
          <w:p w14:paraId="2FAF17F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w:t>
            </w:r>
          </w:p>
        </w:tc>
        <w:tc>
          <w:tcPr>
            <w:tcW w:w="1985" w:type="dxa"/>
            <w:tcBorders>
              <w:top w:val="nil"/>
              <w:bottom w:val="single" w:sz="4" w:space="0" w:color="auto"/>
            </w:tcBorders>
            <w:shd w:val="clear" w:color="auto" w:fill="auto"/>
            <w:vAlign w:val="center"/>
          </w:tcPr>
          <w:p w14:paraId="6B365AB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264.3</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48.5-1032.0</w:t>
            </w:r>
            <w:r w:rsidRPr="00CF5A64">
              <w:rPr>
                <w:rFonts w:ascii="Times New Roman" w:eastAsia="仿宋" w:hAnsi="Times New Roman" w:cs="Times New Roman"/>
                <w:kern w:val="0"/>
                <w:sz w:val="18"/>
                <w:szCs w:val="18"/>
                <w:lang w:bidi="ar"/>
              </w:rPr>
              <w:t>）</w:t>
            </w:r>
          </w:p>
        </w:tc>
        <w:tc>
          <w:tcPr>
            <w:tcW w:w="1482" w:type="dxa"/>
            <w:tcBorders>
              <w:top w:val="nil"/>
              <w:bottom w:val="single" w:sz="4" w:space="0" w:color="auto"/>
            </w:tcBorders>
            <w:shd w:val="clear" w:color="auto" w:fill="auto"/>
            <w:vAlign w:val="center"/>
          </w:tcPr>
          <w:p w14:paraId="1F42A9A6"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MAC</w:t>
            </w:r>
          </w:p>
        </w:tc>
      </w:tr>
      <w:tr w:rsidR="009A2A38" w:rsidRPr="00CF5A64" w14:paraId="190B0043" w14:textId="77777777">
        <w:trPr>
          <w:trHeight w:val="292"/>
          <w:jc w:val="center"/>
        </w:trPr>
        <w:tc>
          <w:tcPr>
            <w:tcW w:w="709" w:type="dxa"/>
            <w:vMerge w:val="restart"/>
            <w:tcBorders>
              <w:top w:val="single" w:sz="4" w:space="0" w:color="auto"/>
              <w:tl2br w:val="nil"/>
              <w:tr2bl w:val="nil"/>
            </w:tcBorders>
            <w:shd w:val="clear" w:color="auto" w:fill="auto"/>
            <w:vAlign w:val="center"/>
          </w:tcPr>
          <w:p w14:paraId="65209DE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34</w:t>
            </w:r>
          </w:p>
        </w:tc>
        <w:tc>
          <w:tcPr>
            <w:tcW w:w="2268" w:type="dxa"/>
            <w:vMerge w:val="restart"/>
            <w:tcBorders>
              <w:top w:val="single" w:sz="4" w:space="0" w:color="auto"/>
              <w:tl2br w:val="nil"/>
              <w:tr2bl w:val="nil"/>
            </w:tcBorders>
            <w:shd w:val="clear" w:color="auto" w:fill="auto"/>
            <w:vAlign w:val="center"/>
          </w:tcPr>
          <w:p w14:paraId="2F579A3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Xing </w:t>
            </w:r>
            <w:proofErr w:type="spellStart"/>
            <w:r w:rsidRPr="00CF5A64">
              <w:rPr>
                <w:rFonts w:ascii="Times New Roman" w:eastAsia="仿宋" w:hAnsi="Times New Roman" w:cs="Times New Roman"/>
                <w:kern w:val="0"/>
                <w:sz w:val="18"/>
                <w:szCs w:val="18"/>
                <w:lang w:bidi="ar"/>
              </w:rPr>
              <w:t>Caihong</w:t>
            </w:r>
            <w:proofErr w:type="spellEnd"/>
            <w:r w:rsidRPr="00CF5A64">
              <w:rPr>
                <w:rFonts w:ascii="Times New Roman" w:eastAsia="仿宋" w:hAnsi="Times New Roman" w:cs="Times New Roman"/>
                <w:kern w:val="0"/>
                <w:sz w:val="18"/>
                <w:szCs w:val="18"/>
                <w:lang w:bidi="ar"/>
              </w:rPr>
              <w:t xml:space="preserve"> [34]</w:t>
            </w:r>
          </w:p>
        </w:tc>
        <w:tc>
          <w:tcPr>
            <w:tcW w:w="567" w:type="dxa"/>
            <w:vMerge w:val="restart"/>
            <w:tcBorders>
              <w:top w:val="single" w:sz="4" w:space="0" w:color="auto"/>
              <w:tl2br w:val="nil"/>
              <w:tr2bl w:val="nil"/>
            </w:tcBorders>
            <w:shd w:val="clear" w:color="auto" w:fill="auto"/>
            <w:vAlign w:val="center"/>
          </w:tcPr>
          <w:p w14:paraId="4EC2FE6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2000</w:t>
            </w:r>
          </w:p>
        </w:tc>
        <w:tc>
          <w:tcPr>
            <w:tcW w:w="2268" w:type="dxa"/>
            <w:vMerge w:val="restart"/>
            <w:tcBorders>
              <w:top w:val="single" w:sz="4" w:space="0" w:color="auto"/>
              <w:tl2br w:val="nil"/>
              <w:tr2bl w:val="nil"/>
            </w:tcBorders>
            <w:shd w:val="clear" w:color="auto" w:fill="auto"/>
            <w:vAlign w:val="center"/>
          </w:tcPr>
          <w:p w14:paraId="29A67C8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op w:val="single" w:sz="4" w:space="0" w:color="auto"/>
              <w:tl2br w:val="nil"/>
              <w:tr2bl w:val="nil"/>
            </w:tcBorders>
            <w:shd w:val="clear" w:color="auto" w:fill="auto"/>
            <w:vAlign w:val="center"/>
          </w:tcPr>
          <w:p w14:paraId="730408F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23</w:t>
            </w:r>
          </w:p>
        </w:tc>
        <w:tc>
          <w:tcPr>
            <w:tcW w:w="850" w:type="dxa"/>
            <w:tcBorders>
              <w:top w:val="single" w:sz="4" w:space="0" w:color="auto"/>
              <w:tl2br w:val="nil"/>
              <w:tr2bl w:val="nil"/>
            </w:tcBorders>
            <w:shd w:val="clear" w:color="auto" w:fill="auto"/>
            <w:vAlign w:val="center"/>
          </w:tcPr>
          <w:p w14:paraId="7CD9590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26</w:t>
            </w:r>
          </w:p>
        </w:tc>
        <w:tc>
          <w:tcPr>
            <w:tcW w:w="1985" w:type="dxa"/>
            <w:tcBorders>
              <w:top w:val="single" w:sz="4" w:space="0" w:color="auto"/>
              <w:tl2br w:val="nil"/>
              <w:tr2bl w:val="nil"/>
            </w:tcBorders>
            <w:shd w:val="clear" w:color="auto" w:fill="auto"/>
            <w:vAlign w:val="center"/>
          </w:tcPr>
          <w:p w14:paraId="3939454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&lt;16.5</w:t>
            </w:r>
          </w:p>
        </w:tc>
        <w:tc>
          <w:tcPr>
            <w:tcW w:w="1482" w:type="dxa"/>
            <w:tcBorders>
              <w:top w:val="single" w:sz="4" w:space="0" w:color="auto"/>
              <w:tl2br w:val="nil"/>
              <w:tr2bl w:val="nil"/>
            </w:tcBorders>
            <w:shd w:val="clear" w:color="auto" w:fill="auto"/>
            <w:vAlign w:val="center"/>
          </w:tcPr>
          <w:p w14:paraId="65235F46"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6096D46A" w14:textId="77777777">
        <w:trPr>
          <w:trHeight w:val="282"/>
          <w:jc w:val="center"/>
        </w:trPr>
        <w:tc>
          <w:tcPr>
            <w:tcW w:w="709" w:type="dxa"/>
            <w:vMerge/>
            <w:tcBorders>
              <w:tl2br w:val="nil"/>
              <w:tr2bl w:val="nil"/>
            </w:tcBorders>
            <w:shd w:val="clear" w:color="auto" w:fill="auto"/>
            <w:vAlign w:val="center"/>
          </w:tcPr>
          <w:p w14:paraId="5615B92B"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1A6D949E"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78EB3DBF"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73ACCC1C"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471F349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15</w:t>
            </w:r>
          </w:p>
        </w:tc>
        <w:tc>
          <w:tcPr>
            <w:tcW w:w="850" w:type="dxa"/>
            <w:tcBorders>
              <w:tl2br w:val="nil"/>
              <w:tr2bl w:val="nil"/>
            </w:tcBorders>
            <w:shd w:val="clear" w:color="auto" w:fill="auto"/>
            <w:vAlign w:val="center"/>
          </w:tcPr>
          <w:p w14:paraId="1331B71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26</w:t>
            </w:r>
          </w:p>
        </w:tc>
        <w:tc>
          <w:tcPr>
            <w:tcW w:w="1985" w:type="dxa"/>
            <w:tcBorders>
              <w:tl2br w:val="nil"/>
              <w:tr2bl w:val="nil"/>
            </w:tcBorders>
            <w:shd w:val="clear" w:color="auto" w:fill="auto"/>
            <w:vAlign w:val="center"/>
          </w:tcPr>
          <w:p w14:paraId="754A8BB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16.5-40</w:t>
            </w:r>
          </w:p>
        </w:tc>
        <w:tc>
          <w:tcPr>
            <w:tcW w:w="1482" w:type="dxa"/>
            <w:tcBorders>
              <w:tl2br w:val="nil"/>
              <w:tr2bl w:val="nil"/>
            </w:tcBorders>
            <w:shd w:val="clear" w:color="auto" w:fill="auto"/>
            <w:vAlign w:val="center"/>
          </w:tcPr>
          <w:p w14:paraId="47DF679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634DEF3F" w14:textId="77777777">
        <w:trPr>
          <w:trHeight w:val="202"/>
          <w:jc w:val="center"/>
        </w:trPr>
        <w:tc>
          <w:tcPr>
            <w:tcW w:w="709" w:type="dxa"/>
            <w:vMerge/>
            <w:tcBorders>
              <w:tl2br w:val="nil"/>
              <w:tr2bl w:val="nil"/>
            </w:tcBorders>
            <w:shd w:val="clear" w:color="auto" w:fill="auto"/>
            <w:vAlign w:val="center"/>
          </w:tcPr>
          <w:p w14:paraId="155FD34E"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183A274A"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0A01EE18"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0717C8A4"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3678FEB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8</w:t>
            </w:r>
          </w:p>
        </w:tc>
        <w:tc>
          <w:tcPr>
            <w:tcW w:w="850" w:type="dxa"/>
            <w:tcBorders>
              <w:tl2br w:val="nil"/>
              <w:tr2bl w:val="nil"/>
            </w:tcBorders>
            <w:shd w:val="clear" w:color="auto" w:fill="auto"/>
            <w:vAlign w:val="center"/>
          </w:tcPr>
          <w:p w14:paraId="5AD082B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26</w:t>
            </w:r>
          </w:p>
        </w:tc>
        <w:tc>
          <w:tcPr>
            <w:tcW w:w="1985" w:type="dxa"/>
            <w:tcBorders>
              <w:tl2br w:val="nil"/>
              <w:tr2bl w:val="nil"/>
            </w:tcBorders>
            <w:shd w:val="clear" w:color="auto" w:fill="auto"/>
            <w:vAlign w:val="center"/>
          </w:tcPr>
          <w:p w14:paraId="0C34080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&gt;40</w:t>
            </w:r>
          </w:p>
        </w:tc>
        <w:tc>
          <w:tcPr>
            <w:tcW w:w="1482" w:type="dxa"/>
            <w:tcBorders>
              <w:tl2br w:val="nil"/>
              <w:tr2bl w:val="nil"/>
            </w:tcBorders>
            <w:shd w:val="clear" w:color="auto" w:fill="auto"/>
            <w:vAlign w:val="center"/>
          </w:tcPr>
          <w:p w14:paraId="43245140"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392E66B8" w14:textId="77777777">
        <w:trPr>
          <w:trHeight w:val="191"/>
          <w:jc w:val="center"/>
        </w:trPr>
        <w:tc>
          <w:tcPr>
            <w:tcW w:w="709" w:type="dxa"/>
            <w:tcBorders>
              <w:tl2br w:val="nil"/>
              <w:tr2bl w:val="nil"/>
            </w:tcBorders>
            <w:shd w:val="clear" w:color="auto" w:fill="auto"/>
            <w:vAlign w:val="center"/>
          </w:tcPr>
          <w:p w14:paraId="3FE02C6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35</w:t>
            </w:r>
          </w:p>
        </w:tc>
        <w:tc>
          <w:tcPr>
            <w:tcW w:w="2268" w:type="dxa"/>
            <w:tcBorders>
              <w:tl2br w:val="nil"/>
              <w:tr2bl w:val="nil"/>
            </w:tcBorders>
            <w:shd w:val="clear" w:color="auto" w:fill="auto"/>
            <w:vAlign w:val="center"/>
          </w:tcPr>
          <w:p w14:paraId="1614A0E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Biro, A [35]</w:t>
            </w:r>
          </w:p>
        </w:tc>
        <w:tc>
          <w:tcPr>
            <w:tcW w:w="567" w:type="dxa"/>
            <w:tcBorders>
              <w:tl2br w:val="nil"/>
              <w:tr2bl w:val="nil"/>
            </w:tcBorders>
            <w:shd w:val="clear" w:color="auto" w:fill="auto"/>
            <w:vAlign w:val="center"/>
          </w:tcPr>
          <w:p w14:paraId="306D487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2002</w:t>
            </w:r>
          </w:p>
        </w:tc>
        <w:tc>
          <w:tcPr>
            <w:tcW w:w="2268" w:type="dxa"/>
            <w:tcBorders>
              <w:tl2br w:val="nil"/>
              <w:tr2bl w:val="nil"/>
            </w:tcBorders>
            <w:shd w:val="clear" w:color="auto" w:fill="auto"/>
            <w:vAlign w:val="center"/>
          </w:tcPr>
          <w:p w14:paraId="6B8287F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09A74DE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w:t>
            </w:r>
          </w:p>
        </w:tc>
        <w:tc>
          <w:tcPr>
            <w:tcW w:w="850" w:type="dxa"/>
            <w:tcBorders>
              <w:tl2br w:val="nil"/>
              <w:tr2bl w:val="nil"/>
            </w:tcBorders>
            <w:shd w:val="clear" w:color="auto" w:fill="auto"/>
            <w:vAlign w:val="center"/>
          </w:tcPr>
          <w:p w14:paraId="72634BE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25</w:t>
            </w:r>
          </w:p>
        </w:tc>
        <w:tc>
          <w:tcPr>
            <w:tcW w:w="1985" w:type="dxa"/>
            <w:tcBorders>
              <w:tl2br w:val="nil"/>
              <w:tr2bl w:val="nil"/>
            </w:tcBorders>
            <w:shd w:val="clear" w:color="auto" w:fill="auto"/>
            <w:vAlign w:val="center"/>
          </w:tcPr>
          <w:p w14:paraId="66650D8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4DC5D2A2"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3FFE0FC7" w14:textId="77777777">
        <w:trPr>
          <w:trHeight w:val="438"/>
          <w:jc w:val="center"/>
        </w:trPr>
        <w:tc>
          <w:tcPr>
            <w:tcW w:w="709" w:type="dxa"/>
            <w:vMerge w:val="restart"/>
            <w:tcBorders>
              <w:tl2br w:val="nil"/>
              <w:tr2bl w:val="nil"/>
            </w:tcBorders>
            <w:shd w:val="clear" w:color="auto" w:fill="auto"/>
            <w:vAlign w:val="center"/>
          </w:tcPr>
          <w:p w14:paraId="442780D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36</w:t>
            </w:r>
          </w:p>
        </w:tc>
        <w:tc>
          <w:tcPr>
            <w:tcW w:w="2268" w:type="dxa"/>
            <w:vMerge w:val="restart"/>
            <w:tcBorders>
              <w:tl2br w:val="nil"/>
              <w:tr2bl w:val="nil"/>
            </w:tcBorders>
            <w:shd w:val="clear" w:color="auto" w:fill="auto"/>
            <w:vAlign w:val="center"/>
          </w:tcPr>
          <w:p w14:paraId="3A8612A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Zhu </w:t>
            </w:r>
            <w:proofErr w:type="spellStart"/>
            <w:r w:rsidRPr="00CF5A64">
              <w:rPr>
                <w:rFonts w:ascii="Times New Roman" w:eastAsia="仿宋" w:hAnsi="Times New Roman" w:cs="Times New Roman"/>
                <w:kern w:val="0"/>
                <w:sz w:val="18"/>
                <w:szCs w:val="18"/>
                <w:lang w:bidi="ar"/>
              </w:rPr>
              <w:t>Zhiliang</w:t>
            </w:r>
            <w:proofErr w:type="spellEnd"/>
            <w:r w:rsidRPr="00CF5A64">
              <w:rPr>
                <w:rFonts w:ascii="Times New Roman" w:eastAsia="仿宋" w:hAnsi="Times New Roman" w:cs="Times New Roman"/>
                <w:kern w:val="0"/>
                <w:sz w:val="18"/>
                <w:szCs w:val="18"/>
                <w:lang w:bidi="ar"/>
              </w:rPr>
              <w:t xml:space="preserve"> [36]</w:t>
            </w:r>
          </w:p>
        </w:tc>
        <w:tc>
          <w:tcPr>
            <w:tcW w:w="567" w:type="dxa"/>
            <w:vMerge w:val="restart"/>
            <w:tcBorders>
              <w:tl2br w:val="nil"/>
              <w:tr2bl w:val="nil"/>
            </w:tcBorders>
            <w:shd w:val="clear" w:color="auto" w:fill="auto"/>
            <w:vAlign w:val="center"/>
          </w:tcPr>
          <w:p w14:paraId="4485FE5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2002</w:t>
            </w:r>
          </w:p>
        </w:tc>
        <w:tc>
          <w:tcPr>
            <w:tcW w:w="2268" w:type="dxa"/>
            <w:vMerge w:val="restart"/>
            <w:tcBorders>
              <w:tl2br w:val="nil"/>
              <w:tr2bl w:val="nil"/>
            </w:tcBorders>
            <w:shd w:val="clear" w:color="auto" w:fill="auto"/>
            <w:vAlign w:val="center"/>
          </w:tcPr>
          <w:p w14:paraId="637A09A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5BD0DCD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58</w:t>
            </w:r>
          </w:p>
        </w:tc>
        <w:tc>
          <w:tcPr>
            <w:tcW w:w="850" w:type="dxa"/>
            <w:tcBorders>
              <w:tl2br w:val="nil"/>
              <w:tr2bl w:val="nil"/>
            </w:tcBorders>
            <w:shd w:val="clear" w:color="auto" w:fill="auto"/>
            <w:vAlign w:val="center"/>
          </w:tcPr>
          <w:p w14:paraId="76B47B5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67</w:t>
            </w:r>
          </w:p>
        </w:tc>
        <w:tc>
          <w:tcPr>
            <w:tcW w:w="1985" w:type="dxa"/>
            <w:tcBorders>
              <w:tl2br w:val="nil"/>
              <w:tr2bl w:val="nil"/>
            </w:tcBorders>
            <w:shd w:val="clear" w:color="auto" w:fill="auto"/>
            <w:vAlign w:val="center"/>
          </w:tcPr>
          <w:p w14:paraId="04ECC00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14.2±7.2</w:t>
            </w:r>
          </w:p>
        </w:tc>
        <w:tc>
          <w:tcPr>
            <w:tcW w:w="1482" w:type="dxa"/>
            <w:tcBorders>
              <w:tl2br w:val="nil"/>
              <w:tr2bl w:val="nil"/>
            </w:tcBorders>
            <w:shd w:val="clear" w:color="auto" w:fill="auto"/>
            <w:vAlign w:val="center"/>
          </w:tcPr>
          <w:p w14:paraId="098EA289"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7013E4BC" w14:textId="77777777">
        <w:trPr>
          <w:trHeight w:val="191"/>
          <w:jc w:val="center"/>
        </w:trPr>
        <w:tc>
          <w:tcPr>
            <w:tcW w:w="709" w:type="dxa"/>
            <w:vMerge/>
            <w:tcBorders>
              <w:tl2br w:val="nil"/>
              <w:tr2bl w:val="nil"/>
            </w:tcBorders>
            <w:shd w:val="clear" w:color="auto" w:fill="auto"/>
            <w:vAlign w:val="center"/>
          </w:tcPr>
          <w:p w14:paraId="10B00D01"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4CEF8C52"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1CE6FF08"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64D29631"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7DD8D02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64</w:t>
            </w:r>
          </w:p>
        </w:tc>
        <w:tc>
          <w:tcPr>
            <w:tcW w:w="850" w:type="dxa"/>
            <w:tcBorders>
              <w:tl2br w:val="nil"/>
              <w:tr2bl w:val="nil"/>
            </w:tcBorders>
            <w:shd w:val="clear" w:color="auto" w:fill="auto"/>
            <w:vAlign w:val="center"/>
          </w:tcPr>
          <w:p w14:paraId="01B6802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67</w:t>
            </w:r>
          </w:p>
        </w:tc>
        <w:tc>
          <w:tcPr>
            <w:tcW w:w="1985" w:type="dxa"/>
            <w:tcBorders>
              <w:tl2br w:val="nil"/>
              <w:tr2bl w:val="nil"/>
            </w:tcBorders>
            <w:shd w:val="clear" w:color="auto" w:fill="auto"/>
            <w:vAlign w:val="center"/>
          </w:tcPr>
          <w:p w14:paraId="515E0D3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24.3±5.6</w:t>
            </w:r>
          </w:p>
        </w:tc>
        <w:tc>
          <w:tcPr>
            <w:tcW w:w="1482" w:type="dxa"/>
            <w:tcBorders>
              <w:tl2br w:val="nil"/>
              <w:tr2bl w:val="nil"/>
            </w:tcBorders>
            <w:shd w:val="clear" w:color="auto" w:fill="auto"/>
            <w:vAlign w:val="center"/>
          </w:tcPr>
          <w:p w14:paraId="202CC1CF"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54EF9710" w14:textId="77777777">
        <w:trPr>
          <w:trHeight w:val="191"/>
          <w:jc w:val="center"/>
        </w:trPr>
        <w:tc>
          <w:tcPr>
            <w:tcW w:w="709" w:type="dxa"/>
            <w:tcBorders>
              <w:tl2br w:val="nil"/>
              <w:tr2bl w:val="nil"/>
            </w:tcBorders>
            <w:shd w:val="clear" w:color="auto" w:fill="auto"/>
            <w:vAlign w:val="center"/>
          </w:tcPr>
          <w:p w14:paraId="463AE58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37</w:t>
            </w:r>
          </w:p>
        </w:tc>
        <w:tc>
          <w:tcPr>
            <w:tcW w:w="2268" w:type="dxa"/>
            <w:tcBorders>
              <w:tl2br w:val="nil"/>
              <w:tr2bl w:val="nil"/>
            </w:tcBorders>
            <w:shd w:val="clear" w:color="auto" w:fill="auto"/>
            <w:vAlign w:val="center"/>
          </w:tcPr>
          <w:p w14:paraId="5C842EC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Leopardi, P [37]</w:t>
            </w:r>
          </w:p>
        </w:tc>
        <w:tc>
          <w:tcPr>
            <w:tcW w:w="567" w:type="dxa"/>
            <w:tcBorders>
              <w:tl2br w:val="nil"/>
              <w:tr2bl w:val="nil"/>
            </w:tcBorders>
            <w:shd w:val="clear" w:color="auto" w:fill="auto"/>
            <w:vAlign w:val="center"/>
          </w:tcPr>
          <w:p w14:paraId="5604689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2003</w:t>
            </w:r>
          </w:p>
        </w:tc>
        <w:tc>
          <w:tcPr>
            <w:tcW w:w="2268" w:type="dxa"/>
            <w:tcBorders>
              <w:tl2br w:val="nil"/>
              <w:tr2bl w:val="nil"/>
            </w:tcBorders>
            <w:shd w:val="clear" w:color="auto" w:fill="auto"/>
            <w:vAlign w:val="center"/>
          </w:tcPr>
          <w:p w14:paraId="022DDF0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34D0AA9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134</w:t>
            </w:r>
          </w:p>
        </w:tc>
        <w:tc>
          <w:tcPr>
            <w:tcW w:w="850" w:type="dxa"/>
            <w:tcBorders>
              <w:tl2br w:val="nil"/>
              <w:tr2bl w:val="nil"/>
            </w:tcBorders>
            <w:shd w:val="clear" w:color="auto" w:fill="auto"/>
            <w:vAlign w:val="center"/>
          </w:tcPr>
          <w:p w14:paraId="442C2C8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58</w:t>
            </w:r>
          </w:p>
        </w:tc>
        <w:tc>
          <w:tcPr>
            <w:tcW w:w="1985" w:type="dxa"/>
            <w:tcBorders>
              <w:tl2br w:val="nil"/>
              <w:tr2bl w:val="nil"/>
            </w:tcBorders>
            <w:shd w:val="clear" w:color="auto" w:fill="auto"/>
            <w:vAlign w:val="center"/>
          </w:tcPr>
          <w:p w14:paraId="6DB6370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0.0095</w:t>
            </w:r>
          </w:p>
        </w:tc>
        <w:tc>
          <w:tcPr>
            <w:tcW w:w="1482" w:type="dxa"/>
            <w:tcBorders>
              <w:tl2br w:val="nil"/>
              <w:tr2bl w:val="nil"/>
            </w:tcBorders>
            <w:shd w:val="clear" w:color="auto" w:fill="auto"/>
            <w:vAlign w:val="center"/>
          </w:tcPr>
          <w:p w14:paraId="026AC40B"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2B6B69AC" w14:textId="77777777">
        <w:trPr>
          <w:trHeight w:val="326"/>
          <w:jc w:val="center"/>
        </w:trPr>
        <w:tc>
          <w:tcPr>
            <w:tcW w:w="709" w:type="dxa"/>
            <w:tcBorders>
              <w:tl2br w:val="nil"/>
              <w:tr2bl w:val="nil"/>
            </w:tcBorders>
            <w:shd w:val="clear" w:color="auto" w:fill="auto"/>
            <w:vAlign w:val="center"/>
          </w:tcPr>
          <w:p w14:paraId="06831C1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38</w:t>
            </w:r>
          </w:p>
        </w:tc>
        <w:tc>
          <w:tcPr>
            <w:tcW w:w="2268" w:type="dxa"/>
            <w:tcBorders>
              <w:tl2br w:val="nil"/>
              <w:tr2bl w:val="nil"/>
            </w:tcBorders>
            <w:shd w:val="clear" w:color="auto" w:fill="auto"/>
            <w:vAlign w:val="center"/>
          </w:tcPr>
          <w:p w14:paraId="6ED8FEE2"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Joo</w:t>
            </w:r>
            <w:proofErr w:type="spellEnd"/>
            <w:r w:rsidRPr="00CF5A64">
              <w:rPr>
                <w:rFonts w:ascii="Times New Roman" w:eastAsia="仿宋" w:hAnsi="Times New Roman" w:cs="Times New Roman"/>
                <w:kern w:val="0"/>
                <w:sz w:val="18"/>
                <w:szCs w:val="18"/>
                <w:lang w:bidi="ar"/>
              </w:rPr>
              <w:t>, W. A [38]</w:t>
            </w:r>
          </w:p>
        </w:tc>
        <w:tc>
          <w:tcPr>
            <w:tcW w:w="567" w:type="dxa"/>
            <w:tcBorders>
              <w:tl2br w:val="nil"/>
              <w:tr2bl w:val="nil"/>
            </w:tcBorders>
            <w:shd w:val="clear" w:color="auto" w:fill="auto"/>
            <w:vAlign w:val="center"/>
          </w:tcPr>
          <w:p w14:paraId="15B7193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2004</w:t>
            </w:r>
          </w:p>
        </w:tc>
        <w:tc>
          <w:tcPr>
            <w:tcW w:w="2268" w:type="dxa"/>
            <w:tcBorders>
              <w:tl2br w:val="nil"/>
              <w:tr2bl w:val="nil"/>
            </w:tcBorders>
            <w:shd w:val="clear" w:color="auto" w:fill="auto"/>
            <w:vAlign w:val="center"/>
          </w:tcPr>
          <w:p w14:paraId="2C4F293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73ED4C2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50</w:t>
            </w:r>
          </w:p>
        </w:tc>
        <w:tc>
          <w:tcPr>
            <w:tcW w:w="850" w:type="dxa"/>
            <w:tcBorders>
              <w:tl2br w:val="nil"/>
              <w:tr2bl w:val="nil"/>
            </w:tcBorders>
            <w:shd w:val="clear" w:color="auto" w:fill="auto"/>
            <w:vAlign w:val="center"/>
          </w:tcPr>
          <w:p w14:paraId="718FED0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38</w:t>
            </w:r>
          </w:p>
        </w:tc>
        <w:tc>
          <w:tcPr>
            <w:tcW w:w="1985" w:type="dxa"/>
            <w:tcBorders>
              <w:tl2br w:val="nil"/>
              <w:tr2bl w:val="nil"/>
            </w:tcBorders>
            <w:shd w:val="clear" w:color="auto" w:fill="auto"/>
            <w:vAlign w:val="center"/>
          </w:tcPr>
          <w:p w14:paraId="3984220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1D1AE261"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57C0AB37" w14:textId="77777777">
        <w:trPr>
          <w:trHeight w:val="301"/>
          <w:jc w:val="center"/>
        </w:trPr>
        <w:tc>
          <w:tcPr>
            <w:tcW w:w="709" w:type="dxa"/>
            <w:tcBorders>
              <w:tl2br w:val="nil"/>
              <w:tr2bl w:val="nil"/>
            </w:tcBorders>
            <w:shd w:val="clear" w:color="auto" w:fill="auto"/>
            <w:vAlign w:val="center"/>
          </w:tcPr>
          <w:p w14:paraId="52C1BB6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39</w:t>
            </w:r>
          </w:p>
        </w:tc>
        <w:tc>
          <w:tcPr>
            <w:tcW w:w="2268" w:type="dxa"/>
            <w:tcBorders>
              <w:tl2br w:val="nil"/>
              <w:tr2bl w:val="nil"/>
            </w:tcBorders>
            <w:shd w:val="clear" w:color="auto" w:fill="auto"/>
            <w:vAlign w:val="center"/>
          </w:tcPr>
          <w:p w14:paraId="6D4063E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Kim, Y. J [39]</w:t>
            </w:r>
          </w:p>
        </w:tc>
        <w:tc>
          <w:tcPr>
            <w:tcW w:w="567" w:type="dxa"/>
            <w:tcBorders>
              <w:tl2br w:val="nil"/>
              <w:tr2bl w:val="nil"/>
            </w:tcBorders>
            <w:shd w:val="clear" w:color="auto" w:fill="auto"/>
            <w:vAlign w:val="center"/>
          </w:tcPr>
          <w:p w14:paraId="5A45287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2004</w:t>
            </w:r>
          </w:p>
        </w:tc>
        <w:tc>
          <w:tcPr>
            <w:tcW w:w="2268" w:type="dxa"/>
            <w:tcBorders>
              <w:tl2br w:val="nil"/>
              <w:tr2bl w:val="nil"/>
            </w:tcBorders>
            <w:shd w:val="clear" w:color="auto" w:fill="auto"/>
            <w:vAlign w:val="center"/>
          </w:tcPr>
          <w:p w14:paraId="2A2E938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57DE9F9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178</w:t>
            </w:r>
          </w:p>
        </w:tc>
        <w:tc>
          <w:tcPr>
            <w:tcW w:w="850" w:type="dxa"/>
            <w:tcBorders>
              <w:tl2br w:val="nil"/>
              <w:tr2bl w:val="nil"/>
            </w:tcBorders>
            <w:shd w:val="clear" w:color="auto" w:fill="auto"/>
            <w:vAlign w:val="center"/>
          </w:tcPr>
          <w:p w14:paraId="129E811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36</w:t>
            </w:r>
          </w:p>
        </w:tc>
        <w:tc>
          <w:tcPr>
            <w:tcW w:w="1985" w:type="dxa"/>
            <w:tcBorders>
              <w:tl2br w:val="nil"/>
              <w:tr2bl w:val="nil"/>
            </w:tcBorders>
            <w:shd w:val="clear" w:color="auto" w:fill="auto"/>
            <w:vAlign w:val="center"/>
          </w:tcPr>
          <w:p w14:paraId="65CAF92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0.013-14.69</w:t>
            </w:r>
          </w:p>
        </w:tc>
        <w:tc>
          <w:tcPr>
            <w:tcW w:w="1482" w:type="dxa"/>
            <w:tcBorders>
              <w:tl2br w:val="nil"/>
              <w:tr2bl w:val="nil"/>
            </w:tcBorders>
            <w:shd w:val="clear" w:color="auto" w:fill="auto"/>
            <w:vAlign w:val="center"/>
          </w:tcPr>
          <w:p w14:paraId="36C5A7BC"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214E8136" w14:textId="77777777">
        <w:trPr>
          <w:trHeight w:val="191"/>
          <w:jc w:val="center"/>
        </w:trPr>
        <w:tc>
          <w:tcPr>
            <w:tcW w:w="709" w:type="dxa"/>
            <w:tcBorders>
              <w:tl2br w:val="nil"/>
              <w:tr2bl w:val="nil"/>
            </w:tcBorders>
            <w:shd w:val="clear" w:color="auto" w:fill="auto"/>
            <w:vAlign w:val="center"/>
          </w:tcPr>
          <w:p w14:paraId="1575479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lastRenderedPageBreak/>
              <w:t>40</w:t>
            </w:r>
          </w:p>
        </w:tc>
        <w:tc>
          <w:tcPr>
            <w:tcW w:w="2268" w:type="dxa"/>
            <w:tcBorders>
              <w:tl2br w:val="nil"/>
              <w:tr2bl w:val="nil"/>
            </w:tcBorders>
            <w:shd w:val="clear" w:color="auto" w:fill="auto"/>
            <w:vAlign w:val="center"/>
          </w:tcPr>
          <w:p w14:paraId="4F48CAFE"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Celi</w:t>
            </w:r>
            <w:proofErr w:type="spellEnd"/>
            <w:r w:rsidRPr="00CF5A64">
              <w:rPr>
                <w:rFonts w:ascii="Times New Roman" w:eastAsia="仿宋" w:hAnsi="Times New Roman" w:cs="Times New Roman"/>
                <w:kern w:val="0"/>
                <w:sz w:val="18"/>
                <w:szCs w:val="18"/>
                <w:lang w:bidi="ar"/>
              </w:rPr>
              <w:t>, K. A [40]</w:t>
            </w:r>
          </w:p>
        </w:tc>
        <w:tc>
          <w:tcPr>
            <w:tcW w:w="567" w:type="dxa"/>
            <w:tcBorders>
              <w:tl2br w:val="nil"/>
              <w:tr2bl w:val="nil"/>
            </w:tcBorders>
            <w:shd w:val="clear" w:color="auto" w:fill="auto"/>
            <w:vAlign w:val="center"/>
          </w:tcPr>
          <w:p w14:paraId="36A0494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2005</w:t>
            </w:r>
          </w:p>
        </w:tc>
        <w:tc>
          <w:tcPr>
            <w:tcW w:w="2268" w:type="dxa"/>
            <w:tcBorders>
              <w:tl2br w:val="nil"/>
              <w:tr2bl w:val="nil"/>
            </w:tcBorders>
            <w:shd w:val="clear" w:color="auto" w:fill="auto"/>
            <w:vAlign w:val="center"/>
          </w:tcPr>
          <w:p w14:paraId="3E278B1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0E1100C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w:t>
            </w:r>
          </w:p>
        </w:tc>
        <w:tc>
          <w:tcPr>
            <w:tcW w:w="850" w:type="dxa"/>
            <w:tcBorders>
              <w:tl2br w:val="nil"/>
              <w:tr2bl w:val="nil"/>
            </w:tcBorders>
            <w:shd w:val="clear" w:color="auto" w:fill="auto"/>
            <w:vAlign w:val="center"/>
          </w:tcPr>
          <w:p w14:paraId="3D58787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w:t>
            </w:r>
          </w:p>
        </w:tc>
        <w:tc>
          <w:tcPr>
            <w:tcW w:w="1985" w:type="dxa"/>
            <w:tcBorders>
              <w:tl2br w:val="nil"/>
              <w:tr2bl w:val="nil"/>
            </w:tcBorders>
            <w:shd w:val="clear" w:color="auto" w:fill="auto"/>
            <w:vAlign w:val="center"/>
          </w:tcPr>
          <w:p w14:paraId="0612255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012FC969"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6F6F6DF4" w14:textId="77777777">
        <w:trPr>
          <w:trHeight w:val="520"/>
          <w:jc w:val="center"/>
        </w:trPr>
        <w:tc>
          <w:tcPr>
            <w:tcW w:w="709" w:type="dxa"/>
            <w:tcBorders>
              <w:tl2br w:val="nil"/>
              <w:tr2bl w:val="nil"/>
            </w:tcBorders>
            <w:shd w:val="clear" w:color="auto" w:fill="auto"/>
            <w:vAlign w:val="center"/>
          </w:tcPr>
          <w:p w14:paraId="5BBFB3B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41</w:t>
            </w:r>
          </w:p>
        </w:tc>
        <w:tc>
          <w:tcPr>
            <w:tcW w:w="2268" w:type="dxa"/>
            <w:tcBorders>
              <w:tl2br w:val="nil"/>
              <w:tr2bl w:val="nil"/>
            </w:tcBorders>
            <w:shd w:val="clear" w:color="auto" w:fill="auto"/>
            <w:vAlign w:val="center"/>
          </w:tcPr>
          <w:p w14:paraId="645E09D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Testa, A [41]</w:t>
            </w:r>
          </w:p>
        </w:tc>
        <w:tc>
          <w:tcPr>
            <w:tcW w:w="567" w:type="dxa"/>
            <w:tcBorders>
              <w:tl2br w:val="nil"/>
              <w:tr2bl w:val="nil"/>
            </w:tcBorders>
            <w:shd w:val="clear" w:color="auto" w:fill="auto"/>
            <w:vAlign w:val="center"/>
          </w:tcPr>
          <w:p w14:paraId="06AC98F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2005</w:t>
            </w:r>
          </w:p>
        </w:tc>
        <w:tc>
          <w:tcPr>
            <w:tcW w:w="2268" w:type="dxa"/>
            <w:tcBorders>
              <w:tl2br w:val="nil"/>
              <w:tr2bl w:val="nil"/>
            </w:tcBorders>
            <w:shd w:val="clear" w:color="auto" w:fill="auto"/>
            <w:vAlign w:val="center"/>
          </w:tcPr>
          <w:p w14:paraId="2674C1A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p>
        </w:tc>
        <w:tc>
          <w:tcPr>
            <w:tcW w:w="709" w:type="dxa"/>
            <w:tcBorders>
              <w:tl2br w:val="nil"/>
              <w:tr2bl w:val="nil"/>
            </w:tcBorders>
            <w:shd w:val="clear" w:color="auto" w:fill="auto"/>
            <w:vAlign w:val="center"/>
          </w:tcPr>
          <w:p w14:paraId="6835E48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25</w:t>
            </w:r>
          </w:p>
        </w:tc>
        <w:tc>
          <w:tcPr>
            <w:tcW w:w="850" w:type="dxa"/>
            <w:tcBorders>
              <w:tl2br w:val="nil"/>
              <w:tr2bl w:val="nil"/>
            </w:tcBorders>
            <w:shd w:val="clear" w:color="auto" w:fill="auto"/>
            <w:vAlign w:val="center"/>
          </w:tcPr>
          <w:p w14:paraId="768E00F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37</w:t>
            </w:r>
          </w:p>
        </w:tc>
        <w:tc>
          <w:tcPr>
            <w:tcW w:w="1985" w:type="dxa"/>
            <w:tcBorders>
              <w:tl2br w:val="nil"/>
              <w:tr2bl w:val="nil"/>
            </w:tcBorders>
            <w:shd w:val="clear" w:color="auto" w:fill="auto"/>
            <w:vAlign w:val="center"/>
          </w:tcPr>
          <w:p w14:paraId="40C7D45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9.99±17.6</w:t>
            </w:r>
          </w:p>
        </w:tc>
        <w:tc>
          <w:tcPr>
            <w:tcW w:w="1482" w:type="dxa"/>
            <w:tcBorders>
              <w:tl2br w:val="nil"/>
              <w:tr2bl w:val="nil"/>
            </w:tcBorders>
            <w:shd w:val="clear" w:color="auto" w:fill="auto"/>
            <w:vAlign w:val="center"/>
          </w:tcPr>
          <w:p w14:paraId="4D2A6B9E"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7F431580" w14:textId="77777777">
        <w:trPr>
          <w:trHeight w:val="191"/>
          <w:jc w:val="center"/>
        </w:trPr>
        <w:tc>
          <w:tcPr>
            <w:tcW w:w="709" w:type="dxa"/>
            <w:vMerge w:val="restart"/>
            <w:tcBorders>
              <w:tl2br w:val="nil"/>
              <w:tr2bl w:val="nil"/>
            </w:tcBorders>
            <w:shd w:val="clear" w:color="auto" w:fill="auto"/>
            <w:vAlign w:val="center"/>
          </w:tcPr>
          <w:p w14:paraId="20DA168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42</w:t>
            </w:r>
          </w:p>
        </w:tc>
        <w:tc>
          <w:tcPr>
            <w:tcW w:w="2268" w:type="dxa"/>
            <w:vMerge w:val="restart"/>
            <w:tcBorders>
              <w:tl2br w:val="nil"/>
              <w:tr2bl w:val="nil"/>
            </w:tcBorders>
            <w:shd w:val="clear" w:color="auto" w:fill="auto"/>
            <w:vAlign w:val="center"/>
          </w:tcPr>
          <w:p w14:paraId="699E7694"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Navasumrit</w:t>
            </w:r>
            <w:proofErr w:type="spellEnd"/>
            <w:r w:rsidRPr="00CF5A64">
              <w:rPr>
                <w:rFonts w:ascii="Times New Roman" w:eastAsia="仿宋" w:hAnsi="Times New Roman" w:cs="Times New Roman"/>
                <w:kern w:val="0"/>
                <w:sz w:val="18"/>
                <w:szCs w:val="18"/>
                <w:lang w:bidi="ar"/>
              </w:rPr>
              <w:t>, P [42]</w:t>
            </w:r>
          </w:p>
        </w:tc>
        <w:tc>
          <w:tcPr>
            <w:tcW w:w="567" w:type="dxa"/>
            <w:vMerge w:val="restart"/>
            <w:tcBorders>
              <w:tl2br w:val="nil"/>
              <w:tr2bl w:val="nil"/>
            </w:tcBorders>
            <w:shd w:val="clear" w:color="auto" w:fill="auto"/>
            <w:vAlign w:val="center"/>
          </w:tcPr>
          <w:p w14:paraId="7F38078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2005</w:t>
            </w:r>
          </w:p>
        </w:tc>
        <w:tc>
          <w:tcPr>
            <w:tcW w:w="2268" w:type="dxa"/>
            <w:vMerge w:val="restart"/>
            <w:tcBorders>
              <w:tl2br w:val="nil"/>
              <w:tr2bl w:val="nil"/>
            </w:tcBorders>
            <w:shd w:val="clear" w:color="auto" w:fill="auto"/>
            <w:vAlign w:val="center"/>
          </w:tcPr>
          <w:p w14:paraId="2386626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7579A31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29</w:t>
            </w:r>
          </w:p>
        </w:tc>
        <w:tc>
          <w:tcPr>
            <w:tcW w:w="850" w:type="dxa"/>
            <w:tcBorders>
              <w:tl2br w:val="nil"/>
              <w:tr2bl w:val="nil"/>
            </w:tcBorders>
            <w:shd w:val="clear" w:color="auto" w:fill="auto"/>
            <w:vAlign w:val="center"/>
          </w:tcPr>
          <w:p w14:paraId="56739B5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27</w:t>
            </w:r>
          </w:p>
        </w:tc>
        <w:tc>
          <w:tcPr>
            <w:tcW w:w="1985" w:type="dxa"/>
            <w:tcBorders>
              <w:tl2br w:val="nil"/>
              <w:tr2bl w:val="nil"/>
            </w:tcBorders>
            <w:shd w:val="clear" w:color="auto" w:fill="auto"/>
            <w:vAlign w:val="center"/>
          </w:tcPr>
          <w:p w14:paraId="2C1BA37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0.40</w:t>
            </w:r>
            <w:r w:rsidRPr="00CF5A64">
              <w:rPr>
                <w:rFonts w:ascii="Times New Roman" w:eastAsia="仿宋" w:hAnsi="Times New Roman" w:cs="Times New Roman"/>
                <w:kern w:val="0"/>
                <w:sz w:val="18"/>
                <w:szCs w:val="18"/>
                <w:lang w:bidi="ar"/>
              </w:rPr>
              <w:t>±0.05</w:t>
            </w:r>
          </w:p>
        </w:tc>
        <w:tc>
          <w:tcPr>
            <w:tcW w:w="1482" w:type="dxa"/>
            <w:tcBorders>
              <w:tl2br w:val="nil"/>
              <w:tr2bl w:val="nil"/>
            </w:tcBorders>
            <w:shd w:val="clear" w:color="auto" w:fill="auto"/>
            <w:vAlign w:val="center"/>
          </w:tcPr>
          <w:p w14:paraId="3B59CE1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NA</w:t>
            </w:r>
          </w:p>
        </w:tc>
      </w:tr>
      <w:tr w:rsidR="009A2A38" w:rsidRPr="00CF5A64" w14:paraId="3B815E8C" w14:textId="77777777">
        <w:trPr>
          <w:trHeight w:val="191"/>
          <w:jc w:val="center"/>
        </w:trPr>
        <w:tc>
          <w:tcPr>
            <w:tcW w:w="709" w:type="dxa"/>
            <w:vMerge/>
            <w:tcBorders>
              <w:tl2br w:val="nil"/>
              <w:tr2bl w:val="nil"/>
            </w:tcBorders>
            <w:shd w:val="clear" w:color="auto" w:fill="auto"/>
            <w:vAlign w:val="center"/>
          </w:tcPr>
          <w:p w14:paraId="4B9CB999"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56890436"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61737F74"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26ED7E4D"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00131EC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23</w:t>
            </w:r>
          </w:p>
        </w:tc>
        <w:tc>
          <w:tcPr>
            <w:tcW w:w="850" w:type="dxa"/>
            <w:tcBorders>
              <w:tl2br w:val="nil"/>
              <w:tr2bl w:val="nil"/>
            </w:tcBorders>
            <w:shd w:val="clear" w:color="auto" w:fill="auto"/>
            <w:vAlign w:val="center"/>
          </w:tcPr>
          <w:p w14:paraId="7891553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27</w:t>
            </w:r>
          </w:p>
        </w:tc>
        <w:tc>
          <w:tcPr>
            <w:tcW w:w="1985" w:type="dxa"/>
            <w:tcBorders>
              <w:tl2br w:val="nil"/>
              <w:tr2bl w:val="nil"/>
            </w:tcBorders>
            <w:shd w:val="clear" w:color="auto" w:fill="auto"/>
            <w:vAlign w:val="center"/>
          </w:tcPr>
          <w:p w14:paraId="7A80234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0.24±0.07</w:t>
            </w:r>
          </w:p>
        </w:tc>
        <w:tc>
          <w:tcPr>
            <w:tcW w:w="1482" w:type="dxa"/>
            <w:tcBorders>
              <w:tl2br w:val="nil"/>
              <w:tr2bl w:val="nil"/>
            </w:tcBorders>
            <w:shd w:val="clear" w:color="auto" w:fill="auto"/>
            <w:vAlign w:val="center"/>
          </w:tcPr>
          <w:p w14:paraId="20D58CA5"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09300459" w14:textId="77777777">
        <w:trPr>
          <w:trHeight w:val="234"/>
          <w:jc w:val="center"/>
        </w:trPr>
        <w:tc>
          <w:tcPr>
            <w:tcW w:w="709" w:type="dxa"/>
            <w:vMerge w:val="restart"/>
            <w:tcBorders>
              <w:tl2br w:val="nil"/>
              <w:tr2bl w:val="nil"/>
            </w:tcBorders>
            <w:shd w:val="clear" w:color="auto" w:fill="auto"/>
            <w:vAlign w:val="center"/>
          </w:tcPr>
          <w:p w14:paraId="6D14FB1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43</w:t>
            </w:r>
          </w:p>
        </w:tc>
        <w:tc>
          <w:tcPr>
            <w:tcW w:w="2268" w:type="dxa"/>
            <w:vMerge w:val="restart"/>
            <w:tcBorders>
              <w:tl2br w:val="nil"/>
              <w:tr2bl w:val="nil"/>
            </w:tcBorders>
            <w:shd w:val="clear" w:color="auto" w:fill="auto"/>
            <w:vAlign w:val="center"/>
          </w:tcPr>
          <w:p w14:paraId="58F0D60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Roma-Torres, J [43]</w:t>
            </w:r>
          </w:p>
        </w:tc>
        <w:tc>
          <w:tcPr>
            <w:tcW w:w="567" w:type="dxa"/>
            <w:vMerge w:val="restart"/>
            <w:tcBorders>
              <w:tl2br w:val="nil"/>
              <w:tr2bl w:val="nil"/>
            </w:tcBorders>
            <w:shd w:val="clear" w:color="auto" w:fill="auto"/>
            <w:vAlign w:val="center"/>
          </w:tcPr>
          <w:p w14:paraId="2A509BF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2006</w:t>
            </w:r>
          </w:p>
        </w:tc>
        <w:tc>
          <w:tcPr>
            <w:tcW w:w="2268" w:type="dxa"/>
            <w:vMerge w:val="restart"/>
            <w:tcBorders>
              <w:tl2br w:val="nil"/>
              <w:tr2bl w:val="nil"/>
            </w:tcBorders>
            <w:shd w:val="clear" w:color="auto" w:fill="auto"/>
            <w:vAlign w:val="center"/>
          </w:tcPr>
          <w:p w14:paraId="717B69F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269D9E9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48</w:t>
            </w:r>
          </w:p>
        </w:tc>
        <w:tc>
          <w:tcPr>
            <w:tcW w:w="850" w:type="dxa"/>
            <w:tcBorders>
              <w:tl2br w:val="nil"/>
              <w:tr2bl w:val="nil"/>
            </w:tcBorders>
            <w:shd w:val="clear" w:color="auto" w:fill="auto"/>
            <w:vAlign w:val="center"/>
          </w:tcPr>
          <w:p w14:paraId="07D91F8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w:t>
            </w:r>
          </w:p>
        </w:tc>
        <w:tc>
          <w:tcPr>
            <w:tcW w:w="1985" w:type="dxa"/>
            <w:tcBorders>
              <w:tl2br w:val="nil"/>
              <w:tr2bl w:val="nil"/>
            </w:tcBorders>
            <w:shd w:val="clear" w:color="auto" w:fill="auto"/>
            <w:vAlign w:val="center"/>
          </w:tcPr>
          <w:p w14:paraId="2F9B6BB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78810880"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7B367FF5" w14:textId="77777777">
        <w:trPr>
          <w:trHeight w:val="191"/>
          <w:jc w:val="center"/>
        </w:trPr>
        <w:tc>
          <w:tcPr>
            <w:tcW w:w="709" w:type="dxa"/>
            <w:vMerge/>
            <w:tcBorders>
              <w:bottom w:val="nil"/>
              <w:tl2br w:val="nil"/>
              <w:tr2bl w:val="nil"/>
            </w:tcBorders>
            <w:shd w:val="clear" w:color="auto" w:fill="auto"/>
            <w:vAlign w:val="center"/>
          </w:tcPr>
          <w:p w14:paraId="122388E6" w14:textId="77777777" w:rsidR="009A2A38" w:rsidRPr="00CF5A64" w:rsidRDefault="009A2A38">
            <w:pPr>
              <w:jc w:val="center"/>
              <w:rPr>
                <w:rFonts w:ascii="Times New Roman" w:eastAsia="仿宋" w:hAnsi="Times New Roman" w:cs="Times New Roman"/>
                <w:sz w:val="18"/>
                <w:szCs w:val="18"/>
              </w:rPr>
            </w:pPr>
          </w:p>
        </w:tc>
        <w:tc>
          <w:tcPr>
            <w:tcW w:w="2268" w:type="dxa"/>
            <w:vMerge/>
            <w:tcBorders>
              <w:bottom w:val="nil"/>
              <w:tl2br w:val="nil"/>
              <w:tr2bl w:val="nil"/>
            </w:tcBorders>
            <w:shd w:val="clear" w:color="auto" w:fill="auto"/>
            <w:vAlign w:val="center"/>
          </w:tcPr>
          <w:p w14:paraId="7847ACBA" w14:textId="77777777" w:rsidR="009A2A38" w:rsidRPr="00CF5A64" w:rsidRDefault="009A2A38">
            <w:pPr>
              <w:jc w:val="center"/>
              <w:rPr>
                <w:rFonts w:ascii="Times New Roman" w:eastAsia="仿宋" w:hAnsi="Times New Roman" w:cs="Times New Roman"/>
                <w:sz w:val="18"/>
                <w:szCs w:val="18"/>
              </w:rPr>
            </w:pPr>
          </w:p>
        </w:tc>
        <w:tc>
          <w:tcPr>
            <w:tcW w:w="567" w:type="dxa"/>
            <w:vMerge/>
            <w:tcBorders>
              <w:bottom w:val="nil"/>
              <w:tl2br w:val="nil"/>
              <w:tr2bl w:val="nil"/>
            </w:tcBorders>
            <w:shd w:val="clear" w:color="auto" w:fill="auto"/>
            <w:vAlign w:val="center"/>
          </w:tcPr>
          <w:p w14:paraId="70BA5F37" w14:textId="77777777" w:rsidR="009A2A38" w:rsidRPr="00CF5A64" w:rsidRDefault="009A2A38">
            <w:pPr>
              <w:jc w:val="center"/>
              <w:rPr>
                <w:rFonts w:ascii="Times New Roman" w:eastAsia="仿宋" w:hAnsi="Times New Roman" w:cs="Times New Roman"/>
                <w:sz w:val="18"/>
                <w:szCs w:val="18"/>
              </w:rPr>
            </w:pPr>
          </w:p>
        </w:tc>
        <w:tc>
          <w:tcPr>
            <w:tcW w:w="2268" w:type="dxa"/>
            <w:vMerge/>
            <w:tcBorders>
              <w:bottom w:val="nil"/>
              <w:tl2br w:val="nil"/>
              <w:tr2bl w:val="nil"/>
            </w:tcBorders>
            <w:shd w:val="clear" w:color="auto" w:fill="auto"/>
            <w:vAlign w:val="center"/>
          </w:tcPr>
          <w:p w14:paraId="38E3C6BA" w14:textId="77777777" w:rsidR="009A2A38" w:rsidRPr="00CF5A64" w:rsidRDefault="009A2A38">
            <w:pPr>
              <w:jc w:val="center"/>
              <w:rPr>
                <w:rFonts w:ascii="Times New Roman" w:eastAsia="仿宋" w:hAnsi="Times New Roman" w:cs="Times New Roman"/>
                <w:sz w:val="18"/>
                <w:szCs w:val="18"/>
              </w:rPr>
            </w:pPr>
          </w:p>
        </w:tc>
        <w:tc>
          <w:tcPr>
            <w:tcW w:w="709" w:type="dxa"/>
            <w:tcBorders>
              <w:bottom w:val="nil"/>
              <w:tl2br w:val="nil"/>
              <w:tr2bl w:val="nil"/>
            </w:tcBorders>
            <w:shd w:val="clear" w:color="auto" w:fill="auto"/>
            <w:vAlign w:val="center"/>
          </w:tcPr>
          <w:p w14:paraId="154BB04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41</w:t>
            </w:r>
          </w:p>
        </w:tc>
        <w:tc>
          <w:tcPr>
            <w:tcW w:w="850" w:type="dxa"/>
            <w:tcBorders>
              <w:bottom w:val="nil"/>
              <w:tl2br w:val="nil"/>
              <w:tr2bl w:val="nil"/>
            </w:tcBorders>
            <w:shd w:val="clear" w:color="auto" w:fill="auto"/>
            <w:vAlign w:val="center"/>
          </w:tcPr>
          <w:p w14:paraId="13B5698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22</w:t>
            </w:r>
          </w:p>
        </w:tc>
        <w:tc>
          <w:tcPr>
            <w:tcW w:w="1985" w:type="dxa"/>
            <w:tcBorders>
              <w:bottom w:val="nil"/>
              <w:tl2br w:val="nil"/>
              <w:tr2bl w:val="nil"/>
            </w:tcBorders>
            <w:shd w:val="clear" w:color="auto" w:fill="auto"/>
            <w:vAlign w:val="center"/>
          </w:tcPr>
          <w:p w14:paraId="319F526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bottom w:val="nil"/>
              <w:tl2br w:val="nil"/>
              <w:tr2bl w:val="nil"/>
            </w:tcBorders>
            <w:shd w:val="clear" w:color="auto" w:fill="auto"/>
            <w:vAlign w:val="center"/>
          </w:tcPr>
          <w:p w14:paraId="48298094"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74AFBAE4" w14:textId="77777777">
        <w:trPr>
          <w:trHeight w:val="267"/>
          <w:jc w:val="center"/>
        </w:trPr>
        <w:tc>
          <w:tcPr>
            <w:tcW w:w="709" w:type="dxa"/>
            <w:tcBorders>
              <w:top w:val="nil"/>
              <w:bottom w:val="nil"/>
              <w:tl2br w:val="nil"/>
              <w:tr2bl w:val="nil"/>
            </w:tcBorders>
            <w:shd w:val="clear" w:color="auto" w:fill="auto"/>
            <w:vAlign w:val="center"/>
          </w:tcPr>
          <w:p w14:paraId="74D7E42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44</w:t>
            </w:r>
          </w:p>
        </w:tc>
        <w:tc>
          <w:tcPr>
            <w:tcW w:w="2268" w:type="dxa"/>
            <w:tcBorders>
              <w:top w:val="nil"/>
              <w:bottom w:val="nil"/>
              <w:tl2br w:val="nil"/>
              <w:tr2bl w:val="nil"/>
            </w:tcBorders>
            <w:shd w:val="clear" w:color="auto" w:fill="auto"/>
            <w:vAlign w:val="center"/>
          </w:tcPr>
          <w:p w14:paraId="195943B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Xu </w:t>
            </w:r>
            <w:proofErr w:type="spellStart"/>
            <w:r w:rsidRPr="00CF5A64">
              <w:rPr>
                <w:rFonts w:ascii="Times New Roman" w:eastAsia="仿宋" w:hAnsi="Times New Roman" w:cs="Times New Roman"/>
                <w:kern w:val="0"/>
                <w:sz w:val="18"/>
                <w:szCs w:val="18"/>
                <w:lang w:bidi="ar"/>
              </w:rPr>
              <w:t>Guobin</w:t>
            </w:r>
            <w:proofErr w:type="spellEnd"/>
            <w:r w:rsidRPr="00CF5A64">
              <w:rPr>
                <w:rFonts w:ascii="Times New Roman" w:eastAsia="仿宋" w:hAnsi="Times New Roman" w:cs="Times New Roman"/>
                <w:kern w:val="0"/>
                <w:sz w:val="18"/>
                <w:szCs w:val="18"/>
                <w:lang w:bidi="ar"/>
              </w:rPr>
              <w:t xml:space="preserve"> [44]</w:t>
            </w:r>
          </w:p>
        </w:tc>
        <w:tc>
          <w:tcPr>
            <w:tcW w:w="567" w:type="dxa"/>
            <w:tcBorders>
              <w:top w:val="nil"/>
              <w:bottom w:val="nil"/>
              <w:tl2br w:val="nil"/>
              <w:tr2bl w:val="nil"/>
            </w:tcBorders>
            <w:shd w:val="clear" w:color="auto" w:fill="auto"/>
            <w:vAlign w:val="center"/>
          </w:tcPr>
          <w:p w14:paraId="1088050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2006</w:t>
            </w:r>
          </w:p>
        </w:tc>
        <w:tc>
          <w:tcPr>
            <w:tcW w:w="2268" w:type="dxa"/>
            <w:tcBorders>
              <w:top w:val="nil"/>
              <w:bottom w:val="nil"/>
              <w:tl2br w:val="nil"/>
              <w:tr2bl w:val="nil"/>
            </w:tcBorders>
            <w:shd w:val="clear" w:color="auto" w:fill="auto"/>
            <w:vAlign w:val="center"/>
          </w:tcPr>
          <w:p w14:paraId="4D35717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op w:val="nil"/>
              <w:bottom w:val="nil"/>
              <w:tl2br w:val="nil"/>
              <w:tr2bl w:val="nil"/>
            </w:tcBorders>
            <w:shd w:val="clear" w:color="auto" w:fill="auto"/>
            <w:vAlign w:val="center"/>
          </w:tcPr>
          <w:p w14:paraId="164F14F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60</w:t>
            </w:r>
          </w:p>
        </w:tc>
        <w:tc>
          <w:tcPr>
            <w:tcW w:w="850" w:type="dxa"/>
            <w:tcBorders>
              <w:top w:val="nil"/>
              <w:bottom w:val="nil"/>
              <w:tl2br w:val="nil"/>
              <w:tr2bl w:val="nil"/>
            </w:tcBorders>
            <w:shd w:val="clear" w:color="auto" w:fill="auto"/>
            <w:vAlign w:val="center"/>
          </w:tcPr>
          <w:p w14:paraId="72E2F6D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24</w:t>
            </w:r>
          </w:p>
        </w:tc>
        <w:tc>
          <w:tcPr>
            <w:tcW w:w="1985" w:type="dxa"/>
            <w:tcBorders>
              <w:top w:val="nil"/>
              <w:bottom w:val="nil"/>
              <w:tl2br w:val="nil"/>
              <w:tr2bl w:val="nil"/>
            </w:tcBorders>
            <w:shd w:val="clear" w:color="auto" w:fill="auto"/>
            <w:vAlign w:val="center"/>
          </w:tcPr>
          <w:p w14:paraId="0824135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op w:val="nil"/>
              <w:bottom w:val="nil"/>
              <w:tl2br w:val="nil"/>
              <w:tr2bl w:val="nil"/>
            </w:tcBorders>
            <w:shd w:val="clear" w:color="auto" w:fill="auto"/>
            <w:vAlign w:val="center"/>
          </w:tcPr>
          <w:p w14:paraId="6B068881"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218E0CB6" w14:textId="77777777">
        <w:trPr>
          <w:trHeight w:val="90"/>
          <w:jc w:val="center"/>
        </w:trPr>
        <w:tc>
          <w:tcPr>
            <w:tcW w:w="709" w:type="dxa"/>
            <w:tcBorders>
              <w:top w:val="nil"/>
              <w:tl2br w:val="nil"/>
              <w:tr2bl w:val="nil"/>
            </w:tcBorders>
            <w:shd w:val="clear" w:color="auto" w:fill="auto"/>
            <w:vAlign w:val="center"/>
          </w:tcPr>
          <w:p w14:paraId="14A1AAC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45</w:t>
            </w:r>
          </w:p>
        </w:tc>
        <w:tc>
          <w:tcPr>
            <w:tcW w:w="2268" w:type="dxa"/>
            <w:tcBorders>
              <w:top w:val="nil"/>
              <w:tl2br w:val="nil"/>
              <w:tr2bl w:val="nil"/>
            </w:tcBorders>
            <w:shd w:val="clear" w:color="auto" w:fill="auto"/>
            <w:vAlign w:val="center"/>
          </w:tcPr>
          <w:p w14:paraId="19204D3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Kim, Y. J [45]</w:t>
            </w:r>
          </w:p>
        </w:tc>
        <w:tc>
          <w:tcPr>
            <w:tcW w:w="567" w:type="dxa"/>
            <w:tcBorders>
              <w:top w:val="nil"/>
              <w:tl2br w:val="nil"/>
              <w:tr2bl w:val="nil"/>
            </w:tcBorders>
            <w:shd w:val="clear" w:color="auto" w:fill="auto"/>
            <w:vAlign w:val="center"/>
          </w:tcPr>
          <w:p w14:paraId="073ED2B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2008</w:t>
            </w:r>
          </w:p>
        </w:tc>
        <w:tc>
          <w:tcPr>
            <w:tcW w:w="2268" w:type="dxa"/>
            <w:tcBorders>
              <w:top w:val="nil"/>
              <w:tl2br w:val="nil"/>
              <w:tr2bl w:val="nil"/>
            </w:tcBorders>
            <w:shd w:val="clear" w:color="auto" w:fill="auto"/>
            <w:vAlign w:val="center"/>
          </w:tcPr>
          <w:p w14:paraId="1026252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op w:val="nil"/>
              <w:tl2br w:val="nil"/>
              <w:tr2bl w:val="nil"/>
            </w:tcBorders>
            <w:shd w:val="clear" w:color="auto" w:fill="auto"/>
            <w:vAlign w:val="center"/>
          </w:tcPr>
          <w:p w14:paraId="226CE46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108</w:t>
            </w:r>
          </w:p>
        </w:tc>
        <w:tc>
          <w:tcPr>
            <w:tcW w:w="850" w:type="dxa"/>
            <w:tcBorders>
              <w:top w:val="nil"/>
              <w:tl2br w:val="nil"/>
              <w:tr2bl w:val="nil"/>
            </w:tcBorders>
            <w:shd w:val="clear" w:color="auto" w:fill="auto"/>
            <w:vAlign w:val="center"/>
          </w:tcPr>
          <w:p w14:paraId="4682E79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33</w:t>
            </w:r>
          </w:p>
        </w:tc>
        <w:tc>
          <w:tcPr>
            <w:tcW w:w="1985" w:type="dxa"/>
            <w:tcBorders>
              <w:top w:val="nil"/>
              <w:tl2br w:val="nil"/>
              <w:tr2bl w:val="nil"/>
            </w:tcBorders>
            <w:shd w:val="clear" w:color="auto" w:fill="auto"/>
            <w:vAlign w:val="center"/>
          </w:tcPr>
          <w:p w14:paraId="26FC1B3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1.66(0.013-14.69)</w:t>
            </w:r>
          </w:p>
        </w:tc>
        <w:tc>
          <w:tcPr>
            <w:tcW w:w="1482" w:type="dxa"/>
            <w:tcBorders>
              <w:top w:val="nil"/>
              <w:tl2br w:val="nil"/>
              <w:tr2bl w:val="nil"/>
            </w:tcBorders>
            <w:shd w:val="clear" w:color="auto" w:fill="auto"/>
            <w:vAlign w:val="center"/>
          </w:tcPr>
          <w:p w14:paraId="30AE15FB"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076CD79B" w14:textId="77777777">
        <w:trPr>
          <w:trHeight w:val="355"/>
          <w:jc w:val="center"/>
        </w:trPr>
        <w:tc>
          <w:tcPr>
            <w:tcW w:w="709" w:type="dxa"/>
            <w:tcBorders>
              <w:tl2br w:val="nil"/>
              <w:tr2bl w:val="nil"/>
            </w:tcBorders>
            <w:shd w:val="clear" w:color="auto" w:fill="auto"/>
            <w:vAlign w:val="center"/>
          </w:tcPr>
          <w:p w14:paraId="618A636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46</w:t>
            </w:r>
          </w:p>
        </w:tc>
        <w:tc>
          <w:tcPr>
            <w:tcW w:w="2268" w:type="dxa"/>
            <w:tcBorders>
              <w:tl2br w:val="nil"/>
              <w:tr2bl w:val="nil"/>
            </w:tcBorders>
            <w:shd w:val="clear" w:color="auto" w:fill="auto"/>
            <w:vAlign w:val="center"/>
          </w:tcPr>
          <w:p w14:paraId="1513621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Zhang </w:t>
            </w:r>
            <w:proofErr w:type="spellStart"/>
            <w:r w:rsidRPr="00CF5A64">
              <w:rPr>
                <w:rFonts w:ascii="Times New Roman" w:eastAsia="仿宋" w:hAnsi="Times New Roman" w:cs="Times New Roman"/>
                <w:kern w:val="0"/>
                <w:sz w:val="18"/>
                <w:szCs w:val="18"/>
                <w:lang w:bidi="ar"/>
              </w:rPr>
              <w:t>Geng</w:t>
            </w:r>
            <w:proofErr w:type="spellEnd"/>
            <w:r w:rsidRPr="00CF5A64">
              <w:rPr>
                <w:rFonts w:ascii="Times New Roman" w:eastAsia="仿宋" w:hAnsi="Times New Roman" w:cs="Times New Roman"/>
                <w:kern w:val="0"/>
                <w:sz w:val="18"/>
                <w:szCs w:val="18"/>
                <w:lang w:bidi="ar"/>
              </w:rPr>
              <w:t xml:space="preserve"> [46]</w:t>
            </w:r>
          </w:p>
        </w:tc>
        <w:tc>
          <w:tcPr>
            <w:tcW w:w="567" w:type="dxa"/>
            <w:tcBorders>
              <w:tl2br w:val="nil"/>
              <w:tr2bl w:val="nil"/>
            </w:tcBorders>
            <w:shd w:val="clear" w:color="auto" w:fill="auto"/>
            <w:vAlign w:val="center"/>
          </w:tcPr>
          <w:p w14:paraId="23A7151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2008</w:t>
            </w:r>
          </w:p>
        </w:tc>
        <w:tc>
          <w:tcPr>
            <w:tcW w:w="2268" w:type="dxa"/>
            <w:tcBorders>
              <w:tl2br w:val="nil"/>
              <w:tr2bl w:val="nil"/>
            </w:tcBorders>
            <w:shd w:val="clear" w:color="auto" w:fill="auto"/>
            <w:vAlign w:val="center"/>
          </w:tcPr>
          <w:p w14:paraId="5BE14CE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6D4F23A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78</w:t>
            </w:r>
          </w:p>
        </w:tc>
        <w:tc>
          <w:tcPr>
            <w:tcW w:w="850" w:type="dxa"/>
            <w:tcBorders>
              <w:tl2br w:val="nil"/>
              <w:tr2bl w:val="nil"/>
            </w:tcBorders>
            <w:shd w:val="clear" w:color="auto" w:fill="auto"/>
            <w:vAlign w:val="center"/>
          </w:tcPr>
          <w:p w14:paraId="1018E98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31</w:t>
            </w:r>
          </w:p>
        </w:tc>
        <w:tc>
          <w:tcPr>
            <w:tcW w:w="1985" w:type="dxa"/>
            <w:tcBorders>
              <w:tl2br w:val="nil"/>
              <w:tr2bl w:val="nil"/>
            </w:tcBorders>
            <w:shd w:val="clear" w:color="auto" w:fill="auto"/>
            <w:vAlign w:val="center"/>
          </w:tcPr>
          <w:p w14:paraId="26C300A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2.7</w:t>
            </w:r>
          </w:p>
        </w:tc>
        <w:tc>
          <w:tcPr>
            <w:tcW w:w="1482" w:type="dxa"/>
            <w:tcBorders>
              <w:tl2br w:val="nil"/>
              <w:tr2bl w:val="nil"/>
            </w:tcBorders>
            <w:shd w:val="clear" w:color="auto" w:fill="auto"/>
            <w:vAlign w:val="center"/>
          </w:tcPr>
          <w:p w14:paraId="21FD2478"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6FA7DEE1" w14:textId="77777777">
        <w:trPr>
          <w:trHeight w:val="191"/>
          <w:jc w:val="center"/>
        </w:trPr>
        <w:tc>
          <w:tcPr>
            <w:tcW w:w="709" w:type="dxa"/>
            <w:tcBorders>
              <w:tl2br w:val="nil"/>
              <w:tr2bl w:val="nil"/>
            </w:tcBorders>
            <w:shd w:val="clear" w:color="auto" w:fill="auto"/>
            <w:vAlign w:val="center"/>
          </w:tcPr>
          <w:p w14:paraId="7597F7C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47</w:t>
            </w:r>
          </w:p>
        </w:tc>
        <w:tc>
          <w:tcPr>
            <w:tcW w:w="2268" w:type="dxa"/>
            <w:tcBorders>
              <w:tl2br w:val="nil"/>
              <w:tr2bl w:val="nil"/>
            </w:tcBorders>
            <w:shd w:val="clear" w:color="auto" w:fill="auto"/>
            <w:vAlign w:val="center"/>
          </w:tcPr>
          <w:p w14:paraId="6209560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Li </w:t>
            </w:r>
            <w:proofErr w:type="spellStart"/>
            <w:r w:rsidRPr="00CF5A64">
              <w:rPr>
                <w:rFonts w:ascii="Times New Roman" w:eastAsia="仿宋" w:hAnsi="Times New Roman" w:cs="Times New Roman"/>
                <w:kern w:val="0"/>
                <w:sz w:val="18"/>
                <w:szCs w:val="18"/>
                <w:lang w:bidi="ar"/>
              </w:rPr>
              <w:t>Xiumei</w:t>
            </w:r>
            <w:proofErr w:type="spellEnd"/>
            <w:r w:rsidRPr="00CF5A64">
              <w:rPr>
                <w:rFonts w:ascii="Times New Roman" w:eastAsia="仿宋" w:hAnsi="Times New Roman" w:cs="Times New Roman"/>
                <w:kern w:val="0"/>
                <w:sz w:val="18"/>
                <w:szCs w:val="18"/>
                <w:lang w:bidi="ar"/>
              </w:rPr>
              <w:t xml:space="preserve"> [47]</w:t>
            </w:r>
          </w:p>
        </w:tc>
        <w:tc>
          <w:tcPr>
            <w:tcW w:w="567" w:type="dxa"/>
            <w:tcBorders>
              <w:tl2br w:val="nil"/>
              <w:tr2bl w:val="nil"/>
            </w:tcBorders>
            <w:shd w:val="clear" w:color="auto" w:fill="auto"/>
            <w:vAlign w:val="center"/>
          </w:tcPr>
          <w:p w14:paraId="1B36F29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2009</w:t>
            </w:r>
          </w:p>
        </w:tc>
        <w:tc>
          <w:tcPr>
            <w:tcW w:w="2268" w:type="dxa"/>
            <w:tcBorders>
              <w:tl2br w:val="nil"/>
              <w:tr2bl w:val="nil"/>
            </w:tcBorders>
            <w:shd w:val="clear" w:color="auto" w:fill="auto"/>
            <w:vAlign w:val="center"/>
          </w:tcPr>
          <w:p w14:paraId="2605315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3043CAE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78</w:t>
            </w:r>
          </w:p>
        </w:tc>
        <w:tc>
          <w:tcPr>
            <w:tcW w:w="850" w:type="dxa"/>
            <w:tcBorders>
              <w:tl2br w:val="nil"/>
              <w:tr2bl w:val="nil"/>
            </w:tcBorders>
            <w:shd w:val="clear" w:color="auto" w:fill="auto"/>
            <w:vAlign w:val="center"/>
          </w:tcPr>
          <w:p w14:paraId="33CCAF8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78</w:t>
            </w:r>
          </w:p>
        </w:tc>
        <w:tc>
          <w:tcPr>
            <w:tcW w:w="1985" w:type="dxa"/>
            <w:tcBorders>
              <w:tl2br w:val="nil"/>
              <w:tr2bl w:val="nil"/>
            </w:tcBorders>
            <w:shd w:val="clear" w:color="auto" w:fill="auto"/>
            <w:vAlign w:val="center"/>
          </w:tcPr>
          <w:p w14:paraId="4E76A82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30.2±11.3</w:t>
            </w:r>
          </w:p>
        </w:tc>
        <w:tc>
          <w:tcPr>
            <w:tcW w:w="1482" w:type="dxa"/>
            <w:tcBorders>
              <w:tl2br w:val="nil"/>
              <w:tr2bl w:val="nil"/>
            </w:tcBorders>
            <w:shd w:val="clear" w:color="auto" w:fill="auto"/>
            <w:vAlign w:val="center"/>
          </w:tcPr>
          <w:p w14:paraId="391EDA42"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MAC</w:t>
            </w:r>
          </w:p>
        </w:tc>
      </w:tr>
      <w:tr w:rsidR="009A2A38" w:rsidRPr="00CF5A64" w14:paraId="75330DE5" w14:textId="77777777" w:rsidTr="00CF5A64">
        <w:trPr>
          <w:trHeight w:val="172"/>
          <w:jc w:val="center"/>
        </w:trPr>
        <w:tc>
          <w:tcPr>
            <w:tcW w:w="709" w:type="dxa"/>
            <w:tcBorders>
              <w:tl2br w:val="nil"/>
              <w:tr2bl w:val="nil"/>
            </w:tcBorders>
            <w:shd w:val="clear" w:color="auto" w:fill="auto"/>
            <w:vAlign w:val="center"/>
          </w:tcPr>
          <w:p w14:paraId="161E53D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48</w:t>
            </w:r>
          </w:p>
        </w:tc>
        <w:tc>
          <w:tcPr>
            <w:tcW w:w="2268" w:type="dxa"/>
            <w:tcBorders>
              <w:tl2br w:val="nil"/>
              <w:tr2bl w:val="nil"/>
            </w:tcBorders>
            <w:shd w:val="clear" w:color="auto" w:fill="auto"/>
            <w:vAlign w:val="center"/>
          </w:tcPr>
          <w:p w14:paraId="2482A9A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Chen </w:t>
            </w:r>
            <w:proofErr w:type="spellStart"/>
            <w:r w:rsidRPr="00CF5A64">
              <w:rPr>
                <w:rFonts w:ascii="Times New Roman" w:eastAsia="仿宋" w:hAnsi="Times New Roman" w:cs="Times New Roman"/>
                <w:kern w:val="0"/>
                <w:sz w:val="18"/>
                <w:szCs w:val="18"/>
                <w:lang w:bidi="ar"/>
              </w:rPr>
              <w:t>Jinru</w:t>
            </w:r>
            <w:proofErr w:type="spellEnd"/>
            <w:r w:rsidRPr="00CF5A64">
              <w:rPr>
                <w:rFonts w:ascii="Times New Roman" w:eastAsia="仿宋" w:hAnsi="Times New Roman" w:cs="Times New Roman"/>
                <w:kern w:val="0"/>
                <w:sz w:val="18"/>
                <w:szCs w:val="18"/>
                <w:lang w:bidi="ar"/>
              </w:rPr>
              <w:t xml:space="preserve"> [48]</w:t>
            </w:r>
          </w:p>
        </w:tc>
        <w:tc>
          <w:tcPr>
            <w:tcW w:w="567" w:type="dxa"/>
            <w:tcBorders>
              <w:tl2br w:val="nil"/>
              <w:tr2bl w:val="nil"/>
            </w:tcBorders>
            <w:shd w:val="clear" w:color="auto" w:fill="auto"/>
            <w:vAlign w:val="center"/>
          </w:tcPr>
          <w:p w14:paraId="43B464D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2010</w:t>
            </w:r>
          </w:p>
        </w:tc>
        <w:tc>
          <w:tcPr>
            <w:tcW w:w="2268" w:type="dxa"/>
            <w:tcBorders>
              <w:tl2br w:val="nil"/>
              <w:tr2bl w:val="nil"/>
            </w:tcBorders>
            <w:shd w:val="clear" w:color="auto" w:fill="auto"/>
            <w:vAlign w:val="center"/>
          </w:tcPr>
          <w:p w14:paraId="7A8E0DE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36B964A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106</w:t>
            </w:r>
          </w:p>
        </w:tc>
        <w:tc>
          <w:tcPr>
            <w:tcW w:w="850" w:type="dxa"/>
            <w:tcBorders>
              <w:tl2br w:val="nil"/>
              <w:tr2bl w:val="nil"/>
            </w:tcBorders>
            <w:shd w:val="clear" w:color="auto" w:fill="auto"/>
            <w:vAlign w:val="center"/>
          </w:tcPr>
          <w:p w14:paraId="0156A0C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110</w:t>
            </w:r>
          </w:p>
        </w:tc>
        <w:tc>
          <w:tcPr>
            <w:tcW w:w="1985" w:type="dxa"/>
            <w:tcBorders>
              <w:tl2br w:val="nil"/>
              <w:tr2bl w:val="nil"/>
            </w:tcBorders>
            <w:shd w:val="clear" w:color="auto" w:fill="auto"/>
            <w:vAlign w:val="center"/>
          </w:tcPr>
          <w:p w14:paraId="7361AFE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05A71090"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TWA/STEL</w:t>
            </w:r>
          </w:p>
        </w:tc>
      </w:tr>
      <w:tr w:rsidR="009A2A38" w:rsidRPr="00CF5A64" w14:paraId="34C9A4C5" w14:textId="77777777">
        <w:trPr>
          <w:trHeight w:val="90"/>
          <w:jc w:val="center"/>
        </w:trPr>
        <w:tc>
          <w:tcPr>
            <w:tcW w:w="709" w:type="dxa"/>
            <w:vMerge w:val="restart"/>
            <w:tcBorders>
              <w:bottom w:val="nil"/>
            </w:tcBorders>
            <w:shd w:val="clear" w:color="auto" w:fill="auto"/>
            <w:vAlign w:val="center"/>
          </w:tcPr>
          <w:p w14:paraId="42A9032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49</w:t>
            </w:r>
          </w:p>
        </w:tc>
        <w:tc>
          <w:tcPr>
            <w:tcW w:w="2268" w:type="dxa"/>
            <w:vMerge w:val="restart"/>
            <w:tcBorders>
              <w:bottom w:val="nil"/>
            </w:tcBorders>
            <w:shd w:val="clear" w:color="auto" w:fill="auto"/>
            <w:vAlign w:val="center"/>
          </w:tcPr>
          <w:p w14:paraId="68E9C30E"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Fracasso</w:t>
            </w:r>
            <w:proofErr w:type="spellEnd"/>
            <w:r w:rsidRPr="00CF5A64">
              <w:rPr>
                <w:rFonts w:ascii="Times New Roman" w:eastAsia="仿宋" w:hAnsi="Times New Roman" w:cs="Times New Roman"/>
                <w:kern w:val="0"/>
                <w:sz w:val="18"/>
                <w:szCs w:val="18"/>
                <w:lang w:bidi="ar"/>
              </w:rPr>
              <w:t>, M. E [49]</w:t>
            </w:r>
          </w:p>
        </w:tc>
        <w:tc>
          <w:tcPr>
            <w:tcW w:w="567" w:type="dxa"/>
            <w:vMerge w:val="restart"/>
            <w:tcBorders>
              <w:bottom w:val="nil"/>
            </w:tcBorders>
            <w:shd w:val="clear" w:color="auto" w:fill="auto"/>
            <w:vAlign w:val="center"/>
          </w:tcPr>
          <w:p w14:paraId="6AECE78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2010</w:t>
            </w:r>
          </w:p>
        </w:tc>
        <w:tc>
          <w:tcPr>
            <w:tcW w:w="2268" w:type="dxa"/>
            <w:vMerge w:val="restart"/>
            <w:tcBorders>
              <w:bottom w:val="nil"/>
            </w:tcBorders>
            <w:shd w:val="clear" w:color="auto" w:fill="auto"/>
            <w:vAlign w:val="center"/>
          </w:tcPr>
          <w:p w14:paraId="1D7AC7B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bottom w:val="nil"/>
            </w:tcBorders>
            <w:shd w:val="clear" w:color="auto" w:fill="auto"/>
            <w:vAlign w:val="center"/>
          </w:tcPr>
          <w:p w14:paraId="0A4B73D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w:t>
            </w:r>
          </w:p>
        </w:tc>
        <w:tc>
          <w:tcPr>
            <w:tcW w:w="850" w:type="dxa"/>
            <w:tcBorders>
              <w:bottom w:val="nil"/>
            </w:tcBorders>
            <w:shd w:val="clear" w:color="auto" w:fill="auto"/>
            <w:vAlign w:val="center"/>
          </w:tcPr>
          <w:p w14:paraId="0BA7F53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16</w:t>
            </w:r>
          </w:p>
        </w:tc>
        <w:tc>
          <w:tcPr>
            <w:tcW w:w="1985" w:type="dxa"/>
            <w:tcBorders>
              <w:bottom w:val="nil"/>
            </w:tcBorders>
            <w:shd w:val="clear" w:color="auto" w:fill="auto"/>
            <w:vAlign w:val="center"/>
          </w:tcPr>
          <w:p w14:paraId="45763CD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0.04(0.008-0.26)</w:t>
            </w:r>
          </w:p>
        </w:tc>
        <w:tc>
          <w:tcPr>
            <w:tcW w:w="1482" w:type="dxa"/>
            <w:tcBorders>
              <w:bottom w:val="nil"/>
            </w:tcBorders>
            <w:shd w:val="clear" w:color="auto" w:fill="auto"/>
            <w:vAlign w:val="center"/>
          </w:tcPr>
          <w:p w14:paraId="64087DA9"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43DF7551" w14:textId="77777777">
        <w:trPr>
          <w:trHeight w:val="191"/>
          <w:jc w:val="center"/>
        </w:trPr>
        <w:tc>
          <w:tcPr>
            <w:tcW w:w="709" w:type="dxa"/>
            <w:vMerge/>
            <w:tcBorders>
              <w:top w:val="nil"/>
              <w:bottom w:val="nil"/>
            </w:tcBorders>
            <w:shd w:val="clear" w:color="auto" w:fill="auto"/>
            <w:vAlign w:val="center"/>
          </w:tcPr>
          <w:p w14:paraId="36C2F461" w14:textId="77777777" w:rsidR="009A2A38" w:rsidRPr="00CF5A64" w:rsidRDefault="009A2A38">
            <w:pPr>
              <w:rPr>
                <w:rFonts w:ascii="Times New Roman" w:eastAsia="仿宋" w:hAnsi="Times New Roman" w:cs="Times New Roman"/>
                <w:sz w:val="18"/>
                <w:szCs w:val="18"/>
              </w:rPr>
            </w:pPr>
          </w:p>
        </w:tc>
        <w:tc>
          <w:tcPr>
            <w:tcW w:w="2268" w:type="dxa"/>
            <w:vMerge/>
            <w:tcBorders>
              <w:top w:val="nil"/>
              <w:bottom w:val="nil"/>
            </w:tcBorders>
            <w:shd w:val="clear" w:color="auto" w:fill="auto"/>
            <w:vAlign w:val="center"/>
          </w:tcPr>
          <w:p w14:paraId="70260CC5" w14:textId="77777777" w:rsidR="009A2A38" w:rsidRPr="00CF5A64" w:rsidRDefault="009A2A38">
            <w:pPr>
              <w:jc w:val="center"/>
              <w:rPr>
                <w:rFonts w:ascii="Times New Roman" w:eastAsia="仿宋" w:hAnsi="Times New Roman" w:cs="Times New Roman"/>
                <w:sz w:val="18"/>
                <w:szCs w:val="18"/>
              </w:rPr>
            </w:pPr>
          </w:p>
        </w:tc>
        <w:tc>
          <w:tcPr>
            <w:tcW w:w="567" w:type="dxa"/>
            <w:vMerge/>
            <w:tcBorders>
              <w:top w:val="nil"/>
              <w:bottom w:val="nil"/>
            </w:tcBorders>
            <w:shd w:val="clear" w:color="auto" w:fill="auto"/>
            <w:vAlign w:val="center"/>
          </w:tcPr>
          <w:p w14:paraId="7EC4D21B" w14:textId="77777777" w:rsidR="009A2A38" w:rsidRPr="00CF5A64" w:rsidRDefault="009A2A38">
            <w:pPr>
              <w:jc w:val="center"/>
              <w:rPr>
                <w:rFonts w:ascii="Times New Roman" w:eastAsia="仿宋" w:hAnsi="Times New Roman" w:cs="Times New Roman"/>
                <w:sz w:val="18"/>
                <w:szCs w:val="18"/>
              </w:rPr>
            </w:pPr>
          </w:p>
        </w:tc>
        <w:tc>
          <w:tcPr>
            <w:tcW w:w="2268" w:type="dxa"/>
            <w:vMerge/>
            <w:tcBorders>
              <w:top w:val="nil"/>
              <w:bottom w:val="nil"/>
            </w:tcBorders>
            <w:shd w:val="clear" w:color="auto" w:fill="auto"/>
            <w:vAlign w:val="center"/>
          </w:tcPr>
          <w:p w14:paraId="5FBD4F6A" w14:textId="77777777" w:rsidR="009A2A38" w:rsidRPr="00CF5A64" w:rsidRDefault="009A2A38">
            <w:pPr>
              <w:jc w:val="center"/>
              <w:rPr>
                <w:rFonts w:ascii="Times New Roman" w:eastAsia="仿宋" w:hAnsi="Times New Roman" w:cs="Times New Roman"/>
                <w:sz w:val="18"/>
                <w:szCs w:val="18"/>
              </w:rPr>
            </w:pPr>
          </w:p>
        </w:tc>
        <w:tc>
          <w:tcPr>
            <w:tcW w:w="709" w:type="dxa"/>
            <w:tcBorders>
              <w:top w:val="nil"/>
              <w:bottom w:val="nil"/>
            </w:tcBorders>
            <w:shd w:val="clear" w:color="auto" w:fill="auto"/>
            <w:vAlign w:val="center"/>
          </w:tcPr>
          <w:p w14:paraId="7C9C8E3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28</w:t>
            </w:r>
          </w:p>
        </w:tc>
        <w:tc>
          <w:tcPr>
            <w:tcW w:w="850" w:type="dxa"/>
            <w:tcBorders>
              <w:top w:val="nil"/>
              <w:bottom w:val="nil"/>
            </w:tcBorders>
            <w:shd w:val="clear" w:color="auto" w:fill="auto"/>
            <w:vAlign w:val="center"/>
          </w:tcPr>
          <w:p w14:paraId="1D08C5B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51</w:t>
            </w:r>
          </w:p>
        </w:tc>
        <w:tc>
          <w:tcPr>
            <w:tcW w:w="1985" w:type="dxa"/>
            <w:tcBorders>
              <w:top w:val="nil"/>
              <w:bottom w:val="nil"/>
            </w:tcBorders>
            <w:shd w:val="clear" w:color="auto" w:fill="auto"/>
            <w:vAlign w:val="center"/>
          </w:tcPr>
          <w:p w14:paraId="749619D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0.04(0.008-0.26)</w:t>
            </w:r>
          </w:p>
        </w:tc>
        <w:tc>
          <w:tcPr>
            <w:tcW w:w="1482" w:type="dxa"/>
            <w:tcBorders>
              <w:top w:val="nil"/>
              <w:bottom w:val="nil"/>
            </w:tcBorders>
            <w:shd w:val="clear" w:color="auto" w:fill="auto"/>
            <w:vAlign w:val="center"/>
          </w:tcPr>
          <w:p w14:paraId="3D6AC39F"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15DB9DEC" w14:textId="77777777">
        <w:trPr>
          <w:trHeight w:val="191"/>
          <w:jc w:val="center"/>
        </w:trPr>
        <w:tc>
          <w:tcPr>
            <w:tcW w:w="709" w:type="dxa"/>
            <w:vMerge/>
            <w:tcBorders>
              <w:top w:val="nil"/>
              <w:bottom w:val="nil"/>
            </w:tcBorders>
            <w:shd w:val="clear" w:color="auto" w:fill="auto"/>
            <w:vAlign w:val="center"/>
          </w:tcPr>
          <w:p w14:paraId="6EA473FF" w14:textId="77777777" w:rsidR="009A2A38" w:rsidRPr="00CF5A64" w:rsidRDefault="009A2A38">
            <w:pPr>
              <w:rPr>
                <w:rFonts w:ascii="Times New Roman" w:eastAsia="仿宋" w:hAnsi="Times New Roman" w:cs="Times New Roman"/>
                <w:sz w:val="18"/>
                <w:szCs w:val="18"/>
              </w:rPr>
            </w:pPr>
          </w:p>
        </w:tc>
        <w:tc>
          <w:tcPr>
            <w:tcW w:w="2268" w:type="dxa"/>
            <w:vMerge/>
            <w:tcBorders>
              <w:top w:val="nil"/>
              <w:bottom w:val="nil"/>
            </w:tcBorders>
            <w:shd w:val="clear" w:color="auto" w:fill="auto"/>
            <w:vAlign w:val="center"/>
          </w:tcPr>
          <w:p w14:paraId="3602FA18" w14:textId="77777777" w:rsidR="009A2A38" w:rsidRPr="00CF5A64" w:rsidRDefault="009A2A38">
            <w:pPr>
              <w:jc w:val="center"/>
              <w:rPr>
                <w:rFonts w:ascii="Times New Roman" w:eastAsia="仿宋" w:hAnsi="Times New Roman" w:cs="Times New Roman"/>
                <w:sz w:val="18"/>
                <w:szCs w:val="18"/>
              </w:rPr>
            </w:pPr>
          </w:p>
        </w:tc>
        <w:tc>
          <w:tcPr>
            <w:tcW w:w="567" w:type="dxa"/>
            <w:vMerge/>
            <w:tcBorders>
              <w:top w:val="nil"/>
              <w:bottom w:val="nil"/>
            </w:tcBorders>
            <w:shd w:val="clear" w:color="auto" w:fill="auto"/>
            <w:vAlign w:val="center"/>
          </w:tcPr>
          <w:p w14:paraId="2B413952" w14:textId="77777777" w:rsidR="009A2A38" w:rsidRPr="00CF5A64" w:rsidRDefault="009A2A38">
            <w:pPr>
              <w:jc w:val="center"/>
              <w:rPr>
                <w:rFonts w:ascii="Times New Roman" w:eastAsia="仿宋" w:hAnsi="Times New Roman" w:cs="Times New Roman"/>
                <w:sz w:val="18"/>
                <w:szCs w:val="18"/>
              </w:rPr>
            </w:pPr>
          </w:p>
        </w:tc>
        <w:tc>
          <w:tcPr>
            <w:tcW w:w="2268" w:type="dxa"/>
            <w:vMerge/>
            <w:tcBorders>
              <w:top w:val="nil"/>
              <w:bottom w:val="nil"/>
            </w:tcBorders>
            <w:shd w:val="clear" w:color="auto" w:fill="auto"/>
            <w:vAlign w:val="center"/>
          </w:tcPr>
          <w:p w14:paraId="0040C706" w14:textId="77777777" w:rsidR="009A2A38" w:rsidRPr="00CF5A64" w:rsidRDefault="009A2A38">
            <w:pPr>
              <w:jc w:val="center"/>
              <w:rPr>
                <w:rFonts w:ascii="Times New Roman" w:eastAsia="仿宋" w:hAnsi="Times New Roman" w:cs="Times New Roman"/>
                <w:sz w:val="18"/>
                <w:szCs w:val="18"/>
              </w:rPr>
            </w:pPr>
          </w:p>
        </w:tc>
        <w:tc>
          <w:tcPr>
            <w:tcW w:w="709" w:type="dxa"/>
            <w:tcBorders>
              <w:top w:val="nil"/>
              <w:bottom w:val="nil"/>
            </w:tcBorders>
            <w:shd w:val="clear" w:color="auto" w:fill="auto"/>
            <w:vAlign w:val="center"/>
          </w:tcPr>
          <w:p w14:paraId="501FE88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21</w:t>
            </w:r>
          </w:p>
        </w:tc>
        <w:tc>
          <w:tcPr>
            <w:tcW w:w="850" w:type="dxa"/>
            <w:tcBorders>
              <w:top w:val="nil"/>
              <w:bottom w:val="nil"/>
            </w:tcBorders>
            <w:shd w:val="clear" w:color="auto" w:fill="auto"/>
            <w:vAlign w:val="center"/>
          </w:tcPr>
          <w:p w14:paraId="73294BF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51</w:t>
            </w:r>
          </w:p>
        </w:tc>
        <w:tc>
          <w:tcPr>
            <w:tcW w:w="1985" w:type="dxa"/>
            <w:tcBorders>
              <w:top w:val="nil"/>
              <w:bottom w:val="nil"/>
            </w:tcBorders>
            <w:shd w:val="clear" w:color="auto" w:fill="auto"/>
            <w:vAlign w:val="center"/>
          </w:tcPr>
          <w:p w14:paraId="1254AD7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0.024(0.0046-0.5149)</w:t>
            </w:r>
          </w:p>
        </w:tc>
        <w:tc>
          <w:tcPr>
            <w:tcW w:w="1482" w:type="dxa"/>
            <w:tcBorders>
              <w:top w:val="nil"/>
              <w:bottom w:val="nil"/>
            </w:tcBorders>
            <w:shd w:val="clear" w:color="auto" w:fill="auto"/>
            <w:vAlign w:val="center"/>
          </w:tcPr>
          <w:p w14:paraId="559024AB"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648FD70E" w14:textId="77777777">
        <w:trPr>
          <w:trHeight w:val="191"/>
          <w:jc w:val="center"/>
        </w:trPr>
        <w:tc>
          <w:tcPr>
            <w:tcW w:w="709" w:type="dxa"/>
            <w:vMerge/>
            <w:tcBorders>
              <w:top w:val="nil"/>
              <w:bottom w:val="nil"/>
            </w:tcBorders>
            <w:shd w:val="clear" w:color="auto" w:fill="auto"/>
            <w:vAlign w:val="center"/>
          </w:tcPr>
          <w:p w14:paraId="25462C7F" w14:textId="77777777" w:rsidR="009A2A38" w:rsidRPr="00CF5A64" w:rsidRDefault="009A2A38">
            <w:pPr>
              <w:rPr>
                <w:rFonts w:ascii="Times New Roman" w:eastAsia="仿宋" w:hAnsi="Times New Roman" w:cs="Times New Roman"/>
                <w:sz w:val="18"/>
                <w:szCs w:val="18"/>
              </w:rPr>
            </w:pPr>
          </w:p>
        </w:tc>
        <w:tc>
          <w:tcPr>
            <w:tcW w:w="2268" w:type="dxa"/>
            <w:vMerge/>
            <w:tcBorders>
              <w:top w:val="nil"/>
              <w:bottom w:val="nil"/>
            </w:tcBorders>
            <w:shd w:val="clear" w:color="auto" w:fill="auto"/>
            <w:vAlign w:val="center"/>
          </w:tcPr>
          <w:p w14:paraId="1025BBBD" w14:textId="77777777" w:rsidR="009A2A38" w:rsidRPr="00CF5A64" w:rsidRDefault="009A2A38">
            <w:pPr>
              <w:jc w:val="center"/>
              <w:rPr>
                <w:rFonts w:ascii="Times New Roman" w:eastAsia="仿宋" w:hAnsi="Times New Roman" w:cs="Times New Roman"/>
                <w:sz w:val="18"/>
                <w:szCs w:val="18"/>
              </w:rPr>
            </w:pPr>
          </w:p>
        </w:tc>
        <w:tc>
          <w:tcPr>
            <w:tcW w:w="567" w:type="dxa"/>
            <w:vMerge/>
            <w:tcBorders>
              <w:top w:val="nil"/>
              <w:bottom w:val="nil"/>
            </w:tcBorders>
            <w:shd w:val="clear" w:color="auto" w:fill="auto"/>
            <w:vAlign w:val="center"/>
          </w:tcPr>
          <w:p w14:paraId="129FEC99" w14:textId="77777777" w:rsidR="009A2A38" w:rsidRPr="00CF5A64" w:rsidRDefault="009A2A38">
            <w:pPr>
              <w:jc w:val="center"/>
              <w:rPr>
                <w:rFonts w:ascii="Times New Roman" w:eastAsia="仿宋" w:hAnsi="Times New Roman" w:cs="Times New Roman"/>
                <w:sz w:val="18"/>
                <w:szCs w:val="18"/>
              </w:rPr>
            </w:pPr>
          </w:p>
        </w:tc>
        <w:tc>
          <w:tcPr>
            <w:tcW w:w="2268" w:type="dxa"/>
            <w:vMerge/>
            <w:tcBorders>
              <w:top w:val="nil"/>
              <w:bottom w:val="nil"/>
            </w:tcBorders>
            <w:shd w:val="clear" w:color="auto" w:fill="auto"/>
            <w:vAlign w:val="center"/>
          </w:tcPr>
          <w:p w14:paraId="1C446022" w14:textId="77777777" w:rsidR="009A2A38" w:rsidRPr="00CF5A64" w:rsidRDefault="009A2A38">
            <w:pPr>
              <w:jc w:val="center"/>
              <w:rPr>
                <w:rFonts w:ascii="Times New Roman" w:eastAsia="仿宋" w:hAnsi="Times New Roman" w:cs="Times New Roman"/>
                <w:sz w:val="18"/>
                <w:szCs w:val="18"/>
              </w:rPr>
            </w:pPr>
          </w:p>
        </w:tc>
        <w:tc>
          <w:tcPr>
            <w:tcW w:w="709" w:type="dxa"/>
            <w:tcBorders>
              <w:top w:val="nil"/>
              <w:bottom w:val="nil"/>
            </w:tcBorders>
            <w:shd w:val="clear" w:color="auto" w:fill="auto"/>
            <w:vAlign w:val="center"/>
          </w:tcPr>
          <w:p w14:paraId="0628B4D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33</w:t>
            </w:r>
          </w:p>
        </w:tc>
        <w:tc>
          <w:tcPr>
            <w:tcW w:w="850" w:type="dxa"/>
            <w:tcBorders>
              <w:top w:val="nil"/>
              <w:bottom w:val="nil"/>
            </w:tcBorders>
            <w:shd w:val="clear" w:color="auto" w:fill="auto"/>
            <w:vAlign w:val="center"/>
          </w:tcPr>
          <w:p w14:paraId="62ADA62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51</w:t>
            </w:r>
          </w:p>
        </w:tc>
        <w:tc>
          <w:tcPr>
            <w:tcW w:w="1985" w:type="dxa"/>
            <w:tcBorders>
              <w:top w:val="nil"/>
              <w:bottom w:val="nil"/>
            </w:tcBorders>
            <w:shd w:val="clear" w:color="auto" w:fill="auto"/>
            <w:vAlign w:val="center"/>
          </w:tcPr>
          <w:p w14:paraId="3ACC9D3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0.028(0.0017-0.5935)</w:t>
            </w:r>
          </w:p>
        </w:tc>
        <w:tc>
          <w:tcPr>
            <w:tcW w:w="1482" w:type="dxa"/>
            <w:tcBorders>
              <w:top w:val="nil"/>
              <w:bottom w:val="nil"/>
            </w:tcBorders>
            <w:shd w:val="clear" w:color="auto" w:fill="auto"/>
            <w:vAlign w:val="center"/>
          </w:tcPr>
          <w:p w14:paraId="56B7CF12"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3E92955E" w14:textId="77777777">
        <w:trPr>
          <w:trHeight w:val="191"/>
          <w:jc w:val="center"/>
        </w:trPr>
        <w:tc>
          <w:tcPr>
            <w:tcW w:w="709" w:type="dxa"/>
            <w:tcBorders>
              <w:top w:val="nil"/>
            </w:tcBorders>
            <w:shd w:val="clear" w:color="auto" w:fill="auto"/>
            <w:vAlign w:val="center"/>
          </w:tcPr>
          <w:p w14:paraId="7D3A150A"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50</w:t>
            </w:r>
          </w:p>
        </w:tc>
        <w:tc>
          <w:tcPr>
            <w:tcW w:w="2268" w:type="dxa"/>
            <w:tcBorders>
              <w:top w:val="nil"/>
            </w:tcBorders>
            <w:shd w:val="clear" w:color="auto" w:fill="auto"/>
            <w:vAlign w:val="center"/>
          </w:tcPr>
          <w:p w14:paraId="3846227C"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 xml:space="preserve">Wang </w:t>
            </w:r>
            <w:proofErr w:type="spellStart"/>
            <w:r w:rsidRPr="00CF5A64">
              <w:rPr>
                <w:rFonts w:ascii="Times New Roman" w:eastAsia="仿宋" w:hAnsi="Times New Roman" w:cs="Times New Roman"/>
                <w:kern w:val="0"/>
                <w:sz w:val="18"/>
                <w:szCs w:val="18"/>
                <w:lang w:bidi="ar"/>
              </w:rPr>
              <w:t>Qiuyan</w:t>
            </w:r>
            <w:proofErr w:type="spellEnd"/>
            <w:r w:rsidRPr="00CF5A64">
              <w:rPr>
                <w:rFonts w:ascii="Times New Roman" w:eastAsia="仿宋" w:hAnsi="Times New Roman" w:cs="Times New Roman"/>
                <w:kern w:val="0"/>
                <w:sz w:val="18"/>
                <w:szCs w:val="18"/>
                <w:lang w:bidi="ar"/>
              </w:rPr>
              <w:t xml:space="preserve"> [50]</w:t>
            </w:r>
          </w:p>
        </w:tc>
        <w:tc>
          <w:tcPr>
            <w:tcW w:w="567" w:type="dxa"/>
            <w:tcBorders>
              <w:top w:val="nil"/>
            </w:tcBorders>
            <w:shd w:val="clear" w:color="auto" w:fill="auto"/>
            <w:vAlign w:val="center"/>
          </w:tcPr>
          <w:p w14:paraId="75A5C0A4"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2010</w:t>
            </w:r>
          </w:p>
        </w:tc>
        <w:tc>
          <w:tcPr>
            <w:tcW w:w="2268" w:type="dxa"/>
            <w:tcBorders>
              <w:top w:val="nil"/>
            </w:tcBorders>
            <w:shd w:val="clear" w:color="auto" w:fill="auto"/>
            <w:vAlign w:val="center"/>
          </w:tcPr>
          <w:p w14:paraId="72DC4C5C"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op w:val="nil"/>
            </w:tcBorders>
            <w:shd w:val="clear" w:color="auto" w:fill="auto"/>
            <w:vAlign w:val="center"/>
          </w:tcPr>
          <w:p w14:paraId="086A5E23"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128</w:t>
            </w:r>
          </w:p>
        </w:tc>
        <w:tc>
          <w:tcPr>
            <w:tcW w:w="850" w:type="dxa"/>
            <w:tcBorders>
              <w:top w:val="nil"/>
            </w:tcBorders>
            <w:shd w:val="clear" w:color="auto" w:fill="auto"/>
            <w:vAlign w:val="center"/>
          </w:tcPr>
          <w:p w14:paraId="73AA09C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102</w:t>
            </w:r>
          </w:p>
        </w:tc>
        <w:tc>
          <w:tcPr>
            <w:tcW w:w="1985" w:type="dxa"/>
            <w:tcBorders>
              <w:top w:val="nil"/>
            </w:tcBorders>
            <w:shd w:val="clear" w:color="auto" w:fill="auto"/>
            <w:vAlign w:val="center"/>
          </w:tcPr>
          <w:p w14:paraId="5D46FA4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c>
          <w:tcPr>
            <w:tcW w:w="1482" w:type="dxa"/>
            <w:tcBorders>
              <w:top w:val="nil"/>
            </w:tcBorders>
            <w:shd w:val="clear" w:color="auto" w:fill="auto"/>
            <w:vAlign w:val="center"/>
          </w:tcPr>
          <w:p w14:paraId="06FD4D7E"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63DAEE12" w14:textId="77777777">
        <w:trPr>
          <w:trHeight w:val="191"/>
          <w:jc w:val="center"/>
        </w:trPr>
        <w:tc>
          <w:tcPr>
            <w:tcW w:w="709" w:type="dxa"/>
            <w:tcBorders>
              <w:tl2br w:val="nil"/>
              <w:tr2bl w:val="nil"/>
            </w:tcBorders>
            <w:shd w:val="clear" w:color="auto" w:fill="auto"/>
            <w:vAlign w:val="center"/>
          </w:tcPr>
          <w:p w14:paraId="187912A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51</w:t>
            </w:r>
          </w:p>
        </w:tc>
        <w:tc>
          <w:tcPr>
            <w:tcW w:w="2268" w:type="dxa"/>
            <w:tcBorders>
              <w:tl2br w:val="nil"/>
              <w:tr2bl w:val="nil"/>
            </w:tcBorders>
            <w:shd w:val="clear" w:color="auto" w:fill="auto"/>
            <w:vAlign w:val="center"/>
          </w:tcPr>
          <w:p w14:paraId="77CCC8B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Liu Nan [51]</w:t>
            </w:r>
          </w:p>
        </w:tc>
        <w:tc>
          <w:tcPr>
            <w:tcW w:w="567" w:type="dxa"/>
            <w:tcBorders>
              <w:tl2br w:val="nil"/>
              <w:tr2bl w:val="nil"/>
            </w:tcBorders>
            <w:shd w:val="clear" w:color="auto" w:fill="auto"/>
            <w:vAlign w:val="center"/>
          </w:tcPr>
          <w:p w14:paraId="063DC61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2010</w:t>
            </w:r>
          </w:p>
        </w:tc>
        <w:tc>
          <w:tcPr>
            <w:tcW w:w="2268" w:type="dxa"/>
            <w:tcBorders>
              <w:tl2br w:val="nil"/>
              <w:tr2bl w:val="nil"/>
            </w:tcBorders>
            <w:shd w:val="clear" w:color="auto" w:fill="auto"/>
            <w:vAlign w:val="center"/>
          </w:tcPr>
          <w:p w14:paraId="0AE61D1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38F65A3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265</w:t>
            </w:r>
          </w:p>
        </w:tc>
        <w:tc>
          <w:tcPr>
            <w:tcW w:w="850" w:type="dxa"/>
            <w:tcBorders>
              <w:tl2br w:val="nil"/>
              <w:tr2bl w:val="nil"/>
            </w:tcBorders>
            <w:shd w:val="clear" w:color="auto" w:fill="auto"/>
            <w:vAlign w:val="center"/>
          </w:tcPr>
          <w:p w14:paraId="5DF0A50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178</w:t>
            </w:r>
          </w:p>
        </w:tc>
        <w:tc>
          <w:tcPr>
            <w:tcW w:w="1985" w:type="dxa"/>
            <w:tcBorders>
              <w:tl2br w:val="nil"/>
              <w:tr2bl w:val="nil"/>
            </w:tcBorders>
            <w:shd w:val="clear" w:color="auto" w:fill="auto"/>
            <w:vAlign w:val="center"/>
          </w:tcPr>
          <w:p w14:paraId="73F9148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19.54</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6.24-22.52</w:t>
            </w:r>
            <w:r w:rsidRPr="00CF5A64">
              <w:rPr>
                <w:rFonts w:ascii="Times New Roman" w:eastAsia="仿宋" w:hAnsi="Times New Roman" w:cs="Times New Roman"/>
                <w:kern w:val="0"/>
                <w:sz w:val="18"/>
                <w:szCs w:val="18"/>
                <w:lang w:bidi="ar"/>
              </w:rPr>
              <w:t>）</w:t>
            </w:r>
          </w:p>
        </w:tc>
        <w:tc>
          <w:tcPr>
            <w:tcW w:w="1482" w:type="dxa"/>
            <w:tcBorders>
              <w:tl2br w:val="nil"/>
              <w:tr2bl w:val="nil"/>
            </w:tcBorders>
            <w:shd w:val="clear" w:color="auto" w:fill="auto"/>
            <w:vAlign w:val="center"/>
          </w:tcPr>
          <w:p w14:paraId="359658D7"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277ABEFD" w14:textId="77777777">
        <w:trPr>
          <w:trHeight w:val="191"/>
          <w:jc w:val="center"/>
        </w:trPr>
        <w:tc>
          <w:tcPr>
            <w:tcW w:w="709" w:type="dxa"/>
            <w:tcBorders>
              <w:tl2br w:val="nil"/>
              <w:tr2bl w:val="nil"/>
            </w:tcBorders>
            <w:shd w:val="clear" w:color="auto" w:fill="auto"/>
            <w:vAlign w:val="center"/>
          </w:tcPr>
          <w:p w14:paraId="60EC0AB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52</w:t>
            </w:r>
          </w:p>
        </w:tc>
        <w:tc>
          <w:tcPr>
            <w:tcW w:w="2268" w:type="dxa"/>
            <w:tcBorders>
              <w:tl2br w:val="nil"/>
              <w:tr2bl w:val="nil"/>
            </w:tcBorders>
            <w:shd w:val="clear" w:color="auto" w:fill="auto"/>
            <w:vAlign w:val="center"/>
          </w:tcPr>
          <w:p w14:paraId="5A63268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 xml:space="preserve">Yang </w:t>
            </w:r>
            <w:proofErr w:type="spellStart"/>
            <w:r w:rsidRPr="00CF5A64">
              <w:rPr>
                <w:rFonts w:ascii="Times New Roman" w:eastAsia="仿宋" w:hAnsi="Times New Roman" w:cs="Times New Roman"/>
                <w:kern w:val="0"/>
                <w:sz w:val="18"/>
                <w:szCs w:val="18"/>
                <w:lang w:bidi="ar"/>
              </w:rPr>
              <w:t>Jee</w:t>
            </w:r>
            <w:proofErr w:type="spellEnd"/>
            <w:r w:rsidRPr="00CF5A64">
              <w:rPr>
                <w:rFonts w:ascii="Times New Roman" w:eastAsia="仿宋" w:hAnsi="Times New Roman" w:cs="Times New Roman"/>
                <w:kern w:val="0"/>
                <w:sz w:val="18"/>
                <w:szCs w:val="18"/>
                <w:lang w:bidi="ar"/>
              </w:rPr>
              <w:t>, Kim [52]</w:t>
            </w:r>
          </w:p>
        </w:tc>
        <w:tc>
          <w:tcPr>
            <w:tcW w:w="567" w:type="dxa"/>
            <w:tcBorders>
              <w:tl2br w:val="nil"/>
              <w:tr2bl w:val="nil"/>
            </w:tcBorders>
            <w:shd w:val="clear" w:color="auto" w:fill="auto"/>
            <w:vAlign w:val="center"/>
          </w:tcPr>
          <w:p w14:paraId="28CAF1E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2010</w:t>
            </w:r>
          </w:p>
        </w:tc>
        <w:tc>
          <w:tcPr>
            <w:tcW w:w="2268" w:type="dxa"/>
            <w:tcBorders>
              <w:tl2br w:val="nil"/>
              <w:tr2bl w:val="nil"/>
            </w:tcBorders>
            <w:shd w:val="clear" w:color="auto" w:fill="auto"/>
            <w:vAlign w:val="center"/>
          </w:tcPr>
          <w:p w14:paraId="0CAED60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2A54A8D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w:t>
            </w:r>
          </w:p>
        </w:tc>
        <w:tc>
          <w:tcPr>
            <w:tcW w:w="850" w:type="dxa"/>
            <w:tcBorders>
              <w:tl2br w:val="nil"/>
              <w:tr2bl w:val="nil"/>
            </w:tcBorders>
            <w:shd w:val="clear" w:color="auto" w:fill="auto"/>
            <w:vAlign w:val="center"/>
          </w:tcPr>
          <w:p w14:paraId="0CDE676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w:t>
            </w:r>
          </w:p>
        </w:tc>
        <w:tc>
          <w:tcPr>
            <w:tcW w:w="1985" w:type="dxa"/>
            <w:tcBorders>
              <w:tl2br w:val="nil"/>
              <w:tr2bl w:val="nil"/>
            </w:tcBorders>
            <w:shd w:val="clear" w:color="auto" w:fill="auto"/>
            <w:vAlign w:val="center"/>
          </w:tcPr>
          <w:p w14:paraId="4B3264D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0.455–15.50</w:t>
            </w:r>
          </w:p>
        </w:tc>
        <w:tc>
          <w:tcPr>
            <w:tcW w:w="1482" w:type="dxa"/>
            <w:tcBorders>
              <w:tl2br w:val="nil"/>
              <w:tr2bl w:val="nil"/>
            </w:tcBorders>
            <w:shd w:val="clear" w:color="auto" w:fill="auto"/>
            <w:vAlign w:val="center"/>
          </w:tcPr>
          <w:p w14:paraId="675448D3"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18A597B2" w14:textId="77777777">
        <w:trPr>
          <w:trHeight w:val="191"/>
          <w:jc w:val="center"/>
        </w:trPr>
        <w:tc>
          <w:tcPr>
            <w:tcW w:w="709" w:type="dxa"/>
            <w:tcBorders>
              <w:tl2br w:val="nil"/>
              <w:tr2bl w:val="nil"/>
            </w:tcBorders>
            <w:shd w:val="clear" w:color="auto" w:fill="auto"/>
            <w:vAlign w:val="center"/>
          </w:tcPr>
          <w:p w14:paraId="2AFDBED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53</w:t>
            </w:r>
          </w:p>
        </w:tc>
        <w:tc>
          <w:tcPr>
            <w:tcW w:w="2268" w:type="dxa"/>
            <w:tcBorders>
              <w:tl2br w:val="nil"/>
              <w:tr2bl w:val="nil"/>
            </w:tcBorders>
            <w:shd w:val="clear" w:color="auto" w:fill="auto"/>
            <w:vAlign w:val="center"/>
          </w:tcPr>
          <w:p w14:paraId="638DEF4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Angelini, S [53]</w:t>
            </w:r>
          </w:p>
        </w:tc>
        <w:tc>
          <w:tcPr>
            <w:tcW w:w="567" w:type="dxa"/>
            <w:tcBorders>
              <w:tl2br w:val="nil"/>
              <w:tr2bl w:val="nil"/>
            </w:tcBorders>
            <w:shd w:val="clear" w:color="auto" w:fill="auto"/>
            <w:vAlign w:val="center"/>
          </w:tcPr>
          <w:p w14:paraId="5722509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2011</w:t>
            </w:r>
          </w:p>
        </w:tc>
        <w:tc>
          <w:tcPr>
            <w:tcW w:w="2268" w:type="dxa"/>
            <w:tcBorders>
              <w:tl2br w:val="nil"/>
              <w:tr2bl w:val="nil"/>
            </w:tcBorders>
            <w:shd w:val="clear" w:color="auto" w:fill="auto"/>
            <w:vAlign w:val="center"/>
          </w:tcPr>
          <w:p w14:paraId="5A7A6EB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25F7709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70</w:t>
            </w:r>
          </w:p>
        </w:tc>
        <w:tc>
          <w:tcPr>
            <w:tcW w:w="850" w:type="dxa"/>
            <w:tcBorders>
              <w:tl2br w:val="nil"/>
              <w:tr2bl w:val="nil"/>
            </w:tcBorders>
            <w:shd w:val="clear" w:color="auto" w:fill="auto"/>
            <w:vAlign w:val="center"/>
          </w:tcPr>
          <w:p w14:paraId="20A6936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40</w:t>
            </w:r>
          </w:p>
        </w:tc>
        <w:tc>
          <w:tcPr>
            <w:tcW w:w="1985" w:type="dxa"/>
            <w:tcBorders>
              <w:tl2br w:val="nil"/>
              <w:tr2bl w:val="nil"/>
            </w:tcBorders>
            <w:shd w:val="clear" w:color="auto" w:fill="auto"/>
            <w:vAlign w:val="center"/>
          </w:tcPr>
          <w:p w14:paraId="3172257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0.19(0.01–0.03)</w:t>
            </w:r>
          </w:p>
        </w:tc>
        <w:tc>
          <w:tcPr>
            <w:tcW w:w="1482" w:type="dxa"/>
            <w:tcBorders>
              <w:tl2br w:val="nil"/>
              <w:tr2bl w:val="nil"/>
            </w:tcBorders>
            <w:shd w:val="clear" w:color="auto" w:fill="auto"/>
            <w:vAlign w:val="center"/>
          </w:tcPr>
          <w:p w14:paraId="03135B63"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314E557F" w14:textId="77777777">
        <w:trPr>
          <w:trHeight w:val="191"/>
          <w:jc w:val="center"/>
        </w:trPr>
        <w:tc>
          <w:tcPr>
            <w:tcW w:w="709" w:type="dxa"/>
            <w:tcBorders>
              <w:tl2br w:val="nil"/>
              <w:tr2bl w:val="nil"/>
            </w:tcBorders>
            <w:shd w:val="clear" w:color="auto" w:fill="auto"/>
            <w:vAlign w:val="center"/>
          </w:tcPr>
          <w:p w14:paraId="23B93A0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lastRenderedPageBreak/>
              <w:t>54</w:t>
            </w:r>
          </w:p>
        </w:tc>
        <w:tc>
          <w:tcPr>
            <w:tcW w:w="2268" w:type="dxa"/>
            <w:tcBorders>
              <w:tl2br w:val="nil"/>
              <w:tr2bl w:val="nil"/>
            </w:tcBorders>
            <w:shd w:val="clear" w:color="auto" w:fill="auto"/>
            <w:vAlign w:val="center"/>
          </w:tcPr>
          <w:p w14:paraId="13F39EB2"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Tunsaringkarn</w:t>
            </w:r>
            <w:proofErr w:type="spellEnd"/>
            <w:r w:rsidRPr="00CF5A64">
              <w:rPr>
                <w:rFonts w:ascii="Times New Roman" w:eastAsia="仿宋" w:hAnsi="Times New Roman" w:cs="Times New Roman"/>
                <w:kern w:val="0"/>
                <w:sz w:val="18"/>
                <w:szCs w:val="18"/>
                <w:lang w:bidi="ar"/>
              </w:rPr>
              <w:t>, T [54]</w:t>
            </w:r>
          </w:p>
        </w:tc>
        <w:tc>
          <w:tcPr>
            <w:tcW w:w="567" w:type="dxa"/>
            <w:tcBorders>
              <w:tl2br w:val="nil"/>
              <w:tr2bl w:val="nil"/>
            </w:tcBorders>
            <w:shd w:val="clear" w:color="auto" w:fill="auto"/>
            <w:vAlign w:val="center"/>
          </w:tcPr>
          <w:p w14:paraId="041BD41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2011</w:t>
            </w:r>
          </w:p>
        </w:tc>
        <w:tc>
          <w:tcPr>
            <w:tcW w:w="2268" w:type="dxa"/>
            <w:tcBorders>
              <w:tl2br w:val="nil"/>
              <w:tr2bl w:val="nil"/>
            </w:tcBorders>
            <w:shd w:val="clear" w:color="auto" w:fill="auto"/>
            <w:vAlign w:val="center"/>
          </w:tcPr>
          <w:p w14:paraId="3AA3CCB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38F0A2C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33</w:t>
            </w:r>
          </w:p>
        </w:tc>
        <w:tc>
          <w:tcPr>
            <w:tcW w:w="850" w:type="dxa"/>
            <w:tcBorders>
              <w:tl2br w:val="nil"/>
              <w:tr2bl w:val="nil"/>
            </w:tcBorders>
            <w:shd w:val="clear" w:color="auto" w:fill="auto"/>
            <w:vAlign w:val="center"/>
          </w:tcPr>
          <w:p w14:paraId="02A2800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30</w:t>
            </w:r>
          </w:p>
        </w:tc>
        <w:tc>
          <w:tcPr>
            <w:tcW w:w="1985" w:type="dxa"/>
            <w:tcBorders>
              <w:tl2br w:val="nil"/>
              <w:tr2bl w:val="nil"/>
            </w:tcBorders>
            <w:shd w:val="clear" w:color="auto" w:fill="auto"/>
            <w:vAlign w:val="center"/>
          </w:tcPr>
          <w:p w14:paraId="2F1608B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7B5970EE"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0C7F387B" w14:textId="77777777">
        <w:trPr>
          <w:trHeight w:val="191"/>
          <w:jc w:val="center"/>
        </w:trPr>
        <w:tc>
          <w:tcPr>
            <w:tcW w:w="709" w:type="dxa"/>
            <w:vMerge w:val="restart"/>
            <w:tcBorders>
              <w:tl2br w:val="nil"/>
              <w:tr2bl w:val="nil"/>
            </w:tcBorders>
            <w:shd w:val="clear" w:color="auto" w:fill="auto"/>
            <w:vAlign w:val="center"/>
          </w:tcPr>
          <w:p w14:paraId="2532A68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55</w:t>
            </w:r>
          </w:p>
        </w:tc>
        <w:tc>
          <w:tcPr>
            <w:tcW w:w="2268" w:type="dxa"/>
            <w:vMerge w:val="restart"/>
            <w:tcBorders>
              <w:tl2br w:val="nil"/>
              <w:tr2bl w:val="nil"/>
            </w:tcBorders>
            <w:shd w:val="clear" w:color="auto" w:fill="auto"/>
            <w:vAlign w:val="center"/>
          </w:tcPr>
          <w:p w14:paraId="232A73A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Yang, B. Y [55]</w:t>
            </w:r>
          </w:p>
        </w:tc>
        <w:tc>
          <w:tcPr>
            <w:tcW w:w="567" w:type="dxa"/>
            <w:vMerge w:val="restart"/>
            <w:tcBorders>
              <w:tl2br w:val="nil"/>
              <w:tr2bl w:val="nil"/>
            </w:tcBorders>
            <w:shd w:val="clear" w:color="auto" w:fill="auto"/>
            <w:vAlign w:val="center"/>
          </w:tcPr>
          <w:p w14:paraId="2EA306B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2012</w:t>
            </w:r>
          </w:p>
        </w:tc>
        <w:tc>
          <w:tcPr>
            <w:tcW w:w="2268" w:type="dxa"/>
            <w:vMerge w:val="restart"/>
            <w:tcBorders>
              <w:tl2br w:val="nil"/>
              <w:tr2bl w:val="nil"/>
            </w:tcBorders>
            <w:shd w:val="clear" w:color="auto" w:fill="auto"/>
            <w:vAlign w:val="center"/>
          </w:tcPr>
          <w:p w14:paraId="3F454D6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60B8629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65</w:t>
            </w:r>
          </w:p>
        </w:tc>
        <w:tc>
          <w:tcPr>
            <w:tcW w:w="850" w:type="dxa"/>
            <w:tcBorders>
              <w:tl2br w:val="nil"/>
              <w:tr2bl w:val="nil"/>
            </w:tcBorders>
            <w:shd w:val="clear" w:color="auto" w:fill="auto"/>
            <w:vAlign w:val="center"/>
          </w:tcPr>
          <w:p w14:paraId="1CAABE0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93</w:t>
            </w:r>
          </w:p>
        </w:tc>
        <w:tc>
          <w:tcPr>
            <w:tcW w:w="1985" w:type="dxa"/>
            <w:tcBorders>
              <w:tl2br w:val="nil"/>
              <w:tr2bl w:val="nil"/>
            </w:tcBorders>
            <w:shd w:val="clear" w:color="auto" w:fill="auto"/>
            <w:vAlign w:val="center"/>
          </w:tcPr>
          <w:p w14:paraId="5D47F7F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&lt;0.6</w:t>
            </w:r>
          </w:p>
        </w:tc>
        <w:tc>
          <w:tcPr>
            <w:tcW w:w="1482" w:type="dxa"/>
            <w:tcBorders>
              <w:tl2br w:val="nil"/>
              <w:tr2bl w:val="nil"/>
            </w:tcBorders>
            <w:shd w:val="clear" w:color="auto" w:fill="auto"/>
            <w:vAlign w:val="center"/>
          </w:tcPr>
          <w:p w14:paraId="2D00A323"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5CF2E479" w14:textId="77777777">
        <w:trPr>
          <w:trHeight w:val="191"/>
          <w:jc w:val="center"/>
        </w:trPr>
        <w:tc>
          <w:tcPr>
            <w:tcW w:w="709" w:type="dxa"/>
            <w:vMerge/>
            <w:tcBorders>
              <w:tl2br w:val="nil"/>
              <w:tr2bl w:val="nil"/>
            </w:tcBorders>
            <w:shd w:val="clear" w:color="auto" w:fill="auto"/>
            <w:vAlign w:val="center"/>
          </w:tcPr>
          <w:p w14:paraId="07A67418"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17C0730B"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4D0A3AEC"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1C8345FB"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7320644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72</w:t>
            </w:r>
          </w:p>
        </w:tc>
        <w:tc>
          <w:tcPr>
            <w:tcW w:w="850" w:type="dxa"/>
            <w:tcBorders>
              <w:tl2br w:val="nil"/>
              <w:tr2bl w:val="nil"/>
            </w:tcBorders>
            <w:shd w:val="clear" w:color="auto" w:fill="auto"/>
            <w:vAlign w:val="center"/>
          </w:tcPr>
          <w:p w14:paraId="3CB3FD8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93</w:t>
            </w:r>
          </w:p>
        </w:tc>
        <w:tc>
          <w:tcPr>
            <w:tcW w:w="1985" w:type="dxa"/>
            <w:tcBorders>
              <w:tl2br w:val="nil"/>
              <w:tr2bl w:val="nil"/>
            </w:tcBorders>
            <w:shd w:val="clear" w:color="auto" w:fill="auto"/>
            <w:vAlign w:val="center"/>
          </w:tcPr>
          <w:p w14:paraId="601279D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&lt;0.6</w:t>
            </w:r>
          </w:p>
        </w:tc>
        <w:tc>
          <w:tcPr>
            <w:tcW w:w="1482" w:type="dxa"/>
            <w:tcBorders>
              <w:tl2br w:val="nil"/>
              <w:tr2bl w:val="nil"/>
            </w:tcBorders>
            <w:shd w:val="clear" w:color="auto" w:fill="auto"/>
            <w:vAlign w:val="center"/>
          </w:tcPr>
          <w:p w14:paraId="3FD802DE"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6E3627D7" w14:textId="77777777">
        <w:trPr>
          <w:trHeight w:val="191"/>
          <w:jc w:val="center"/>
        </w:trPr>
        <w:tc>
          <w:tcPr>
            <w:tcW w:w="709" w:type="dxa"/>
            <w:vMerge/>
            <w:tcBorders>
              <w:bottom w:val="nil"/>
              <w:tl2br w:val="nil"/>
              <w:tr2bl w:val="nil"/>
            </w:tcBorders>
            <w:shd w:val="clear" w:color="auto" w:fill="auto"/>
            <w:vAlign w:val="center"/>
          </w:tcPr>
          <w:p w14:paraId="6D33F063" w14:textId="77777777" w:rsidR="009A2A38" w:rsidRPr="00CF5A64" w:rsidRDefault="009A2A38">
            <w:pPr>
              <w:jc w:val="center"/>
              <w:rPr>
                <w:rFonts w:ascii="Times New Roman" w:eastAsia="仿宋" w:hAnsi="Times New Roman" w:cs="Times New Roman"/>
                <w:sz w:val="18"/>
                <w:szCs w:val="18"/>
              </w:rPr>
            </w:pPr>
          </w:p>
        </w:tc>
        <w:tc>
          <w:tcPr>
            <w:tcW w:w="2268" w:type="dxa"/>
            <w:vMerge/>
            <w:tcBorders>
              <w:bottom w:val="nil"/>
              <w:tl2br w:val="nil"/>
              <w:tr2bl w:val="nil"/>
            </w:tcBorders>
            <w:shd w:val="clear" w:color="auto" w:fill="auto"/>
            <w:vAlign w:val="center"/>
          </w:tcPr>
          <w:p w14:paraId="7C99FE85" w14:textId="77777777" w:rsidR="009A2A38" w:rsidRPr="00CF5A64" w:rsidRDefault="009A2A38">
            <w:pPr>
              <w:jc w:val="center"/>
              <w:rPr>
                <w:rFonts w:ascii="Times New Roman" w:eastAsia="仿宋" w:hAnsi="Times New Roman" w:cs="Times New Roman"/>
                <w:sz w:val="18"/>
                <w:szCs w:val="18"/>
              </w:rPr>
            </w:pPr>
          </w:p>
        </w:tc>
        <w:tc>
          <w:tcPr>
            <w:tcW w:w="567" w:type="dxa"/>
            <w:vMerge/>
            <w:tcBorders>
              <w:bottom w:val="nil"/>
              <w:tl2br w:val="nil"/>
              <w:tr2bl w:val="nil"/>
            </w:tcBorders>
            <w:shd w:val="clear" w:color="auto" w:fill="auto"/>
            <w:vAlign w:val="center"/>
          </w:tcPr>
          <w:p w14:paraId="3AC63E8F" w14:textId="77777777" w:rsidR="009A2A38" w:rsidRPr="00CF5A64" w:rsidRDefault="009A2A38">
            <w:pPr>
              <w:jc w:val="center"/>
              <w:rPr>
                <w:rFonts w:ascii="Times New Roman" w:eastAsia="仿宋" w:hAnsi="Times New Roman" w:cs="Times New Roman"/>
                <w:sz w:val="18"/>
                <w:szCs w:val="18"/>
              </w:rPr>
            </w:pPr>
          </w:p>
        </w:tc>
        <w:tc>
          <w:tcPr>
            <w:tcW w:w="2268" w:type="dxa"/>
            <w:vMerge/>
            <w:tcBorders>
              <w:bottom w:val="nil"/>
              <w:tl2br w:val="nil"/>
              <w:tr2bl w:val="nil"/>
            </w:tcBorders>
            <w:shd w:val="clear" w:color="auto" w:fill="auto"/>
            <w:vAlign w:val="center"/>
          </w:tcPr>
          <w:p w14:paraId="625AD2BB" w14:textId="77777777" w:rsidR="009A2A38" w:rsidRPr="00CF5A64" w:rsidRDefault="009A2A38">
            <w:pPr>
              <w:jc w:val="center"/>
              <w:rPr>
                <w:rFonts w:ascii="Times New Roman" w:eastAsia="仿宋" w:hAnsi="Times New Roman" w:cs="Times New Roman"/>
                <w:sz w:val="18"/>
                <w:szCs w:val="18"/>
              </w:rPr>
            </w:pPr>
          </w:p>
        </w:tc>
        <w:tc>
          <w:tcPr>
            <w:tcW w:w="709" w:type="dxa"/>
            <w:tcBorders>
              <w:bottom w:val="nil"/>
              <w:tl2br w:val="nil"/>
              <w:tr2bl w:val="nil"/>
            </w:tcBorders>
            <w:shd w:val="clear" w:color="auto" w:fill="auto"/>
            <w:vAlign w:val="center"/>
          </w:tcPr>
          <w:p w14:paraId="5153478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82</w:t>
            </w:r>
          </w:p>
        </w:tc>
        <w:tc>
          <w:tcPr>
            <w:tcW w:w="850" w:type="dxa"/>
            <w:tcBorders>
              <w:bottom w:val="nil"/>
              <w:tl2br w:val="nil"/>
              <w:tr2bl w:val="nil"/>
            </w:tcBorders>
            <w:shd w:val="clear" w:color="auto" w:fill="auto"/>
            <w:vAlign w:val="center"/>
          </w:tcPr>
          <w:p w14:paraId="02EB8F4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93</w:t>
            </w:r>
          </w:p>
        </w:tc>
        <w:tc>
          <w:tcPr>
            <w:tcW w:w="1985" w:type="dxa"/>
            <w:tcBorders>
              <w:bottom w:val="nil"/>
              <w:tl2br w:val="nil"/>
              <w:tr2bl w:val="nil"/>
            </w:tcBorders>
            <w:shd w:val="clear" w:color="auto" w:fill="auto"/>
            <w:vAlign w:val="center"/>
          </w:tcPr>
          <w:p w14:paraId="21E3BDE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&lt;0.6</w:t>
            </w:r>
          </w:p>
        </w:tc>
        <w:tc>
          <w:tcPr>
            <w:tcW w:w="1482" w:type="dxa"/>
            <w:tcBorders>
              <w:bottom w:val="nil"/>
              <w:tl2br w:val="nil"/>
              <w:tr2bl w:val="nil"/>
            </w:tcBorders>
            <w:shd w:val="clear" w:color="auto" w:fill="auto"/>
            <w:vAlign w:val="center"/>
          </w:tcPr>
          <w:p w14:paraId="38FA1CF8"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483D04A3" w14:textId="77777777">
        <w:trPr>
          <w:trHeight w:val="191"/>
          <w:jc w:val="center"/>
        </w:trPr>
        <w:tc>
          <w:tcPr>
            <w:tcW w:w="709" w:type="dxa"/>
            <w:tcBorders>
              <w:top w:val="nil"/>
              <w:bottom w:val="nil"/>
              <w:tl2br w:val="nil"/>
              <w:tr2bl w:val="nil"/>
            </w:tcBorders>
            <w:shd w:val="clear" w:color="auto" w:fill="auto"/>
            <w:vAlign w:val="center"/>
          </w:tcPr>
          <w:p w14:paraId="2EA3437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56</w:t>
            </w:r>
          </w:p>
        </w:tc>
        <w:tc>
          <w:tcPr>
            <w:tcW w:w="2268" w:type="dxa"/>
            <w:tcBorders>
              <w:top w:val="nil"/>
              <w:bottom w:val="nil"/>
              <w:tl2br w:val="nil"/>
              <w:tr2bl w:val="nil"/>
            </w:tcBorders>
            <w:shd w:val="clear" w:color="auto" w:fill="auto"/>
            <w:vAlign w:val="center"/>
          </w:tcPr>
          <w:p w14:paraId="485FF67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Wang </w:t>
            </w:r>
            <w:proofErr w:type="spellStart"/>
            <w:r w:rsidRPr="00CF5A64">
              <w:rPr>
                <w:rFonts w:ascii="Times New Roman" w:eastAsia="仿宋" w:hAnsi="Times New Roman" w:cs="Times New Roman"/>
                <w:sz w:val="18"/>
                <w:szCs w:val="18"/>
              </w:rPr>
              <w:t>Yanhong</w:t>
            </w:r>
            <w:proofErr w:type="spellEnd"/>
            <w:r w:rsidRPr="00CF5A64">
              <w:rPr>
                <w:rFonts w:ascii="Times New Roman" w:eastAsia="仿宋" w:hAnsi="Times New Roman" w:cs="Times New Roman"/>
                <w:sz w:val="18"/>
                <w:szCs w:val="18"/>
              </w:rPr>
              <w:t xml:space="preserve"> [56]</w:t>
            </w:r>
          </w:p>
        </w:tc>
        <w:tc>
          <w:tcPr>
            <w:tcW w:w="567" w:type="dxa"/>
            <w:tcBorders>
              <w:top w:val="nil"/>
              <w:bottom w:val="nil"/>
              <w:tl2br w:val="nil"/>
              <w:tr2bl w:val="nil"/>
            </w:tcBorders>
            <w:shd w:val="clear" w:color="auto" w:fill="auto"/>
            <w:vAlign w:val="center"/>
          </w:tcPr>
          <w:p w14:paraId="247FCD1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2012</w:t>
            </w:r>
          </w:p>
        </w:tc>
        <w:tc>
          <w:tcPr>
            <w:tcW w:w="2268" w:type="dxa"/>
            <w:tcBorders>
              <w:top w:val="nil"/>
              <w:bottom w:val="nil"/>
              <w:tl2br w:val="nil"/>
              <w:tr2bl w:val="nil"/>
            </w:tcBorders>
            <w:shd w:val="clear" w:color="auto" w:fill="auto"/>
            <w:vAlign w:val="center"/>
          </w:tcPr>
          <w:p w14:paraId="55EC91B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op w:val="nil"/>
              <w:bottom w:val="nil"/>
              <w:tl2br w:val="nil"/>
              <w:tr2bl w:val="nil"/>
            </w:tcBorders>
            <w:shd w:val="clear" w:color="auto" w:fill="auto"/>
            <w:vAlign w:val="center"/>
          </w:tcPr>
          <w:p w14:paraId="6FA03FC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35</w:t>
            </w:r>
          </w:p>
        </w:tc>
        <w:tc>
          <w:tcPr>
            <w:tcW w:w="850" w:type="dxa"/>
            <w:tcBorders>
              <w:top w:val="nil"/>
              <w:bottom w:val="nil"/>
              <w:tl2br w:val="nil"/>
              <w:tr2bl w:val="nil"/>
            </w:tcBorders>
            <w:shd w:val="clear" w:color="auto" w:fill="auto"/>
            <w:vAlign w:val="center"/>
          </w:tcPr>
          <w:p w14:paraId="71BB84A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w:t>
            </w:r>
          </w:p>
        </w:tc>
        <w:tc>
          <w:tcPr>
            <w:tcW w:w="1985" w:type="dxa"/>
            <w:tcBorders>
              <w:top w:val="nil"/>
              <w:bottom w:val="nil"/>
              <w:tl2br w:val="nil"/>
              <w:tr2bl w:val="nil"/>
            </w:tcBorders>
            <w:shd w:val="clear" w:color="auto" w:fill="auto"/>
            <w:vAlign w:val="center"/>
          </w:tcPr>
          <w:p w14:paraId="41DC6F3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&lt;2</w:t>
            </w:r>
          </w:p>
        </w:tc>
        <w:tc>
          <w:tcPr>
            <w:tcW w:w="1482" w:type="dxa"/>
            <w:tcBorders>
              <w:top w:val="nil"/>
              <w:bottom w:val="nil"/>
              <w:tl2br w:val="nil"/>
              <w:tr2bl w:val="nil"/>
            </w:tcBorders>
            <w:shd w:val="clear" w:color="auto" w:fill="auto"/>
            <w:vAlign w:val="center"/>
          </w:tcPr>
          <w:p w14:paraId="40A2FFD2"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5E55D411" w14:textId="77777777">
        <w:trPr>
          <w:trHeight w:val="191"/>
          <w:jc w:val="center"/>
        </w:trPr>
        <w:tc>
          <w:tcPr>
            <w:tcW w:w="709" w:type="dxa"/>
            <w:tcBorders>
              <w:top w:val="nil"/>
              <w:tl2br w:val="nil"/>
              <w:tr2bl w:val="nil"/>
            </w:tcBorders>
            <w:shd w:val="clear" w:color="auto" w:fill="auto"/>
            <w:vAlign w:val="center"/>
          </w:tcPr>
          <w:p w14:paraId="67E7C9E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57</w:t>
            </w:r>
          </w:p>
        </w:tc>
        <w:tc>
          <w:tcPr>
            <w:tcW w:w="2268" w:type="dxa"/>
            <w:tcBorders>
              <w:top w:val="nil"/>
              <w:tl2br w:val="nil"/>
              <w:tr2bl w:val="nil"/>
            </w:tcBorders>
            <w:shd w:val="clear" w:color="auto" w:fill="auto"/>
            <w:vAlign w:val="center"/>
          </w:tcPr>
          <w:p w14:paraId="4239002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Zhu </w:t>
            </w:r>
            <w:proofErr w:type="spellStart"/>
            <w:r w:rsidRPr="00CF5A64">
              <w:rPr>
                <w:rFonts w:ascii="Times New Roman" w:eastAsia="仿宋" w:hAnsi="Times New Roman" w:cs="Times New Roman"/>
                <w:sz w:val="18"/>
                <w:szCs w:val="18"/>
              </w:rPr>
              <w:t>Yanqun</w:t>
            </w:r>
            <w:proofErr w:type="spellEnd"/>
            <w:r w:rsidRPr="00CF5A64">
              <w:rPr>
                <w:rFonts w:ascii="Times New Roman" w:eastAsia="仿宋" w:hAnsi="Times New Roman" w:cs="Times New Roman"/>
                <w:sz w:val="18"/>
                <w:szCs w:val="18"/>
              </w:rPr>
              <w:t xml:space="preserve"> [57]</w:t>
            </w:r>
          </w:p>
        </w:tc>
        <w:tc>
          <w:tcPr>
            <w:tcW w:w="567" w:type="dxa"/>
            <w:tcBorders>
              <w:top w:val="nil"/>
              <w:tl2br w:val="nil"/>
              <w:tr2bl w:val="nil"/>
            </w:tcBorders>
            <w:shd w:val="clear" w:color="auto" w:fill="auto"/>
            <w:vAlign w:val="center"/>
          </w:tcPr>
          <w:p w14:paraId="1FC7A73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2014</w:t>
            </w:r>
          </w:p>
        </w:tc>
        <w:tc>
          <w:tcPr>
            <w:tcW w:w="2268" w:type="dxa"/>
            <w:tcBorders>
              <w:top w:val="nil"/>
              <w:tl2br w:val="nil"/>
              <w:tr2bl w:val="nil"/>
            </w:tcBorders>
            <w:shd w:val="clear" w:color="auto" w:fill="auto"/>
            <w:vAlign w:val="center"/>
          </w:tcPr>
          <w:p w14:paraId="4966DB0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op w:val="nil"/>
              <w:tl2br w:val="nil"/>
              <w:tr2bl w:val="nil"/>
            </w:tcBorders>
            <w:shd w:val="clear" w:color="auto" w:fill="auto"/>
            <w:vAlign w:val="center"/>
          </w:tcPr>
          <w:p w14:paraId="09ED3A3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42</w:t>
            </w:r>
          </w:p>
        </w:tc>
        <w:tc>
          <w:tcPr>
            <w:tcW w:w="850" w:type="dxa"/>
            <w:tcBorders>
              <w:top w:val="nil"/>
              <w:tl2br w:val="nil"/>
              <w:tr2bl w:val="nil"/>
            </w:tcBorders>
            <w:shd w:val="clear" w:color="auto" w:fill="auto"/>
            <w:vAlign w:val="center"/>
          </w:tcPr>
          <w:p w14:paraId="6CDE287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56</w:t>
            </w:r>
          </w:p>
        </w:tc>
        <w:tc>
          <w:tcPr>
            <w:tcW w:w="1985" w:type="dxa"/>
            <w:tcBorders>
              <w:top w:val="nil"/>
              <w:tl2br w:val="nil"/>
              <w:tr2bl w:val="nil"/>
            </w:tcBorders>
            <w:shd w:val="clear" w:color="auto" w:fill="auto"/>
            <w:vAlign w:val="center"/>
          </w:tcPr>
          <w:p w14:paraId="21C24B3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25.7±4.8</w:t>
            </w:r>
          </w:p>
        </w:tc>
        <w:tc>
          <w:tcPr>
            <w:tcW w:w="1482" w:type="dxa"/>
            <w:tcBorders>
              <w:top w:val="nil"/>
              <w:tl2br w:val="nil"/>
              <w:tr2bl w:val="nil"/>
            </w:tcBorders>
            <w:shd w:val="clear" w:color="auto" w:fill="auto"/>
            <w:vAlign w:val="center"/>
          </w:tcPr>
          <w:p w14:paraId="35CB9668"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STEL</w:t>
            </w:r>
          </w:p>
        </w:tc>
      </w:tr>
      <w:tr w:rsidR="009A2A38" w:rsidRPr="00CF5A64" w14:paraId="53776532" w14:textId="77777777">
        <w:trPr>
          <w:trHeight w:val="191"/>
          <w:jc w:val="center"/>
        </w:trPr>
        <w:tc>
          <w:tcPr>
            <w:tcW w:w="709" w:type="dxa"/>
            <w:vMerge w:val="restart"/>
            <w:tcBorders>
              <w:tl2br w:val="nil"/>
              <w:tr2bl w:val="nil"/>
            </w:tcBorders>
            <w:shd w:val="clear" w:color="auto" w:fill="auto"/>
            <w:vAlign w:val="center"/>
          </w:tcPr>
          <w:p w14:paraId="1DB58A8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58</w:t>
            </w:r>
          </w:p>
        </w:tc>
        <w:tc>
          <w:tcPr>
            <w:tcW w:w="2268" w:type="dxa"/>
            <w:vMerge w:val="restart"/>
            <w:tcBorders>
              <w:tl2br w:val="nil"/>
              <w:tr2bl w:val="nil"/>
            </w:tcBorders>
            <w:shd w:val="clear" w:color="auto" w:fill="auto"/>
            <w:vAlign w:val="center"/>
          </w:tcPr>
          <w:p w14:paraId="589074F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Sha, Y [58]</w:t>
            </w:r>
          </w:p>
        </w:tc>
        <w:tc>
          <w:tcPr>
            <w:tcW w:w="567" w:type="dxa"/>
            <w:vMerge w:val="restart"/>
            <w:tcBorders>
              <w:tl2br w:val="nil"/>
              <w:tr2bl w:val="nil"/>
            </w:tcBorders>
            <w:shd w:val="clear" w:color="auto" w:fill="auto"/>
            <w:vAlign w:val="center"/>
          </w:tcPr>
          <w:p w14:paraId="38E5429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2014</w:t>
            </w:r>
          </w:p>
        </w:tc>
        <w:tc>
          <w:tcPr>
            <w:tcW w:w="2268" w:type="dxa"/>
            <w:vMerge w:val="restart"/>
            <w:tcBorders>
              <w:tl2br w:val="nil"/>
              <w:tr2bl w:val="nil"/>
            </w:tcBorders>
            <w:shd w:val="clear" w:color="auto" w:fill="auto"/>
            <w:vAlign w:val="center"/>
          </w:tcPr>
          <w:p w14:paraId="4E3765A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3E44961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132</w:t>
            </w:r>
          </w:p>
        </w:tc>
        <w:tc>
          <w:tcPr>
            <w:tcW w:w="850" w:type="dxa"/>
            <w:tcBorders>
              <w:tl2br w:val="nil"/>
              <w:tr2bl w:val="nil"/>
            </w:tcBorders>
            <w:shd w:val="clear" w:color="auto" w:fill="auto"/>
            <w:vAlign w:val="center"/>
          </w:tcPr>
          <w:p w14:paraId="683F781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130</w:t>
            </w:r>
          </w:p>
        </w:tc>
        <w:tc>
          <w:tcPr>
            <w:tcW w:w="1985" w:type="dxa"/>
            <w:tcBorders>
              <w:tl2br w:val="nil"/>
              <w:tr2bl w:val="nil"/>
            </w:tcBorders>
            <w:shd w:val="clear" w:color="auto" w:fill="auto"/>
            <w:vAlign w:val="center"/>
          </w:tcPr>
          <w:p w14:paraId="65EF65A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0.03(0.02–0.04)</w:t>
            </w:r>
          </w:p>
        </w:tc>
        <w:tc>
          <w:tcPr>
            <w:tcW w:w="1482" w:type="dxa"/>
            <w:tcBorders>
              <w:tl2br w:val="nil"/>
              <w:tr2bl w:val="nil"/>
            </w:tcBorders>
            <w:shd w:val="clear" w:color="auto" w:fill="auto"/>
            <w:vAlign w:val="center"/>
          </w:tcPr>
          <w:p w14:paraId="2C1C445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6C3B9F0A" w14:textId="77777777">
        <w:trPr>
          <w:trHeight w:val="191"/>
          <w:jc w:val="center"/>
        </w:trPr>
        <w:tc>
          <w:tcPr>
            <w:tcW w:w="709" w:type="dxa"/>
            <w:vMerge/>
            <w:tcBorders>
              <w:tl2br w:val="nil"/>
              <w:tr2bl w:val="nil"/>
            </w:tcBorders>
            <w:shd w:val="clear" w:color="auto" w:fill="auto"/>
            <w:vAlign w:val="center"/>
          </w:tcPr>
          <w:p w14:paraId="26721EF5"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031A7726"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29598DA0"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6B9AFC08"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33C3A5A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129</w:t>
            </w:r>
          </w:p>
        </w:tc>
        <w:tc>
          <w:tcPr>
            <w:tcW w:w="850" w:type="dxa"/>
            <w:tcBorders>
              <w:tl2br w:val="nil"/>
              <w:tr2bl w:val="nil"/>
            </w:tcBorders>
            <w:shd w:val="clear" w:color="auto" w:fill="auto"/>
            <w:vAlign w:val="center"/>
          </w:tcPr>
          <w:p w14:paraId="73B612E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130</w:t>
            </w:r>
          </w:p>
        </w:tc>
        <w:tc>
          <w:tcPr>
            <w:tcW w:w="1985" w:type="dxa"/>
            <w:tcBorders>
              <w:tl2br w:val="nil"/>
              <w:tr2bl w:val="nil"/>
            </w:tcBorders>
            <w:shd w:val="clear" w:color="auto" w:fill="auto"/>
            <w:vAlign w:val="center"/>
          </w:tcPr>
          <w:p w14:paraId="2AFF82E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0.21(0.12–0.32)</w:t>
            </w:r>
          </w:p>
        </w:tc>
        <w:tc>
          <w:tcPr>
            <w:tcW w:w="1482" w:type="dxa"/>
            <w:tcBorders>
              <w:tl2br w:val="nil"/>
              <w:tr2bl w:val="nil"/>
            </w:tcBorders>
            <w:shd w:val="clear" w:color="auto" w:fill="auto"/>
            <w:vAlign w:val="center"/>
          </w:tcPr>
          <w:p w14:paraId="274DBC40"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2F90B331" w14:textId="77777777">
        <w:trPr>
          <w:trHeight w:val="191"/>
          <w:jc w:val="center"/>
        </w:trPr>
        <w:tc>
          <w:tcPr>
            <w:tcW w:w="709" w:type="dxa"/>
            <w:vMerge w:val="restart"/>
            <w:tcBorders>
              <w:tl2br w:val="nil"/>
              <w:tr2bl w:val="nil"/>
            </w:tcBorders>
            <w:shd w:val="clear" w:color="auto" w:fill="auto"/>
            <w:vAlign w:val="center"/>
          </w:tcPr>
          <w:p w14:paraId="465140E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59</w:t>
            </w:r>
          </w:p>
        </w:tc>
        <w:tc>
          <w:tcPr>
            <w:tcW w:w="2268" w:type="dxa"/>
            <w:vMerge w:val="restart"/>
            <w:tcBorders>
              <w:tl2br w:val="nil"/>
              <w:tr2bl w:val="nil"/>
            </w:tcBorders>
            <w:shd w:val="clear" w:color="auto" w:fill="auto"/>
            <w:vAlign w:val="center"/>
          </w:tcPr>
          <w:p w14:paraId="363320DA"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Lovreglio</w:t>
            </w:r>
            <w:proofErr w:type="spellEnd"/>
            <w:r w:rsidRPr="00CF5A64">
              <w:rPr>
                <w:rFonts w:ascii="Times New Roman" w:eastAsia="仿宋" w:hAnsi="Times New Roman" w:cs="Times New Roman"/>
                <w:kern w:val="0"/>
                <w:sz w:val="18"/>
                <w:szCs w:val="18"/>
                <w:lang w:bidi="ar"/>
              </w:rPr>
              <w:t>, P [59]</w:t>
            </w:r>
          </w:p>
        </w:tc>
        <w:tc>
          <w:tcPr>
            <w:tcW w:w="567" w:type="dxa"/>
            <w:vMerge w:val="restart"/>
            <w:tcBorders>
              <w:tl2br w:val="nil"/>
              <w:tr2bl w:val="nil"/>
            </w:tcBorders>
            <w:shd w:val="clear" w:color="auto" w:fill="auto"/>
            <w:vAlign w:val="center"/>
          </w:tcPr>
          <w:p w14:paraId="6280239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2014</w:t>
            </w:r>
          </w:p>
        </w:tc>
        <w:tc>
          <w:tcPr>
            <w:tcW w:w="2268" w:type="dxa"/>
            <w:vMerge w:val="restart"/>
            <w:tcBorders>
              <w:tl2br w:val="nil"/>
              <w:tr2bl w:val="nil"/>
            </w:tcBorders>
            <w:shd w:val="clear" w:color="auto" w:fill="auto"/>
            <w:vAlign w:val="center"/>
          </w:tcPr>
          <w:p w14:paraId="68E2FE6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67466A0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w:t>
            </w:r>
          </w:p>
        </w:tc>
        <w:tc>
          <w:tcPr>
            <w:tcW w:w="850" w:type="dxa"/>
            <w:tcBorders>
              <w:tl2br w:val="nil"/>
              <w:tr2bl w:val="nil"/>
            </w:tcBorders>
            <w:shd w:val="clear" w:color="auto" w:fill="auto"/>
            <w:vAlign w:val="center"/>
          </w:tcPr>
          <w:p w14:paraId="135E08E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29</w:t>
            </w:r>
          </w:p>
        </w:tc>
        <w:tc>
          <w:tcPr>
            <w:tcW w:w="1985" w:type="dxa"/>
            <w:tcBorders>
              <w:tl2br w:val="nil"/>
              <w:tr2bl w:val="nil"/>
            </w:tcBorders>
            <w:shd w:val="clear" w:color="auto" w:fill="auto"/>
            <w:vAlign w:val="center"/>
          </w:tcPr>
          <w:p w14:paraId="19892E0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0.31±0.27</w:t>
            </w:r>
          </w:p>
        </w:tc>
        <w:tc>
          <w:tcPr>
            <w:tcW w:w="1482" w:type="dxa"/>
            <w:tcBorders>
              <w:tl2br w:val="nil"/>
              <w:tr2bl w:val="nil"/>
            </w:tcBorders>
            <w:shd w:val="clear" w:color="auto" w:fill="auto"/>
            <w:vAlign w:val="center"/>
          </w:tcPr>
          <w:p w14:paraId="3EB7E31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54EBAAD4" w14:textId="77777777">
        <w:trPr>
          <w:trHeight w:val="191"/>
          <w:jc w:val="center"/>
        </w:trPr>
        <w:tc>
          <w:tcPr>
            <w:tcW w:w="709" w:type="dxa"/>
            <w:vMerge/>
            <w:tcBorders>
              <w:tl2br w:val="nil"/>
              <w:tr2bl w:val="nil"/>
            </w:tcBorders>
            <w:shd w:val="clear" w:color="auto" w:fill="auto"/>
            <w:vAlign w:val="center"/>
          </w:tcPr>
          <w:p w14:paraId="5D37289B"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281D98ED"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1280950A"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69E26B69"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2E3F7FA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24</w:t>
            </w:r>
          </w:p>
        </w:tc>
        <w:tc>
          <w:tcPr>
            <w:tcW w:w="850" w:type="dxa"/>
            <w:tcBorders>
              <w:tl2br w:val="nil"/>
              <w:tr2bl w:val="nil"/>
            </w:tcBorders>
            <w:shd w:val="clear" w:color="auto" w:fill="auto"/>
            <w:vAlign w:val="center"/>
          </w:tcPr>
          <w:p w14:paraId="550FE6D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29</w:t>
            </w:r>
          </w:p>
        </w:tc>
        <w:tc>
          <w:tcPr>
            <w:tcW w:w="1985" w:type="dxa"/>
            <w:tcBorders>
              <w:tl2br w:val="nil"/>
              <w:tr2bl w:val="nil"/>
            </w:tcBorders>
            <w:shd w:val="clear" w:color="auto" w:fill="auto"/>
            <w:vAlign w:val="center"/>
          </w:tcPr>
          <w:p w14:paraId="5E182F3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0.023±0.017</w:t>
            </w:r>
          </w:p>
        </w:tc>
        <w:tc>
          <w:tcPr>
            <w:tcW w:w="1482" w:type="dxa"/>
            <w:tcBorders>
              <w:tl2br w:val="nil"/>
              <w:tr2bl w:val="nil"/>
            </w:tcBorders>
            <w:shd w:val="clear" w:color="auto" w:fill="auto"/>
            <w:vAlign w:val="center"/>
          </w:tcPr>
          <w:p w14:paraId="60D7E150"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13F5BDF9" w14:textId="77777777">
        <w:trPr>
          <w:trHeight w:val="191"/>
          <w:jc w:val="center"/>
        </w:trPr>
        <w:tc>
          <w:tcPr>
            <w:tcW w:w="709" w:type="dxa"/>
            <w:vMerge/>
            <w:tcBorders>
              <w:tl2br w:val="nil"/>
              <w:tr2bl w:val="nil"/>
            </w:tcBorders>
            <w:shd w:val="clear" w:color="auto" w:fill="auto"/>
            <w:vAlign w:val="center"/>
          </w:tcPr>
          <w:p w14:paraId="70056F03"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1B80CACA"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36F0753C"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41CE4E12"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2295E92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w:t>
            </w:r>
          </w:p>
        </w:tc>
        <w:tc>
          <w:tcPr>
            <w:tcW w:w="850" w:type="dxa"/>
            <w:tcBorders>
              <w:tl2br w:val="nil"/>
              <w:tr2bl w:val="nil"/>
            </w:tcBorders>
            <w:shd w:val="clear" w:color="auto" w:fill="auto"/>
            <w:vAlign w:val="center"/>
          </w:tcPr>
          <w:p w14:paraId="6C1D294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31</w:t>
            </w:r>
          </w:p>
        </w:tc>
        <w:tc>
          <w:tcPr>
            <w:tcW w:w="1985" w:type="dxa"/>
            <w:tcBorders>
              <w:tl2br w:val="nil"/>
              <w:tr2bl w:val="nil"/>
            </w:tcBorders>
            <w:shd w:val="clear" w:color="auto" w:fill="auto"/>
            <w:vAlign w:val="center"/>
          </w:tcPr>
          <w:p w14:paraId="35C5223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0.31±0.27</w:t>
            </w:r>
          </w:p>
        </w:tc>
        <w:tc>
          <w:tcPr>
            <w:tcW w:w="1482" w:type="dxa"/>
            <w:tcBorders>
              <w:tl2br w:val="nil"/>
              <w:tr2bl w:val="nil"/>
            </w:tcBorders>
            <w:shd w:val="clear" w:color="auto" w:fill="auto"/>
            <w:vAlign w:val="center"/>
          </w:tcPr>
          <w:p w14:paraId="66BDA1D1"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67F9771F" w14:textId="77777777">
        <w:trPr>
          <w:trHeight w:val="191"/>
          <w:jc w:val="center"/>
        </w:trPr>
        <w:tc>
          <w:tcPr>
            <w:tcW w:w="709" w:type="dxa"/>
            <w:vMerge/>
            <w:tcBorders>
              <w:tl2br w:val="nil"/>
              <w:tr2bl w:val="nil"/>
            </w:tcBorders>
            <w:shd w:val="clear" w:color="auto" w:fill="auto"/>
            <w:vAlign w:val="center"/>
          </w:tcPr>
          <w:p w14:paraId="5585B446"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0561D1D3" w14:textId="77777777" w:rsidR="009A2A38" w:rsidRPr="00CF5A64" w:rsidRDefault="009A2A38">
            <w:pPr>
              <w:jc w:val="center"/>
              <w:rPr>
                <w:rFonts w:ascii="Times New Roman" w:eastAsia="仿宋" w:hAnsi="Times New Roman" w:cs="Times New Roman"/>
                <w:sz w:val="18"/>
                <w:szCs w:val="18"/>
              </w:rPr>
            </w:pPr>
          </w:p>
        </w:tc>
        <w:tc>
          <w:tcPr>
            <w:tcW w:w="567" w:type="dxa"/>
            <w:vMerge/>
            <w:tcBorders>
              <w:tl2br w:val="nil"/>
              <w:tr2bl w:val="nil"/>
            </w:tcBorders>
            <w:shd w:val="clear" w:color="auto" w:fill="auto"/>
            <w:vAlign w:val="center"/>
          </w:tcPr>
          <w:p w14:paraId="14BB50D0" w14:textId="77777777" w:rsidR="009A2A38" w:rsidRPr="00CF5A64" w:rsidRDefault="009A2A38">
            <w:pPr>
              <w:jc w:val="center"/>
              <w:rPr>
                <w:rFonts w:ascii="Times New Roman" w:eastAsia="仿宋" w:hAnsi="Times New Roman" w:cs="Times New Roman"/>
                <w:sz w:val="18"/>
                <w:szCs w:val="18"/>
              </w:rPr>
            </w:pPr>
          </w:p>
        </w:tc>
        <w:tc>
          <w:tcPr>
            <w:tcW w:w="2268" w:type="dxa"/>
            <w:vMerge/>
            <w:tcBorders>
              <w:tl2br w:val="nil"/>
              <w:tr2bl w:val="nil"/>
            </w:tcBorders>
            <w:shd w:val="clear" w:color="auto" w:fill="auto"/>
            <w:vAlign w:val="center"/>
          </w:tcPr>
          <w:p w14:paraId="71180823" w14:textId="77777777" w:rsidR="009A2A38" w:rsidRPr="00CF5A64" w:rsidRDefault="009A2A38">
            <w:pPr>
              <w:jc w:val="center"/>
              <w:rPr>
                <w:rFonts w:ascii="Times New Roman" w:eastAsia="仿宋" w:hAnsi="Times New Roman" w:cs="Times New Roman"/>
                <w:sz w:val="18"/>
                <w:szCs w:val="18"/>
              </w:rPr>
            </w:pPr>
          </w:p>
        </w:tc>
        <w:tc>
          <w:tcPr>
            <w:tcW w:w="709" w:type="dxa"/>
            <w:tcBorders>
              <w:tl2br w:val="nil"/>
              <w:tr2bl w:val="nil"/>
            </w:tcBorders>
            <w:shd w:val="clear" w:color="auto" w:fill="auto"/>
            <w:vAlign w:val="center"/>
          </w:tcPr>
          <w:p w14:paraId="41FD18F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24</w:t>
            </w:r>
          </w:p>
        </w:tc>
        <w:tc>
          <w:tcPr>
            <w:tcW w:w="850" w:type="dxa"/>
            <w:tcBorders>
              <w:tl2br w:val="nil"/>
              <w:tr2bl w:val="nil"/>
            </w:tcBorders>
            <w:shd w:val="clear" w:color="auto" w:fill="auto"/>
            <w:vAlign w:val="center"/>
          </w:tcPr>
          <w:p w14:paraId="25B42F2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31</w:t>
            </w:r>
          </w:p>
        </w:tc>
        <w:tc>
          <w:tcPr>
            <w:tcW w:w="1985" w:type="dxa"/>
            <w:tcBorders>
              <w:tl2br w:val="nil"/>
              <w:tr2bl w:val="nil"/>
            </w:tcBorders>
            <w:shd w:val="clear" w:color="auto" w:fill="auto"/>
            <w:vAlign w:val="center"/>
          </w:tcPr>
          <w:p w14:paraId="0C828A9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0.023±0.017</w:t>
            </w:r>
          </w:p>
        </w:tc>
        <w:tc>
          <w:tcPr>
            <w:tcW w:w="1482" w:type="dxa"/>
            <w:tcBorders>
              <w:tl2br w:val="nil"/>
              <w:tr2bl w:val="nil"/>
            </w:tcBorders>
            <w:shd w:val="clear" w:color="auto" w:fill="auto"/>
            <w:vAlign w:val="center"/>
          </w:tcPr>
          <w:p w14:paraId="070BBA5F"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r w:rsidR="009A2A38" w:rsidRPr="00CF5A64" w14:paraId="1B1296AB" w14:textId="77777777">
        <w:trPr>
          <w:trHeight w:val="191"/>
          <w:jc w:val="center"/>
        </w:trPr>
        <w:tc>
          <w:tcPr>
            <w:tcW w:w="709" w:type="dxa"/>
            <w:tcBorders>
              <w:tl2br w:val="nil"/>
              <w:tr2bl w:val="nil"/>
            </w:tcBorders>
            <w:shd w:val="clear" w:color="auto" w:fill="auto"/>
            <w:vAlign w:val="center"/>
          </w:tcPr>
          <w:p w14:paraId="685BCB5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60</w:t>
            </w:r>
          </w:p>
        </w:tc>
        <w:tc>
          <w:tcPr>
            <w:tcW w:w="2268" w:type="dxa"/>
            <w:tcBorders>
              <w:tl2br w:val="nil"/>
              <w:tr2bl w:val="nil"/>
            </w:tcBorders>
            <w:shd w:val="clear" w:color="auto" w:fill="auto"/>
            <w:vAlign w:val="center"/>
          </w:tcPr>
          <w:p w14:paraId="24946B60"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Trevisan</w:t>
            </w:r>
            <w:proofErr w:type="spellEnd"/>
            <w:r w:rsidRPr="00CF5A64">
              <w:rPr>
                <w:rFonts w:ascii="Times New Roman" w:eastAsia="仿宋" w:hAnsi="Times New Roman" w:cs="Times New Roman"/>
                <w:kern w:val="0"/>
                <w:sz w:val="18"/>
                <w:szCs w:val="18"/>
                <w:lang w:bidi="ar"/>
              </w:rPr>
              <w:t>, P [60]</w:t>
            </w:r>
          </w:p>
        </w:tc>
        <w:tc>
          <w:tcPr>
            <w:tcW w:w="567" w:type="dxa"/>
            <w:tcBorders>
              <w:tl2br w:val="nil"/>
              <w:tr2bl w:val="nil"/>
            </w:tcBorders>
            <w:shd w:val="clear" w:color="auto" w:fill="auto"/>
            <w:vAlign w:val="center"/>
          </w:tcPr>
          <w:p w14:paraId="6CE8002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2014</w:t>
            </w:r>
          </w:p>
        </w:tc>
        <w:tc>
          <w:tcPr>
            <w:tcW w:w="2268" w:type="dxa"/>
            <w:tcBorders>
              <w:tl2br w:val="nil"/>
              <w:tr2bl w:val="nil"/>
            </w:tcBorders>
            <w:shd w:val="clear" w:color="auto" w:fill="auto"/>
            <w:vAlign w:val="center"/>
          </w:tcPr>
          <w:p w14:paraId="1B5A3CB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6FD932F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19</w:t>
            </w:r>
          </w:p>
        </w:tc>
        <w:tc>
          <w:tcPr>
            <w:tcW w:w="850" w:type="dxa"/>
            <w:tcBorders>
              <w:tl2br w:val="nil"/>
              <w:tr2bl w:val="nil"/>
            </w:tcBorders>
            <w:shd w:val="clear" w:color="auto" w:fill="auto"/>
            <w:vAlign w:val="center"/>
          </w:tcPr>
          <w:p w14:paraId="7A84334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38</w:t>
            </w:r>
          </w:p>
        </w:tc>
        <w:tc>
          <w:tcPr>
            <w:tcW w:w="1985" w:type="dxa"/>
            <w:tcBorders>
              <w:tl2br w:val="nil"/>
              <w:tr2bl w:val="nil"/>
            </w:tcBorders>
            <w:shd w:val="clear" w:color="auto" w:fill="auto"/>
            <w:vAlign w:val="center"/>
          </w:tcPr>
          <w:p w14:paraId="3CB0CC3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65983412"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2280F2FA" w14:textId="77777777">
        <w:trPr>
          <w:trHeight w:val="301"/>
          <w:jc w:val="center"/>
        </w:trPr>
        <w:tc>
          <w:tcPr>
            <w:tcW w:w="709" w:type="dxa"/>
            <w:tcBorders>
              <w:tl2br w:val="nil"/>
              <w:tr2bl w:val="nil"/>
            </w:tcBorders>
            <w:shd w:val="clear" w:color="auto" w:fill="auto"/>
            <w:vAlign w:val="center"/>
          </w:tcPr>
          <w:p w14:paraId="332AE8D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61</w:t>
            </w:r>
          </w:p>
        </w:tc>
        <w:tc>
          <w:tcPr>
            <w:tcW w:w="2268" w:type="dxa"/>
            <w:tcBorders>
              <w:tl2br w:val="nil"/>
              <w:tr2bl w:val="nil"/>
            </w:tcBorders>
            <w:shd w:val="clear" w:color="auto" w:fill="auto"/>
            <w:vAlign w:val="center"/>
          </w:tcPr>
          <w:p w14:paraId="1032C42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Su Jing [61]</w:t>
            </w:r>
          </w:p>
        </w:tc>
        <w:tc>
          <w:tcPr>
            <w:tcW w:w="567" w:type="dxa"/>
            <w:tcBorders>
              <w:tl2br w:val="nil"/>
              <w:tr2bl w:val="nil"/>
            </w:tcBorders>
            <w:shd w:val="clear" w:color="auto" w:fill="auto"/>
            <w:vAlign w:val="center"/>
          </w:tcPr>
          <w:p w14:paraId="069C4D1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2014</w:t>
            </w:r>
          </w:p>
        </w:tc>
        <w:tc>
          <w:tcPr>
            <w:tcW w:w="2268" w:type="dxa"/>
            <w:tcBorders>
              <w:tl2br w:val="nil"/>
              <w:tr2bl w:val="nil"/>
            </w:tcBorders>
            <w:shd w:val="clear" w:color="auto" w:fill="auto"/>
            <w:vAlign w:val="center"/>
          </w:tcPr>
          <w:p w14:paraId="3546FA7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7F02C7F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202</w:t>
            </w:r>
          </w:p>
        </w:tc>
        <w:tc>
          <w:tcPr>
            <w:tcW w:w="850" w:type="dxa"/>
            <w:tcBorders>
              <w:tl2br w:val="nil"/>
              <w:tr2bl w:val="nil"/>
            </w:tcBorders>
            <w:shd w:val="clear" w:color="auto" w:fill="auto"/>
            <w:vAlign w:val="center"/>
          </w:tcPr>
          <w:p w14:paraId="28BF60A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50</w:t>
            </w:r>
          </w:p>
        </w:tc>
        <w:tc>
          <w:tcPr>
            <w:tcW w:w="1985" w:type="dxa"/>
            <w:tcBorders>
              <w:tl2br w:val="nil"/>
              <w:tr2bl w:val="nil"/>
            </w:tcBorders>
            <w:shd w:val="clear" w:color="auto" w:fill="auto"/>
            <w:vAlign w:val="center"/>
          </w:tcPr>
          <w:p w14:paraId="50EB801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0.04</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0.014-0.207</w:t>
            </w:r>
            <w:r w:rsidRPr="00CF5A64">
              <w:rPr>
                <w:rFonts w:ascii="Times New Roman" w:eastAsia="仿宋" w:hAnsi="Times New Roman" w:cs="Times New Roman"/>
                <w:kern w:val="0"/>
                <w:sz w:val="18"/>
                <w:szCs w:val="18"/>
                <w:lang w:bidi="ar"/>
              </w:rPr>
              <w:t>）</w:t>
            </w:r>
          </w:p>
        </w:tc>
        <w:tc>
          <w:tcPr>
            <w:tcW w:w="1482" w:type="dxa"/>
            <w:tcBorders>
              <w:tl2br w:val="nil"/>
              <w:tr2bl w:val="nil"/>
            </w:tcBorders>
            <w:shd w:val="clear" w:color="auto" w:fill="auto"/>
            <w:vAlign w:val="center"/>
          </w:tcPr>
          <w:p w14:paraId="759CFC1E"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STEL</w:t>
            </w:r>
          </w:p>
        </w:tc>
      </w:tr>
      <w:tr w:rsidR="009A2A38" w:rsidRPr="00CF5A64" w14:paraId="487D93D3" w14:textId="77777777">
        <w:trPr>
          <w:trHeight w:val="191"/>
          <w:jc w:val="center"/>
        </w:trPr>
        <w:tc>
          <w:tcPr>
            <w:tcW w:w="709" w:type="dxa"/>
            <w:tcBorders>
              <w:tl2br w:val="nil"/>
              <w:tr2bl w:val="nil"/>
            </w:tcBorders>
            <w:shd w:val="clear" w:color="auto" w:fill="auto"/>
            <w:vAlign w:val="center"/>
          </w:tcPr>
          <w:p w14:paraId="47F61FD6"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62</w:t>
            </w:r>
          </w:p>
        </w:tc>
        <w:tc>
          <w:tcPr>
            <w:tcW w:w="2268" w:type="dxa"/>
            <w:tcBorders>
              <w:tl2br w:val="nil"/>
              <w:tr2bl w:val="nil"/>
            </w:tcBorders>
            <w:shd w:val="clear" w:color="auto" w:fill="auto"/>
            <w:vAlign w:val="center"/>
          </w:tcPr>
          <w:p w14:paraId="4830255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 xml:space="preserve">Wang </w:t>
            </w:r>
            <w:proofErr w:type="spellStart"/>
            <w:r w:rsidRPr="00CF5A64">
              <w:rPr>
                <w:rFonts w:ascii="Times New Roman" w:eastAsia="仿宋" w:hAnsi="Times New Roman" w:cs="Times New Roman"/>
                <w:kern w:val="0"/>
                <w:sz w:val="18"/>
                <w:szCs w:val="18"/>
                <w:lang w:bidi="ar"/>
              </w:rPr>
              <w:t>Qiuyan</w:t>
            </w:r>
            <w:proofErr w:type="spellEnd"/>
            <w:r w:rsidRPr="00CF5A64">
              <w:rPr>
                <w:rFonts w:ascii="Times New Roman" w:eastAsia="仿宋" w:hAnsi="Times New Roman" w:cs="Times New Roman"/>
                <w:kern w:val="0"/>
                <w:sz w:val="18"/>
                <w:szCs w:val="18"/>
                <w:lang w:bidi="ar"/>
              </w:rPr>
              <w:t xml:space="preserve"> [62]</w:t>
            </w:r>
          </w:p>
        </w:tc>
        <w:tc>
          <w:tcPr>
            <w:tcW w:w="567" w:type="dxa"/>
            <w:tcBorders>
              <w:tl2br w:val="nil"/>
              <w:tr2bl w:val="nil"/>
            </w:tcBorders>
            <w:shd w:val="clear" w:color="auto" w:fill="auto"/>
            <w:vAlign w:val="center"/>
          </w:tcPr>
          <w:p w14:paraId="7A164BB4"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2015</w:t>
            </w:r>
          </w:p>
        </w:tc>
        <w:tc>
          <w:tcPr>
            <w:tcW w:w="2268" w:type="dxa"/>
            <w:tcBorders>
              <w:tl2br w:val="nil"/>
              <w:tr2bl w:val="nil"/>
            </w:tcBorders>
            <w:shd w:val="clear" w:color="auto" w:fill="auto"/>
            <w:vAlign w:val="center"/>
          </w:tcPr>
          <w:p w14:paraId="44634050"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benzene</w:t>
            </w:r>
          </w:p>
        </w:tc>
        <w:tc>
          <w:tcPr>
            <w:tcW w:w="709" w:type="dxa"/>
            <w:tcBorders>
              <w:tl2br w:val="nil"/>
              <w:tr2bl w:val="nil"/>
            </w:tcBorders>
            <w:shd w:val="clear" w:color="auto" w:fill="auto"/>
            <w:vAlign w:val="center"/>
          </w:tcPr>
          <w:p w14:paraId="2EA703B9"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46</w:t>
            </w:r>
          </w:p>
        </w:tc>
        <w:tc>
          <w:tcPr>
            <w:tcW w:w="850" w:type="dxa"/>
            <w:tcBorders>
              <w:tl2br w:val="nil"/>
              <w:tr2bl w:val="nil"/>
            </w:tcBorders>
            <w:shd w:val="clear" w:color="auto" w:fill="auto"/>
            <w:vAlign w:val="center"/>
          </w:tcPr>
          <w:p w14:paraId="58468EB2"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53</w:t>
            </w:r>
          </w:p>
        </w:tc>
        <w:tc>
          <w:tcPr>
            <w:tcW w:w="1985" w:type="dxa"/>
            <w:tcBorders>
              <w:tl2br w:val="nil"/>
              <w:tr2bl w:val="nil"/>
            </w:tcBorders>
            <w:shd w:val="clear" w:color="auto" w:fill="auto"/>
            <w:vAlign w:val="center"/>
          </w:tcPr>
          <w:p w14:paraId="25DD2F3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3-6</w:t>
            </w:r>
          </w:p>
        </w:tc>
        <w:tc>
          <w:tcPr>
            <w:tcW w:w="1482" w:type="dxa"/>
            <w:tcBorders>
              <w:tl2br w:val="nil"/>
              <w:tr2bl w:val="nil"/>
            </w:tcBorders>
            <w:shd w:val="clear" w:color="auto" w:fill="auto"/>
            <w:vAlign w:val="center"/>
          </w:tcPr>
          <w:p w14:paraId="3169F234"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77D75E4F" w14:textId="77777777">
        <w:trPr>
          <w:trHeight w:val="191"/>
          <w:jc w:val="center"/>
        </w:trPr>
        <w:tc>
          <w:tcPr>
            <w:tcW w:w="709" w:type="dxa"/>
            <w:tcBorders>
              <w:tl2br w:val="nil"/>
              <w:tr2bl w:val="nil"/>
            </w:tcBorders>
            <w:shd w:val="clear" w:color="auto" w:fill="auto"/>
            <w:vAlign w:val="center"/>
          </w:tcPr>
          <w:p w14:paraId="149CE4D0"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63</w:t>
            </w:r>
          </w:p>
        </w:tc>
        <w:tc>
          <w:tcPr>
            <w:tcW w:w="2268" w:type="dxa"/>
            <w:tcBorders>
              <w:tl2br w:val="nil"/>
              <w:tr2bl w:val="nil"/>
            </w:tcBorders>
            <w:shd w:val="clear" w:color="auto" w:fill="auto"/>
            <w:vAlign w:val="center"/>
          </w:tcPr>
          <w:p w14:paraId="6202CD4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Priya, K [63]</w:t>
            </w:r>
          </w:p>
        </w:tc>
        <w:tc>
          <w:tcPr>
            <w:tcW w:w="567" w:type="dxa"/>
            <w:tcBorders>
              <w:tl2br w:val="nil"/>
              <w:tr2bl w:val="nil"/>
            </w:tcBorders>
            <w:shd w:val="clear" w:color="auto" w:fill="auto"/>
            <w:vAlign w:val="center"/>
          </w:tcPr>
          <w:p w14:paraId="20896B0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2015</w:t>
            </w:r>
          </w:p>
        </w:tc>
        <w:tc>
          <w:tcPr>
            <w:tcW w:w="2268" w:type="dxa"/>
            <w:tcBorders>
              <w:tl2br w:val="nil"/>
              <w:tr2bl w:val="nil"/>
            </w:tcBorders>
            <w:shd w:val="clear" w:color="auto" w:fill="auto"/>
            <w:vAlign w:val="center"/>
          </w:tcPr>
          <w:p w14:paraId="52DC477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l2br w:val="nil"/>
              <w:tr2bl w:val="nil"/>
            </w:tcBorders>
            <w:shd w:val="clear" w:color="auto" w:fill="auto"/>
            <w:vAlign w:val="center"/>
          </w:tcPr>
          <w:p w14:paraId="67AE31C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50</w:t>
            </w:r>
          </w:p>
        </w:tc>
        <w:tc>
          <w:tcPr>
            <w:tcW w:w="850" w:type="dxa"/>
            <w:tcBorders>
              <w:tl2br w:val="nil"/>
              <w:tr2bl w:val="nil"/>
            </w:tcBorders>
            <w:shd w:val="clear" w:color="auto" w:fill="auto"/>
            <w:vAlign w:val="center"/>
          </w:tcPr>
          <w:p w14:paraId="20B7F303"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50</w:t>
            </w:r>
          </w:p>
        </w:tc>
        <w:tc>
          <w:tcPr>
            <w:tcW w:w="1985" w:type="dxa"/>
            <w:tcBorders>
              <w:tl2br w:val="nil"/>
              <w:tr2bl w:val="nil"/>
            </w:tcBorders>
            <w:shd w:val="clear" w:color="auto" w:fill="auto"/>
            <w:vAlign w:val="center"/>
          </w:tcPr>
          <w:p w14:paraId="4BF2868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l2br w:val="nil"/>
              <w:tr2bl w:val="nil"/>
            </w:tcBorders>
            <w:shd w:val="clear" w:color="auto" w:fill="auto"/>
            <w:vAlign w:val="center"/>
          </w:tcPr>
          <w:p w14:paraId="321F5A49"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5CE50FE1" w14:textId="77777777">
        <w:trPr>
          <w:trHeight w:val="301"/>
          <w:jc w:val="center"/>
        </w:trPr>
        <w:tc>
          <w:tcPr>
            <w:tcW w:w="709" w:type="dxa"/>
            <w:tcBorders>
              <w:bottom w:val="nil"/>
              <w:tl2br w:val="nil"/>
              <w:tr2bl w:val="nil"/>
            </w:tcBorders>
            <w:shd w:val="clear" w:color="auto" w:fill="auto"/>
            <w:vAlign w:val="center"/>
          </w:tcPr>
          <w:p w14:paraId="1C49FAF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64</w:t>
            </w:r>
          </w:p>
        </w:tc>
        <w:tc>
          <w:tcPr>
            <w:tcW w:w="2268" w:type="dxa"/>
            <w:tcBorders>
              <w:bottom w:val="nil"/>
              <w:tl2br w:val="nil"/>
              <w:tr2bl w:val="nil"/>
            </w:tcBorders>
            <w:shd w:val="clear" w:color="auto" w:fill="auto"/>
            <w:vAlign w:val="center"/>
          </w:tcPr>
          <w:p w14:paraId="5D2D3F0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sz w:val="18"/>
                <w:szCs w:val="18"/>
              </w:rPr>
              <w:t xml:space="preserve">Zhang </w:t>
            </w:r>
            <w:proofErr w:type="spellStart"/>
            <w:r w:rsidRPr="00CF5A64">
              <w:rPr>
                <w:rFonts w:ascii="Times New Roman" w:eastAsia="仿宋" w:hAnsi="Times New Roman" w:cs="Times New Roman"/>
                <w:sz w:val="18"/>
                <w:szCs w:val="18"/>
              </w:rPr>
              <w:t>Xinjie</w:t>
            </w:r>
            <w:proofErr w:type="spellEnd"/>
            <w:r w:rsidRPr="00CF5A64">
              <w:rPr>
                <w:rFonts w:ascii="Times New Roman" w:eastAsia="仿宋" w:hAnsi="Times New Roman" w:cs="Times New Roman"/>
                <w:sz w:val="18"/>
                <w:szCs w:val="18"/>
              </w:rPr>
              <w:t xml:space="preserve"> [64]</w:t>
            </w:r>
          </w:p>
        </w:tc>
        <w:tc>
          <w:tcPr>
            <w:tcW w:w="567" w:type="dxa"/>
            <w:tcBorders>
              <w:bottom w:val="nil"/>
              <w:tl2br w:val="nil"/>
              <w:tr2bl w:val="nil"/>
            </w:tcBorders>
            <w:shd w:val="clear" w:color="auto" w:fill="auto"/>
            <w:vAlign w:val="center"/>
          </w:tcPr>
          <w:p w14:paraId="2BD7C7F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2016</w:t>
            </w:r>
          </w:p>
        </w:tc>
        <w:tc>
          <w:tcPr>
            <w:tcW w:w="2268" w:type="dxa"/>
            <w:tcBorders>
              <w:bottom w:val="nil"/>
              <w:tl2br w:val="nil"/>
              <w:tr2bl w:val="nil"/>
            </w:tcBorders>
            <w:shd w:val="clear" w:color="auto" w:fill="auto"/>
            <w:vAlign w:val="center"/>
          </w:tcPr>
          <w:p w14:paraId="101EE8BC"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bottom w:val="nil"/>
              <w:tl2br w:val="nil"/>
              <w:tr2bl w:val="nil"/>
            </w:tcBorders>
            <w:shd w:val="clear" w:color="auto" w:fill="auto"/>
            <w:vAlign w:val="center"/>
          </w:tcPr>
          <w:p w14:paraId="0CD328E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80</w:t>
            </w:r>
          </w:p>
        </w:tc>
        <w:tc>
          <w:tcPr>
            <w:tcW w:w="850" w:type="dxa"/>
            <w:tcBorders>
              <w:bottom w:val="nil"/>
              <w:tl2br w:val="nil"/>
              <w:tr2bl w:val="nil"/>
            </w:tcBorders>
            <w:shd w:val="clear" w:color="auto" w:fill="auto"/>
            <w:vAlign w:val="center"/>
          </w:tcPr>
          <w:p w14:paraId="1BD4C6A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91</w:t>
            </w:r>
          </w:p>
        </w:tc>
        <w:tc>
          <w:tcPr>
            <w:tcW w:w="1985" w:type="dxa"/>
            <w:tcBorders>
              <w:bottom w:val="nil"/>
              <w:tl2br w:val="nil"/>
              <w:tr2bl w:val="nil"/>
            </w:tcBorders>
            <w:shd w:val="clear" w:color="auto" w:fill="auto"/>
            <w:vAlign w:val="center"/>
          </w:tcPr>
          <w:p w14:paraId="4CD629B2"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bottom w:val="nil"/>
              <w:tl2br w:val="nil"/>
              <w:tr2bl w:val="nil"/>
            </w:tcBorders>
            <w:shd w:val="clear" w:color="auto" w:fill="auto"/>
            <w:vAlign w:val="center"/>
          </w:tcPr>
          <w:p w14:paraId="4F0A6582"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778110B7" w14:textId="77777777">
        <w:trPr>
          <w:trHeight w:val="191"/>
          <w:jc w:val="center"/>
        </w:trPr>
        <w:tc>
          <w:tcPr>
            <w:tcW w:w="709" w:type="dxa"/>
            <w:tcBorders>
              <w:top w:val="nil"/>
              <w:bottom w:val="nil"/>
            </w:tcBorders>
            <w:shd w:val="clear" w:color="auto" w:fill="auto"/>
            <w:vAlign w:val="center"/>
          </w:tcPr>
          <w:p w14:paraId="5A9F1AE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65</w:t>
            </w:r>
          </w:p>
        </w:tc>
        <w:tc>
          <w:tcPr>
            <w:tcW w:w="2268" w:type="dxa"/>
            <w:tcBorders>
              <w:top w:val="nil"/>
              <w:bottom w:val="nil"/>
            </w:tcBorders>
            <w:shd w:val="clear" w:color="auto" w:fill="auto"/>
            <w:vAlign w:val="center"/>
          </w:tcPr>
          <w:p w14:paraId="24D80CE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Zhang, G. H [65]</w:t>
            </w:r>
          </w:p>
        </w:tc>
        <w:tc>
          <w:tcPr>
            <w:tcW w:w="567" w:type="dxa"/>
            <w:tcBorders>
              <w:top w:val="nil"/>
              <w:bottom w:val="nil"/>
            </w:tcBorders>
            <w:shd w:val="clear" w:color="auto" w:fill="auto"/>
            <w:vAlign w:val="center"/>
          </w:tcPr>
          <w:p w14:paraId="0F73AC7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2016</w:t>
            </w:r>
          </w:p>
        </w:tc>
        <w:tc>
          <w:tcPr>
            <w:tcW w:w="2268" w:type="dxa"/>
            <w:tcBorders>
              <w:top w:val="nil"/>
              <w:bottom w:val="nil"/>
            </w:tcBorders>
            <w:shd w:val="clear" w:color="auto" w:fill="auto"/>
            <w:vAlign w:val="center"/>
          </w:tcPr>
          <w:p w14:paraId="63AD4EE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op w:val="nil"/>
              <w:bottom w:val="nil"/>
            </w:tcBorders>
            <w:shd w:val="clear" w:color="auto" w:fill="auto"/>
            <w:vAlign w:val="center"/>
          </w:tcPr>
          <w:p w14:paraId="0AB94B7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317</w:t>
            </w:r>
          </w:p>
        </w:tc>
        <w:tc>
          <w:tcPr>
            <w:tcW w:w="850" w:type="dxa"/>
            <w:tcBorders>
              <w:top w:val="nil"/>
              <w:bottom w:val="nil"/>
            </w:tcBorders>
            <w:shd w:val="clear" w:color="auto" w:fill="auto"/>
            <w:vAlign w:val="center"/>
          </w:tcPr>
          <w:p w14:paraId="0191C425"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102</w:t>
            </w:r>
          </w:p>
        </w:tc>
        <w:tc>
          <w:tcPr>
            <w:tcW w:w="1985" w:type="dxa"/>
            <w:tcBorders>
              <w:top w:val="nil"/>
              <w:bottom w:val="nil"/>
            </w:tcBorders>
            <w:shd w:val="clear" w:color="auto" w:fill="auto"/>
            <w:vAlign w:val="center"/>
          </w:tcPr>
          <w:p w14:paraId="501E68B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5.2</w:t>
            </w:r>
          </w:p>
        </w:tc>
        <w:tc>
          <w:tcPr>
            <w:tcW w:w="1482" w:type="dxa"/>
            <w:tcBorders>
              <w:top w:val="nil"/>
              <w:bottom w:val="nil"/>
            </w:tcBorders>
            <w:shd w:val="clear" w:color="auto" w:fill="auto"/>
            <w:vAlign w:val="center"/>
          </w:tcPr>
          <w:p w14:paraId="39A484A2"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5C57DEE7" w14:textId="77777777">
        <w:trPr>
          <w:trHeight w:val="301"/>
          <w:jc w:val="center"/>
        </w:trPr>
        <w:tc>
          <w:tcPr>
            <w:tcW w:w="709" w:type="dxa"/>
            <w:tcBorders>
              <w:top w:val="nil"/>
              <w:bottom w:val="single" w:sz="4" w:space="0" w:color="auto"/>
            </w:tcBorders>
            <w:shd w:val="clear" w:color="auto" w:fill="auto"/>
            <w:vAlign w:val="center"/>
          </w:tcPr>
          <w:p w14:paraId="2D6B42D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66</w:t>
            </w:r>
          </w:p>
        </w:tc>
        <w:tc>
          <w:tcPr>
            <w:tcW w:w="2268" w:type="dxa"/>
            <w:tcBorders>
              <w:top w:val="nil"/>
              <w:bottom w:val="single" w:sz="4" w:space="0" w:color="auto"/>
            </w:tcBorders>
            <w:shd w:val="clear" w:color="auto" w:fill="auto"/>
            <w:vAlign w:val="center"/>
          </w:tcPr>
          <w:p w14:paraId="06EF8CB8" w14:textId="77777777" w:rsidR="009A2A38" w:rsidRPr="00CF5A64" w:rsidRDefault="00754517">
            <w:pPr>
              <w:widowControl/>
              <w:jc w:val="center"/>
              <w:textAlignment w:val="center"/>
              <w:rPr>
                <w:rFonts w:ascii="Times New Roman" w:eastAsia="仿宋" w:hAnsi="Times New Roman" w:cs="Times New Roman"/>
                <w:sz w:val="18"/>
                <w:szCs w:val="18"/>
              </w:rPr>
            </w:pPr>
            <w:proofErr w:type="spellStart"/>
            <w:r w:rsidRPr="00CF5A64">
              <w:rPr>
                <w:rFonts w:ascii="Times New Roman" w:eastAsia="仿宋" w:hAnsi="Times New Roman" w:cs="Times New Roman"/>
                <w:kern w:val="0"/>
                <w:sz w:val="18"/>
                <w:szCs w:val="18"/>
                <w:lang w:bidi="ar"/>
              </w:rPr>
              <w:t>Villalba</w:t>
            </w:r>
            <w:proofErr w:type="spellEnd"/>
            <w:r w:rsidRPr="00CF5A64">
              <w:rPr>
                <w:rFonts w:ascii="Times New Roman" w:eastAsia="仿宋" w:hAnsi="Times New Roman" w:cs="Times New Roman"/>
                <w:kern w:val="0"/>
                <w:sz w:val="18"/>
                <w:szCs w:val="18"/>
                <w:lang w:bidi="ar"/>
              </w:rPr>
              <w:t>-Campos, M. [66]</w:t>
            </w:r>
          </w:p>
        </w:tc>
        <w:tc>
          <w:tcPr>
            <w:tcW w:w="567" w:type="dxa"/>
            <w:tcBorders>
              <w:top w:val="nil"/>
              <w:bottom w:val="single" w:sz="4" w:space="0" w:color="auto"/>
            </w:tcBorders>
            <w:shd w:val="clear" w:color="auto" w:fill="auto"/>
            <w:vAlign w:val="center"/>
          </w:tcPr>
          <w:p w14:paraId="2EF6302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2016</w:t>
            </w:r>
          </w:p>
        </w:tc>
        <w:tc>
          <w:tcPr>
            <w:tcW w:w="2268" w:type="dxa"/>
            <w:tcBorders>
              <w:top w:val="nil"/>
              <w:bottom w:val="single" w:sz="4" w:space="0" w:color="auto"/>
            </w:tcBorders>
            <w:shd w:val="clear" w:color="auto" w:fill="auto"/>
            <w:vAlign w:val="center"/>
          </w:tcPr>
          <w:p w14:paraId="35A33D8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op w:val="nil"/>
              <w:bottom w:val="single" w:sz="4" w:space="0" w:color="auto"/>
            </w:tcBorders>
            <w:shd w:val="clear" w:color="auto" w:fill="auto"/>
            <w:vAlign w:val="center"/>
          </w:tcPr>
          <w:p w14:paraId="527C8F0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24</w:t>
            </w:r>
          </w:p>
        </w:tc>
        <w:tc>
          <w:tcPr>
            <w:tcW w:w="850" w:type="dxa"/>
            <w:tcBorders>
              <w:top w:val="nil"/>
              <w:bottom w:val="single" w:sz="4" w:space="0" w:color="auto"/>
            </w:tcBorders>
            <w:shd w:val="clear" w:color="auto" w:fill="auto"/>
            <w:vAlign w:val="center"/>
          </w:tcPr>
          <w:p w14:paraId="0F87ECB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24</w:t>
            </w:r>
          </w:p>
        </w:tc>
        <w:tc>
          <w:tcPr>
            <w:tcW w:w="1985" w:type="dxa"/>
            <w:tcBorders>
              <w:top w:val="nil"/>
              <w:bottom w:val="single" w:sz="4" w:space="0" w:color="auto"/>
            </w:tcBorders>
            <w:shd w:val="clear" w:color="auto" w:fill="auto"/>
            <w:vAlign w:val="center"/>
          </w:tcPr>
          <w:p w14:paraId="6C90F4E8"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NA</w:t>
            </w:r>
          </w:p>
        </w:tc>
        <w:tc>
          <w:tcPr>
            <w:tcW w:w="1482" w:type="dxa"/>
            <w:tcBorders>
              <w:top w:val="nil"/>
              <w:bottom w:val="single" w:sz="4" w:space="0" w:color="auto"/>
            </w:tcBorders>
            <w:shd w:val="clear" w:color="auto" w:fill="auto"/>
            <w:vAlign w:val="center"/>
          </w:tcPr>
          <w:p w14:paraId="10104C9D"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NA</w:t>
            </w:r>
          </w:p>
        </w:tc>
      </w:tr>
      <w:tr w:rsidR="009A2A38" w:rsidRPr="00CF5A64" w14:paraId="616A4FE3" w14:textId="77777777">
        <w:trPr>
          <w:trHeight w:val="191"/>
          <w:jc w:val="center"/>
        </w:trPr>
        <w:tc>
          <w:tcPr>
            <w:tcW w:w="709" w:type="dxa"/>
            <w:tcBorders>
              <w:top w:val="single" w:sz="4" w:space="0" w:color="auto"/>
              <w:bottom w:val="nil"/>
              <w:tl2br w:val="nil"/>
              <w:tr2bl w:val="nil"/>
            </w:tcBorders>
            <w:shd w:val="clear" w:color="auto" w:fill="auto"/>
            <w:vAlign w:val="center"/>
          </w:tcPr>
          <w:p w14:paraId="320F22C7" w14:textId="77777777" w:rsidR="009A2A38" w:rsidRPr="00CF5A64" w:rsidRDefault="00754517">
            <w:pPr>
              <w:widowControl/>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lastRenderedPageBreak/>
              <w:t>67</w:t>
            </w:r>
          </w:p>
        </w:tc>
        <w:tc>
          <w:tcPr>
            <w:tcW w:w="2268" w:type="dxa"/>
            <w:tcBorders>
              <w:top w:val="single" w:sz="4" w:space="0" w:color="auto"/>
              <w:bottom w:val="nil"/>
              <w:tl2br w:val="nil"/>
              <w:tr2bl w:val="nil"/>
            </w:tcBorders>
            <w:shd w:val="clear" w:color="auto" w:fill="auto"/>
            <w:vAlign w:val="center"/>
          </w:tcPr>
          <w:p w14:paraId="09B6047D"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Fang, Y [67]</w:t>
            </w:r>
          </w:p>
        </w:tc>
        <w:tc>
          <w:tcPr>
            <w:tcW w:w="567" w:type="dxa"/>
            <w:tcBorders>
              <w:top w:val="single" w:sz="4" w:space="0" w:color="auto"/>
              <w:bottom w:val="nil"/>
              <w:tl2br w:val="nil"/>
              <w:tr2bl w:val="nil"/>
            </w:tcBorders>
            <w:shd w:val="clear" w:color="auto" w:fill="auto"/>
            <w:vAlign w:val="center"/>
          </w:tcPr>
          <w:p w14:paraId="26D6DADF"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2017</w:t>
            </w:r>
          </w:p>
        </w:tc>
        <w:tc>
          <w:tcPr>
            <w:tcW w:w="2268" w:type="dxa"/>
            <w:tcBorders>
              <w:top w:val="single" w:sz="4" w:space="0" w:color="auto"/>
              <w:bottom w:val="nil"/>
              <w:tl2br w:val="nil"/>
              <w:tr2bl w:val="nil"/>
            </w:tcBorders>
            <w:shd w:val="clear" w:color="auto" w:fill="auto"/>
            <w:vAlign w:val="center"/>
          </w:tcPr>
          <w:p w14:paraId="1B975DFA"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p>
        </w:tc>
        <w:tc>
          <w:tcPr>
            <w:tcW w:w="709" w:type="dxa"/>
            <w:tcBorders>
              <w:top w:val="single" w:sz="4" w:space="0" w:color="auto"/>
              <w:bottom w:val="nil"/>
              <w:tl2br w:val="nil"/>
              <w:tr2bl w:val="nil"/>
            </w:tcBorders>
            <w:shd w:val="clear" w:color="auto" w:fill="auto"/>
            <w:vAlign w:val="center"/>
          </w:tcPr>
          <w:p w14:paraId="18FD05CE"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461</w:t>
            </w:r>
          </w:p>
        </w:tc>
        <w:tc>
          <w:tcPr>
            <w:tcW w:w="850" w:type="dxa"/>
            <w:tcBorders>
              <w:top w:val="single" w:sz="4" w:space="0" w:color="auto"/>
              <w:bottom w:val="nil"/>
              <w:tl2br w:val="nil"/>
              <w:tr2bl w:val="nil"/>
            </w:tcBorders>
            <w:shd w:val="clear" w:color="auto" w:fill="auto"/>
            <w:vAlign w:val="center"/>
          </w:tcPr>
          <w:p w14:paraId="3DD47C5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88</w:t>
            </w:r>
          </w:p>
        </w:tc>
        <w:tc>
          <w:tcPr>
            <w:tcW w:w="1985" w:type="dxa"/>
            <w:tcBorders>
              <w:top w:val="single" w:sz="4" w:space="0" w:color="auto"/>
              <w:bottom w:val="nil"/>
              <w:tl2br w:val="nil"/>
              <w:tr2bl w:val="nil"/>
            </w:tcBorders>
            <w:shd w:val="clear" w:color="auto" w:fill="auto"/>
            <w:vAlign w:val="center"/>
          </w:tcPr>
          <w:p w14:paraId="1BB2DA8B"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&lt;0.6</w:t>
            </w:r>
          </w:p>
        </w:tc>
        <w:tc>
          <w:tcPr>
            <w:tcW w:w="1482" w:type="dxa"/>
            <w:tcBorders>
              <w:top w:val="single" w:sz="4" w:space="0" w:color="auto"/>
              <w:bottom w:val="nil"/>
              <w:tl2br w:val="nil"/>
              <w:tr2bl w:val="nil"/>
            </w:tcBorders>
            <w:shd w:val="clear" w:color="auto" w:fill="auto"/>
            <w:vAlign w:val="center"/>
          </w:tcPr>
          <w:p w14:paraId="3776BE2B"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TWA/STEL</w:t>
            </w:r>
          </w:p>
        </w:tc>
      </w:tr>
      <w:tr w:rsidR="009A2A38" w:rsidRPr="00CF5A64" w14:paraId="4CF0654F" w14:textId="77777777">
        <w:trPr>
          <w:trHeight w:val="301"/>
          <w:jc w:val="center"/>
        </w:trPr>
        <w:tc>
          <w:tcPr>
            <w:tcW w:w="709" w:type="dxa"/>
            <w:tcBorders>
              <w:top w:val="nil"/>
              <w:bottom w:val="single" w:sz="4" w:space="0" w:color="auto"/>
              <w:tl2br w:val="nil"/>
              <w:tr2bl w:val="nil"/>
            </w:tcBorders>
            <w:shd w:val="clear" w:color="auto" w:fill="auto"/>
            <w:vAlign w:val="center"/>
          </w:tcPr>
          <w:p w14:paraId="46879041" w14:textId="77777777" w:rsidR="009A2A38" w:rsidRPr="00CF5A64" w:rsidRDefault="00754517">
            <w:pPr>
              <w:widowControl/>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68</w:t>
            </w:r>
          </w:p>
        </w:tc>
        <w:tc>
          <w:tcPr>
            <w:tcW w:w="2268" w:type="dxa"/>
            <w:tcBorders>
              <w:top w:val="nil"/>
              <w:bottom w:val="single" w:sz="4" w:space="0" w:color="auto"/>
              <w:tl2br w:val="nil"/>
              <w:tr2bl w:val="nil"/>
            </w:tcBorders>
            <w:shd w:val="clear" w:color="auto" w:fill="auto"/>
            <w:vAlign w:val="center"/>
          </w:tcPr>
          <w:p w14:paraId="59B5F0D1"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Li, J. [68]</w:t>
            </w:r>
          </w:p>
        </w:tc>
        <w:tc>
          <w:tcPr>
            <w:tcW w:w="567" w:type="dxa"/>
            <w:tcBorders>
              <w:top w:val="nil"/>
              <w:bottom w:val="single" w:sz="4" w:space="0" w:color="auto"/>
              <w:tl2br w:val="nil"/>
              <w:tr2bl w:val="nil"/>
            </w:tcBorders>
            <w:shd w:val="clear" w:color="auto" w:fill="auto"/>
            <w:vAlign w:val="center"/>
          </w:tcPr>
          <w:p w14:paraId="33E46EA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2017</w:t>
            </w:r>
          </w:p>
        </w:tc>
        <w:tc>
          <w:tcPr>
            <w:tcW w:w="2268" w:type="dxa"/>
            <w:tcBorders>
              <w:top w:val="nil"/>
              <w:bottom w:val="single" w:sz="4" w:space="0" w:color="auto"/>
              <w:tl2br w:val="nil"/>
              <w:tr2bl w:val="nil"/>
            </w:tcBorders>
            <w:shd w:val="clear" w:color="auto" w:fill="auto"/>
            <w:vAlign w:val="center"/>
          </w:tcPr>
          <w:p w14:paraId="5D759F49"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benzene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toluene</w:t>
            </w:r>
            <w:r w:rsidRPr="00CF5A64">
              <w:rPr>
                <w:rFonts w:ascii="Times New Roman" w:eastAsia="仿宋" w:hAnsi="Times New Roman" w:cs="Times New Roman"/>
                <w:kern w:val="0"/>
                <w:sz w:val="18"/>
                <w:szCs w:val="18"/>
                <w:lang w:bidi="ar"/>
              </w:rPr>
              <w:t>、</w:t>
            </w:r>
            <w:r w:rsidRPr="00CF5A64">
              <w:rPr>
                <w:rFonts w:ascii="Times New Roman" w:eastAsia="仿宋" w:hAnsi="Times New Roman" w:cs="Times New Roman"/>
                <w:kern w:val="0"/>
                <w:sz w:val="18"/>
                <w:szCs w:val="18"/>
                <w:lang w:bidi="ar"/>
              </w:rPr>
              <w:t>xylene</w:t>
            </w:r>
          </w:p>
        </w:tc>
        <w:tc>
          <w:tcPr>
            <w:tcW w:w="709" w:type="dxa"/>
            <w:tcBorders>
              <w:top w:val="nil"/>
              <w:bottom w:val="single" w:sz="4" w:space="0" w:color="auto"/>
              <w:tl2br w:val="nil"/>
              <w:tr2bl w:val="nil"/>
            </w:tcBorders>
            <w:shd w:val="clear" w:color="auto" w:fill="auto"/>
            <w:vAlign w:val="center"/>
          </w:tcPr>
          <w:p w14:paraId="046C8A37"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96</w:t>
            </w:r>
          </w:p>
        </w:tc>
        <w:tc>
          <w:tcPr>
            <w:tcW w:w="850" w:type="dxa"/>
            <w:tcBorders>
              <w:top w:val="nil"/>
              <w:bottom w:val="single" w:sz="4" w:space="0" w:color="auto"/>
              <w:tl2br w:val="nil"/>
              <w:tr2bl w:val="nil"/>
            </w:tcBorders>
            <w:shd w:val="clear" w:color="auto" w:fill="auto"/>
            <w:vAlign w:val="center"/>
          </w:tcPr>
          <w:p w14:paraId="52FF1986"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100</w:t>
            </w:r>
          </w:p>
        </w:tc>
        <w:tc>
          <w:tcPr>
            <w:tcW w:w="1985" w:type="dxa"/>
            <w:tcBorders>
              <w:top w:val="nil"/>
              <w:bottom w:val="single" w:sz="4" w:space="0" w:color="auto"/>
              <w:tl2br w:val="nil"/>
              <w:tr2bl w:val="nil"/>
            </w:tcBorders>
            <w:shd w:val="clear" w:color="auto" w:fill="auto"/>
            <w:vAlign w:val="center"/>
          </w:tcPr>
          <w:p w14:paraId="1F8316B4" w14:textId="77777777" w:rsidR="009A2A38" w:rsidRPr="00CF5A64" w:rsidRDefault="00754517">
            <w:pPr>
              <w:widowControl/>
              <w:jc w:val="center"/>
              <w:textAlignment w:val="center"/>
              <w:rPr>
                <w:rFonts w:ascii="Times New Roman" w:eastAsia="仿宋" w:hAnsi="Times New Roman" w:cs="Times New Roman"/>
                <w:sz w:val="18"/>
                <w:szCs w:val="18"/>
              </w:rPr>
            </w:pPr>
            <w:r w:rsidRPr="00CF5A64">
              <w:rPr>
                <w:rFonts w:ascii="Times New Roman" w:eastAsia="仿宋" w:hAnsi="Times New Roman" w:cs="Times New Roman"/>
                <w:kern w:val="0"/>
                <w:sz w:val="18"/>
                <w:szCs w:val="18"/>
                <w:lang w:bidi="ar"/>
              </w:rPr>
              <w:t>0.11</w:t>
            </w:r>
          </w:p>
        </w:tc>
        <w:tc>
          <w:tcPr>
            <w:tcW w:w="1482" w:type="dxa"/>
            <w:tcBorders>
              <w:top w:val="nil"/>
              <w:bottom w:val="single" w:sz="4" w:space="0" w:color="auto"/>
              <w:tl2br w:val="nil"/>
              <w:tr2bl w:val="nil"/>
            </w:tcBorders>
            <w:shd w:val="clear" w:color="auto" w:fill="auto"/>
            <w:vAlign w:val="center"/>
          </w:tcPr>
          <w:p w14:paraId="030AB5E3" w14:textId="77777777" w:rsidR="009A2A38" w:rsidRPr="00CF5A64" w:rsidRDefault="00754517">
            <w:pPr>
              <w:widowControl/>
              <w:jc w:val="center"/>
              <w:textAlignment w:val="center"/>
              <w:rPr>
                <w:rFonts w:ascii="Times New Roman" w:eastAsia="仿宋" w:hAnsi="Times New Roman" w:cs="Times New Roman"/>
                <w:kern w:val="0"/>
                <w:sz w:val="18"/>
                <w:szCs w:val="18"/>
                <w:lang w:bidi="ar"/>
              </w:rPr>
            </w:pPr>
            <w:r w:rsidRPr="00CF5A64">
              <w:rPr>
                <w:rFonts w:ascii="Times New Roman" w:eastAsia="仿宋" w:hAnsi="Times New Roman" w:cs="Times New Roman"/>
                <w:kern w:val="0"/>
                <w:sz w:val="18"/>
                <w:szCs w:val="18"/>
                <w:lang w:bidi="ar"/>
              </w:rPr>
              <w:t>TWA</w:t>
            </w:r>
          </w:p>
        </w:tc>
      </w:tr>
    </w:tbl>
    <w:p w14:paraId="3D6B691C" w14:textId="77777777" w:rsidR="009A2A38" w:rsidRPr="00CF5A64" w:rsidRDefault="00754517">
      <w:pPr>
        <w:rPr>
          <w:rFonts w:ascii="Times New Roman" w:eastAsia="仿宋" w:hAnsi="Times New Roman" w:cs="Times New Roman"/>
          <w:color w:val="000000" w:themeColor="text1"/>
          <w:kern w:val="0"/>
          <w:sz w:val="16"/>
          <w:szCs w:val="16"/>
          <w:lang w:bidi="ar"/>
        </w:rPr>
      </w:pPr>
      <w:r w:rsidRPr="00CF5A64">
        <w:rPr>
          <w:rFonts w:ascii="Times New Roman" w:eastAsia="仿宋" w:hAnsi="Times New Roman" w:cs="Times New Roman"/>
          <w:sz w:val="18"/>
          <w:szCs w:val="18"/>
        </w:rPr>
        <w:t xml:space="preserve">                 </w:t>
      </w:r>
      <w:r w:rsidRPr="00CF5A64">
        <w:rPr>
          <w:rFonts w:ascii="Times New Roman" w:eastAsia="仿宋" w:hAnsi="Times New Roman" w:cs="Times New Roman"/>
          <w:sz w:val="16"/>
          <w:szCs w:val="16"/>
        </w:rPr>
        <w:t>NA:</w:t>
      </w:r>
      <w:r w:rsidRPr="00CF5A64">
        <w:rPr>
          <w:rFonts w:ascii="Times New Roman" w:eastAsia="仿宋" w:hAnsi="Times New Roman" w:cs="Times New Roman"/>
          <w:color w:val="333333"/>
          <w:sz w:val="16"/>
          <w:szCs w:val="16"/>
          <w:shd w:val="clear" w:color="auto" w:fill="FFFFFF"/>
        </w:rPr>
        <w:t xml:space="preserve"> not available</w:t>
      </w:r>
      <w:r w:rsidRPr="00CF5A64">
        <w:rPr>
          <w:rFonts w:ascii="Times New Roman" w:eastAsia="仿宋" w:hAnsi="Times New Roman" w:cs="Times New Roman"/>
          <w:color w:val="333333"/>
          <w:sz w:val="16"/>
          <w:szCs w:val="16"/>
          <w:shd w:val="clear" w:color="auto" w:fill="FFFFFF"/>
        </w:rPr>
        <w:t>；</w:t>
      </w:r>
      <w:r w:rsidRPr="00CF5A64">
        <w:rPr>
          <w:rFonts w:ascii="Times New Roman" w:eastAsia="仿宋" w:hAnsi="Times New Roman" w:cs="Times New Roman"/>
          <w:color w:val="000000" w:themeColor="text1"/>
          <w:kern w:val="0"/>
          <w:sz w:val="16"/>
          <w:szCs w:val="16"/>
          <w:lang w:bidi="ar"/>
        </w:rPr>
        <w:t>TWA</w:t>
      </w:r>
      <w:r w:rsidRPr="00CF5A64">
        <w:rPr>
          <w:rFonts w:ascii="Times New Roman" w:eastAsia="仿宋" w:hAnsi="Times New Roman" w:cs="Times New Roman"/>
          <w:color w:val="000000" w:themeColor="text1"/>
          <w:kern w:val="0"/>
          <w:sz w:val="16"/>
          <w:szCs w:val="16"/>
          <w:lang w:bidi="ar"/>
        </w:rPr>
        <w:t>：</w:t>
      </w:r>
      <w:r w:rsidRPr="00CF5A64">
        <w:rPr>
          <w:rFonts w:ascii="Times New Roman" w:eastAsia="仿宋" w:hAnsi="Times New Roman" w:cs="Times New Roman"/>
          <w:color w:val="000000" w:themeColor="text1"/>
          <w:kern w:val="0"/>
          <w:sz w:val="16"/>
          <w:szCs w:val="16"/>
          <w:lang w:bidi="ar"/>
        </w:rPr>
        <w:t>Time Weighted Average</w:t>
      </w:r>
      <w:r w:rsidRPr="00CF5A64">
        <w:rPr>
          <w:rFonts w:ascii="Times New Roman" w:eastAsia="仿宋" w:hAnsi="Times New Roman" w:cs="Times New Roman"/>
          <w:color w:val="000000" w:themeColor="text1"/>
          <w:kern w:val="0"/>
          <w:sz w:val="16"/>
          <w:szCs w:val="16"/>
          <w:lang w:bidi="ar"/>
        </w:rPr>
        <w:t>；</w:t>
      </w:r>
      <w:r w:rsidRPr="00CF5A64">
        <w:rPr>
          <w:rFonts w:ascii="Times New Roman" w:eastAsia="仿宋" w:hAnsi="Times New Roman" w:cs="Times New Roman"/>
          <w:color w:val="000000" w:themeColor="text1"/>
          <w:kern w:val="0"/>
          <w:sz w:val="16"/>
          <w:szCs w:val="16"/>
          <w:lang w:bidi="ar"/>
        </w:rPr>
        <w:t>STEL</w:t>
      </w:r>
      <w:r w:rsidRPr="00CF5A64">
        <w:rPr>
          <w:rFonts w:ascii="Times New Roman" w:eastAsia="仿宋" w:hAnsi="Times New Roman" w:cs="Times New Roman"/>
          <w:color w:val="000000" w:themeColor="text1"/>
          <w:kern w:val="0"/>
          <w:sz w:val="16"/>
          <w:szCs w:val="16"/>
          <w:lang w:bidi="ar"/>
        </w:rPr>
        <w:t>：</w:t>
      </w:r>
      <w:r w:rsidRPr="00CF5A64">
        <w:rPr>
          <w:rFonts w:ascii="Times New Roman" w:eastAsia="仿宋" w:hAnsi="Times New Roman" w:cs="Times New Roman"/>
          <w:color w:val="000000" w:themeColor="text1"/>
          <w:kern w:val="0"/>
          <w:sz w:val="16"/>
          <w:szCs w:val="16"/>
          <w:lang w:bidi="ar"/>
        </w:rPr>
        <w:t>Short Term Exposure Limit; MAC: Maximum allowable concentration</w:t>
      </w:r>
    </w:p>
    <w:p w14:paraId="5CAC26BF" w14:textId="77777777" w:rsidR="009A2A38" w:rsidRPr="00CF5A64" w:rsidRDefault="009A2A38">
      <w:pPr>
        <w:rPr>
          <w:rFonts w:ascii="Times New Roman" w:eastAsia="仿宋" w:hAnsi="Times New Roman" w:cs="Times New Roman"/>
          <w:color w:val="333333"/>
          <w:sz w:val="16"/>
          <w:szCs w:val="16"/>
          <w:shd w:val="clear" w:color="auto" w:fill="FFFFFF"/>
        </w:rPr>
      </w:pPr>
    </w:p>
    <w:p w14:paraId="5357437A" w14:textId="77777777" w:rsidR="009A2A38" w:rsidRPr="00CF5A64" w:rsidRDefault="009A2A38">
      <w:pPr>
        <w:rPr>
          <w:rFonts w:ascii="Times New Roman" w:eastAsia="仿宋" w:hAnsi="Times New Roman" w:cs="Times New Roman"/>
          <w:color w:val="333333"/>
          <w:sz w:val="16"/>
          <w:szCs w:val="16"/>
          <w:shd w:val="clear" w:color="auto" w:fill="FFFFFF"/>
        </w:rPr>
      </w:pPr>
    </w:p>
    <w:p w14:paraId="55C49435" w14:textId="77777777" w:rsidR="009A2A38" w:rsidRPr="00CF5A64" w:rsidRDefault="009A2A38">
      <w:pPr>
        <w:rPr>
          <w:rFonts w:ascii="Times New Roman" w:eastAsia="仿宋" w:hAnsi="Times New Roman" w:cs="Times New Roman"/>
          <w:color w:val="333333"/>
          <w:sz w:val="16"/>
          <w:szCs w:val="16"/>
          <w:shd w:val="clear" w:color="auto" w:fill="FFFFFF"/>
        </w:rPr>
      </w:pPr>
    </w:p>
    <w:p w14:paraId="71769CE1" w14:textId="77777777" w:rsidR="009A2A38" w:rsidRPr="00CF5A64" w:rsidRDefault="009A2A38">
      <w:pPr>
        <w:rPr>
          <w:rFonts w:ascii="Times New Roman" w:eastAsia="仿宋" w:hAnsi="Times New Roman" w:cs="Times New Roman"/>
          <w:color w:val="333333"/>
          <w:sz w:val="16"/>
          <w:szCs w:val="16"/>
          <w:shd w:val="clear" w:color="auto" w:fill="FFFFFF"/>
        </w:rPr>
      </w:pPr>
    </w:p>
    <w:p w14:paraId="6E6D4598" w14:textId="77777777" w:rsidR="009A2A38" w:rsidRPr="00CF5A64" w:rsidRDefault="009A2A38">
      <w:pPr>
        <w:ind w:left="562" w:hangingChars="350" w:hanging="562"/>
        <w:rPr>
          <w:rFonts w:ascii="Times New Roman" w:hAnsi="Times New Roman" w:cs="Times New Roman"/>
          <w:b/>
          <w:bCs/>
          <w:sz w:val="16"/>
          <w:szCs w:val="16"/>
        </w:rPr>
      </w:pPr>
      <w:bookmarkStart w:id="1" w:name="_ENREF_20"/>
    </w:p>
    <w:p w14:paraId="7113BABF" w14:textId="77777777" w:rsidR="009A2A38" w:rsidRPr="00CF5A64" w:rsidRDefault="009A2A38">
      <w:pPr>
        <w:ind w:left="562" w:hangingChars="350" w:hanging="562"/>
        <w:rPr>
          <w:rFonts w:ascii="Times New Roman" w:hAnsi="Times New Roman" w:cs="Times New Roman"/>
          <w:b/>
          <w:bCs/>
          <w:sz w:val="16"/>
          <w:szCs w:val="16"/>
        </w:rPr>
      </w:pPr>
    </w:p>
    <w:p w14:paraId="1CF02C32" w14:textId="77777777" w:rsidR="009A2A38" w:rsidRPr="00CF5A64" w:rsidRDefault="009A2A38">
      <w:pPr>
        <w:ind w:left="562" w:hangingChars="350" w:hanging="562"/>
        <w:rPr>
          <w:rFonts w:ascii="Times New Roman" w:hAnsi="Times New Roman" w:cs="Times New Roman"/>
          <w:b/>
          <w:bCs/>
          <w:sz w:val="16"/>
          <w:szCs w:val="16"/>
        </w:rPr>
      </w:pPr>
    </w:p>
    <w:p w14:paraId="44DC48EA" w14:textId="77777777" w:rsidR="009A2A38" w:rsidRPr="00CF5A64" w:rsidRDefault="009A2A38">
      <w:pPr>
        <w:ind w:left="562" w:hangingChars="350" w:hanging="562"/>
        <w:rPr>
          <w:rFonts w:ascii="Times New Roman" w:hAnsi="Times New Roman" w:cs="Times New Roman"/>
          <w:b/>
          <w:bCs/>
          <w:sz w:val="16"/>
          <w:szCs w:val="16"/>
        </w:rPr>
      </w:pPr>
    </w:p>
    <w:p w14:paraId="51E60F2D" w14:textId="77777777" w:rsidR="009A2A38" w:rsidRPr="00CF5A64" w:rsidRDefault="009A2A38">
      <w:pPr>
        <w:ind w:left="562" w:hangingChars="350" w:hanging="562"/>
        <w:rPr>
          <w:rFonts w:ascii="Times New Roman" w:hAnsi="Times New Roman" w:cs="Times New Roman"/>
          <w:b/>
          <w:bCs/>
          <w:sz w:val="16"/>
          <w:szCs w:val="16"/>
        </w:rPr>
      </w:pPr>
    </w:p>
    <w:p w14:paraId="01E106D8" w14:textId="77777777" w:rsidR="009A2A38" w:rsidRPr="00CF5A64" w:rsidRDefault="009A2A38">
      <w:pPr>
        <w:ind w:left="562" w:hangingChars="350" w:hanging="562"/>
        <w:rPr>
          <w:rFonts w:ascii="Times New Roman" w:hAnsi="Times New Roman" w:cs="Times New Roman"/>
          <w:b/>
          <w:bCs/>
          <w:sz w:val="16"/>
          <w:szCs w:val="16"/>
        </w:rPr>
      </w:pPr>
    </w:p>
    <w:p w14:paraId="30D0499D" w14:textId="77777777" w:rsidR="009A2A38" w:rsidRPr="00CF5A64" w:rsidRDefault="009A2A38">
      <w:pPr>
        <w:ind w:left="562" w:hangingChars="350" w:hanging="562"/>
        <w:rPr>
          <w:rFonts w:ascii="Times New Roman" w:hAnsi="Times New Roman" w:cs="Times New Roman"/>
          <w:b/>
          <w:bCs/>
          <w:sz w:val="16"/>
          <w:szCs w:val="16"/>
        </w:rPr>
      </w:pPr>
    </w:p>
    <w:p w14:paraId="41A4C7E8" w14:textId="77777777" w:rsidR="009A2A38" w:rsidRPr="00CF5A64" w:rsidRDefault="009A2A38">
      <w:pPr>
        <w:ind w:left="562" w:hangingChars="350" w:hanging="562"/>
        <w:rPr>
          <w:rFonts w:ascii="Times New Roman" w:hAnsi="Times New Roman" w:cs="Times New Roman"/>
          <w:b/>
          <w:bCs/>
          <w:sz w:val="16"/>
          <w:szCs w:val="16"/>
        </w:rPr>
      </w:pPr>
    </w:p>
    <w:p w14:paraId="6995DEC7" w14:textId="77777777" w:rsidR="009A2A38" w:rsidRPr="00CF5A64" w:rsidRDefault="009A2A38">
      <w:pPr>
        <w:ind w:left="562" w:hangingChars="350" w:hanging="562"/>
        <w:rPr>
          <w:rFonts w:ascii="Times New Roman" w:hAnsi="Times New Roman" w:cs="Times New Roman"/>
          <w:b/>
          <w:bCs/>
          <w:sz w:val="16"/>
          <w:szCs w:val="16"/>
        </w:rPr>
      </w:pPr>
    </w:p>
    <w:p w14:paraId="35906DC8" w14:textId="77777777" w:rsidR="009A2A38" w:rsidRPr="00CF5A64" w:rsidRDefault="009A2A38">
      <w:pPr>
        <w:ind w:left="562" w:hangingChars="350" w:hanging="562"/>
        <w:rPr>
          <w:rFonts w:ascii="Times New Roman" w:hAnsi="Times New Roman" w:cs="Times New Roman"/>
          <w:b/>
          <w:bCs/>
          <w:sz w:val="16"/>
          <w:szCs w:val="16"/>
        </w:rPr>
      </w:pPr>
    </w:p>
    <w:p w14:paraId="00D0644E" w14:textId="77777777" w:rsidR="009A2A38" w:rsidRPr="00CF5A64" w:rsidRDefault="009A2A38">
      <w:pPr>
        <w:ind w:left="562" w:hangingChars="350" w:hanging="562"/>
        <w:rPr>
          <w:rFonts w:ascii="Times New Roman" w:hAnsi="Times New Roman" w:cs="Times New Roman"/>
          <w:b/>
          <w:bCs/>
          <w:sz w:val="16"/>
          <w:szCs w:val="16"/>
        </w:rPr>
      </w:pPr>
    </w:p>
    <w:p w14:paraId="55A4C539" w14:textId="77777777" w:rsidR="009A2A38" w:rsidRPr="00CF5A64" w:rsidRDefault="009A2A38">
      <w:pPr>
        <w:ind w:left="562" w:hangingChars="350" w:hanging="562"/>
        <w:rPr>
          <w:rFonts w:ascii="Times New Roman" w:hAnsi="Times New Roman" w:cs="Times New Roman"/>
          <w:b/>
          <w:bCs/>
          <w:sz w:val="16"/>
          <w:szCs w:val="16"/>
        </w:rPr>
      </w:pPr>
    </w:p>
    <w:p w14:paraId="2D2F0116" w14:textId="77777777" w:rsidR="009A2A38" w:rsidRPr="00CF5A64" w:rsidRDefault="009A2A38">
      <w:pPr>
        <w:ind w:left="562" w:hangingChars="350" w:hanging="562"/>
        <w:rPr>
          <w:rFonts w:ascii="Times New Roman" w:hAnsi="Times New Roman" w:cs="Times New Roman"/>
          <w:b/>
          <w:bCs/>
          <w:sz w:val="16"/>
          <w:szCs w:val="16"/>
        </w:rPr>
      </w:pPr>
    </w:p>
    <w:p w14:paraId="7F498513" w14:textId="77777777" w:rsidR="009A2A38" w:rsidRPr="00CF5A64" w:rsidRDefault="009A2A38">
      <w:pPr>
        <w:ind w:left="562" w:hangingChars="350" w:hanging="562"/>
        <w:rPr>
          <w:rFonts w:ascii="Times New Roman" w:hAnsi="Times New Roman" w:cs="Times New Roman"/>
          <w:b/>
          <w:bCs/>
          <w:sz w:val="16"/>
          <w:szCs w:val="16"/>
        </w:rPr>
      </w:pPr>
    </w:p>
    <w:p w14:paraId="4283332C" w14:textId="77777777" w:rsidR="009A2A38" w:rsidRPr="00CF5A64" w:rsidRDefault="009A2A38">
      <w:pPr>
        <w:ind w:left="562" w:hangingChars="350" w:hanging="562"/>
        <w:rPr>
          <w:rFonts w:ascii="Times New Roman" w:hAnsi="Times New Roman" w:cs="Times New Roman"/>
          <w:b/>
          <w:bCs/>
          <w:sz w:val="16"/>
          <w:szCs w:val="16"/>
        </w:rPr>
      </w:pPr>
    </w:p>
    <w:p w14:paraId="3E4EEFD5" w14:textId="77777777" w:rsidR="009A2A38" w:rsidRPr="00CF5A64" w:rsidRDefault="009A2A38">
      <w:pPr>
        <w:ind w:left="562" w:hangingChars="350" w:hanging="562"/>
        <w:rPr>
          <w:rFonts w:ascii="Times New Roman" w:hAnsi="Times New Roman" w:cs="Times New Roman"/>
          <w:b/>
          <w:bCs/>
          <w:sz w:val="16"/>
          <w:szCs w:val="16"/>
        </w:rPr>
      </w:pPr>
    </w:p>
    <w:p w14:paraId="755397D7" w14:textId="77777777" w:rsidR="009A2A38" w:rsidRPr="00CF5A64" w:rsidRDefault="009A2A38">
      <w:pPr>
        <w:ind w:left="562" w:hangingChars="350" w:hanging="562"/>
        <w:rPr>
          <w:rFonts w:ascii="Times New Roman" w:hAnsi="Times New Roman" w:cs="Times New Roman"/>
          <w:b/>
          <w:bCs/>
          <w:sz w:val="16"/>
          <w:szCs w:val="16"/>
        </w:rPr>
      </w:pPr>
    </w:p>
    <w:p w14:paraId="22F50EAA" w14:textId="77777777" w:rsidR="009A2A38" w:rsidRPr="00CF5A64" w:rsidRDefault="009A2A38">
      <w:pPr>
        <w:ind w:left="562" w:hangingChars="350" w:hanging="562"/>
        <w:rPr>
          <w:rFonts w:ascii="Times New Roman" w:hAnsi="Times New Roman" w:cs="Times New Roman"/>
          <w:b/>
          <w:bCs/>
          <w:sz w:val="16"/>
          <w:szCs w:val="16"/>
        </w:rPr>
      </w:pPr>
    </w:p>
    <w:p w14:paraId="0B444A9F" w14:textId="77777777" w:rsidR="00CF5A64" w:rsidRPr="00CF5A64" w:rsidRDefault="00CF5A64">
      <w:pPr>
        <w:ind w:left="562" w:hangingChars="350" w:hanging="562"/>
        <w:rPr>
          <w:rFonts w:ascii="Times New Roman" w:hAnsi="Times New Roman" w:cs="Times New Roman"/>
          <w:b/>
          <w:bCs/>
          <w:sz w:val="16"/>
          <w:szCs w:val="16"/>
        </w:rPr>
      </w:pPr>
    </w:p>
    <w:p w14:paraId="2E405777" w14:textId="7FE4E579" w:rsidR="009A2A38" w:rsidRPr="00CF5A64" w:rsidRDefault="00754517">
      <w:pPr>
        <w:ind w:left="562" w:hangingChars="350" w:hanging="562"/>
        <w:rPr>
          <w:rFonts w:ascii="Times New Roman" w:hAnsi="Times New Roman" w:cs="Times New Roman"/>
          <w:b/>
          <w:bCs/>
          <w:sz w:val="16"/>
          <w:szCs w:val="16"/>
        </w:rPr>
      </w:pPr>
      <w:r w:rsidRPr="00CF5A64">
        <w:rPr>
          <w:rFonts w:ascii="Times New Roman" w:hAnsi="Times New Roman" w:cs="Times New Roman"/>
          <w:b/>
          <w:bCs/>
          <w:sz w:val="16"/>
          <w:szCs w:val="16"/>
        </w:rPr>
        <w:t>References</w:t>
      </w:r>
    </w:p>
    <w:p w14:paraId="7568438C" w14:textId="77777777" w:rsidR="009A2A38" w:rsidRPr="00A070D7" w:rsidRDefault="00754517">
      <w:pPr>
        <w:ind w:left="700" w:hangingChars="350" w:hanging="700"/>
        <w:rPr>
          <w:rFonts w:ascii="DengXian" w:eastAsia="DengXian" w:hAnsi="DengXian" w:cs="Times New Roman"/>
          <w:color w:val="000000" w:themeColor="text1"/>
          <w:sz w:val="20"/>
          <w:szCs w:val="20"/>
        </w:rPr>
      </w:pPr>
      <w:r w:rsidRPr="00A070D7">
        <w:rPr>
          <w:rFonts w:ascii="DengXian" w:eastAsia="DengXian" w:hAnsi="DengXian" w:cs="Times New Roman" w:hint="eastAsia"/>
          <w:color w:val="000000" w:themeColor="text1"/>
          <w:sz w:val="20"/>
          <w:szCs w:val="20"/>
        </w:rPr>
        <w:t>1.</w:t>
      </w:r>
      <w:r w:rsidRPr="00A070D7">
        <w:rPr>
          <w:rFonts w:ascii="DengXian" w:eastAsia="DengXian" w:hAnsi="DengXian" w:cs="Times New Roman" w:hint="eastAsia"/>
          <w:color w:val="000000" w:themeColor="text1"/>
          <w:sz w:val="20"/>
          <w:szCs w:val="20"/>
        </w:rPr>
        <w:tab/>
        <w:t>Wang ZQ. Changes of Micronucleus Rate of Peripheral Blood Lymphocyte and Fetal Hemoglobin Amount in Workers Exposed to Benzene. Journal of Sichuan University Medical Science Edition. 1981;13(3):338-9.</w:t>
      </w:r>
      <w:bookmarkEnd w:id="1"/>
    </w:p>
    <w:p w14:paraId="3BF45176"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2" w:name="_ENREF_21"/>
      <w:r w:rsidRPr="00A070D7">
        <w:rPr>
          <w:rFonts w:ascii="DengXian" w:eastAsia="DengXian" w:hAnsi="DengXian" w:cs="Times New Roman" w:hint="eastAsia"/>
          <w:color w:val="000000" w:themeColor="text1"/>
          <w:sz w:val="20"/>
          <w:szCs w:val="20"/>
        </w:rPr>
        <w:t>2.</w:t>
      </w:r>
      <w:r w:rsidRPr="00A070D7">
        <w:rPr>
          <w:rFonts w:ascii="DengXian" w:eastAsia="DengXian" w:hAnsi="DengXian" w:cs="Times New Roman" w:hint="eastAsia"/>
          <w:color w:val="000000" w:themeColor="text1"/>
          <w:sz w:val="20"/>
          <w:szCs w:val="20"/>
        </w:rPr>
        <w:tab/>
        <w:t>Tang DP, Fang LD.</w:t>
      </w:r>
      <w:r w:rsidRPr="00A070D7">
        <w:rPr>
          <w:rFonts w:ascii="DengXian" w:eastAsia="DengXian" w:hAnsi="DengXian" w:cs="Times New Roman" w:hint="eastAsia"/>
          <w:color w:val="000000" w:themeColor="text1"/>
          <w:sz w:val="20"/>
          <w:szCs w:val="20"/>
          <w:shd w:val="clear" w:color="auto" w:fill="FFFFFF"/>
        </w:rPr>
        <w:t xml:space="preserve"> </w:t>
      </w:r>
      <w:r w:rsidRPr="00A070D7">
        <w:rPr>
          <w:rFonts w:ascii="DengXian" w:eastAsia="DengXian" w:hAnsi="DengXian" w:cs="Times New Roman" w:hint="eastAsia"/>
          <w:color w:val="000000" w:themeColor="text1"/>
          <w:sz w:val="20"/>
          <w:szCs w:val="20"/>
        </w:rPr>
        <w:t>Changes of micronucleus rate of peripheral blood lymphocyte in workers exposed to benzene. China Occupational Medicine. 1983(6):8-10.</w:t>
      </w:r>
      <w:bookmarkEnd w:id="2"/>
    </w:p>
    <w:p w14:paraId="26E60299" w14:textId="77777777" w:rsidR="009A2A38" w:rsidRPr="00A070D7" w:rsidRDefault="00754517">
      <w:pPr>
        <w:ind w:left="700" w:hangingChars="350" w:hanging="700"/>
        <w:rPr>
          <w:rFonts w:ascii="DengXian" w:eastAsia="DengXian" w:hAnsi="DengXian" w:cs="Times New Roman"/>
          <w:color w:val="000000" w:themeColor="text1"/>
          <w:sz w:val="20"/>
          <w:szCs w:val="20"/>
          <w:shd w:val="clear" w:color="auto" w:fill="FFFFFF"/>
        </w:rPr>
      </w:pPr>
      <w:bookmarkStart w:id="3" w:name="_ENREF_22"/>
      <w:r w:rsidRPr="00A070D7">
        <w:rPr>
          <w:rFonts w:ascii="DengXian" w:eastAsia="DengXian" w:hAnsi="DengXian" w:cs="Times New Roman" w:hint="eastAsia"/>
          <w:color w:val="000000" w:themeColor="text1"/>
          <w:sz w:val="20"/>
          <w:szCs w:val="20"/>
        </w:rPr>
        <w:t>3.</w:t>
      </w:r>
      <w:r w:rsidRPr="00A070D7">
        <w:rPr>
          <w:rFonts w:ascii="DengXian" w:eastAsia="DengXian" w:hAnsi="DengXian" w:cs="Times New Roman" w:hint="eastAsia"/>
          <w:color w:val="000000" w:themeColor="text1"/>
          <w:sz w:val="20"/>
          <w:szCs w:val="20"/>
        </w:rPr>
        <w:tab/>
        <w:t>Xu FM, He YY, Deng LX, Chen YS. Study on Micronucleus Rate of Peripheral Blood Lymphocyte in Workers Exposed to Benzene, Arsenic and Lead. China Occupational Medicine. 1984;11(4):20-3.</w:t>
      </w:r>
      <w:bookmarkEnd w:id="3"/>
    </w:p>
    <w:p w14:paraId="60FE5C2E"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4" w:name="_ENREF_23"/>
      <w:r w:rsidRPr="00A070D7">
        <w:rPr>
          <w:rFonts w:ascii="DengXian" w:eastAsia="DengXian" w:hAnsi="DengXian" w:cs="Times New Roman" w:hint="eastAsia"/>
          <w:color w:val="000000" w:themeColor="text1"/>
          <w:sz w:val="20"/>
          <w:szCs w:val="20"/>
        </w:rPr>
        <w:t>4.</w:t>
      </w:r>
      <w:r w:rsidRPr="00A070D7">
        <w:rPr>
          <w:rFonts w:ascii="DengXian" w:eastAsia="DengXian" w:hAnsi="DengXian" w:cs="Times New Roman" w:hint="eastAsia"/>
          <w:color w:val="000000" w:themeColor="text1"/>
          <w:sz w:val="20"/>
          <w:szCs w:val="20"/>
        </w:rPr>
        <w:tab/>
      </w:r>
      <w:r w:rsidRPr="00A070D7">
        <w:rPr>
          <w:rFonts w:ascii="DengXian" w:eastAsia="DengXian" w:hAnsi="DengXian" w:cs="Times New Roman" w:hint="eastAsia"/>
        </w:rPr>
        <w:t>Xu YF</w:t>
      </w:r>
      <w:r w:rsidRPr="00A070D7">
        <w:rPr>
          <w:rFonts w:ascii="DengXian" w:eastAsia="DengXian" w:hAnsi="DengXian" w:cs="Times New Roman" w:hint="eastAsia"/>
          <w:color w:val="000000" w:themeColor="text1"/>
          <w:sz w:val="20"/>
          <w:szCs w:val="20"/>
        </w:rPr>
        <w:t>, Wang M, Dong QL.</w:t>
      </w:r>
      <w:r w:rsidRPr="00A070D7">
        <w:rPr>
          <w:rFonts w:ascii="DengXian" w:eastAsia="DengXian" w:hAnsi="DengXian" w:cs="Times New Roman" w:hint="eastAsia"/>
          <w:color w:val="000000" w:themeColor="text1"/>
          <w:sz w:val="20"/>
          <w:szCs w:val="20"/>
          <w:shd w:val="clear" w:color="auto" w:fill="FFFFFF"/>
        </w:rPr>
        <w:t xml:space="preserve"> </w:t>
      </w:r>
      <w:r w:rsidRPr="00A070D7">
        <w:rPr>
          <w:rFonts w:ascii="DengXian" w:eastAsia="DengXian" w:hAnsi="DengXian" w:cs="Times New Roman" w:hint="eastAsia"/>
          <w:color w:val="000000" w:themeColor="text1"/>
          <w:sz w:val="20"/>
          <w:szCs w:val="20"/>
        </w:rPr>
        <w:t xml:space="preserve">Observation of sister chromatid exchange frequency in workers exposed to benzene. </w:t>
      </w:r>
      <w:proofErr w:type="spellStart"/>
      <w:r w:rsidRPr="00A070D7">
        <w:rPr>
          <w:rFonts w:ascii="DengXian" w:eastAsia="DengXian" w:hAnsi="DengXian" w:cs="Times New Roman" w:hint="eastAsia"/>
          <w:color w:val="000000" w:themeColor="text1"/>
          <w:sz w:val="20"/>
          <w:szCs w:val="20"/>
        </w:rPr>
        <w:t>Hereditas</w:t>
      </w:r>
      <w:proofErr w:type="spellEnd"/>
      <w:r w:rsidRPr="00A070D7">
        <w:rPr>
          <w:rFonts w:ascii="DengXian" w:eastAsia="DengXian" w:hAnsi="DengXian" w:cs="Times New Roman" w:hint="eastAsia"/>
          <w:color w:val="000000" w:themeColor="text1"/>
          <w:sz w:val="20"/>
          <w:szCs w:val="20"/>
        </w:rPr>
        <w:t>. 1984;6(2):29-30.</w:t>
      </w:r>
      <w:bookmarkEnd w:id="4"/>
    </w:p>
    <w:p w14:paraId="19233E2F" w14:textId="77777777" w:rsidR="009A2A38" w:rsidRPr="00A070D7" w:rsidRDefault="00754517">
      <w:pPr>
        <w:pStyle w:val="EndNoteBibliography"/>
        <w:ind w:left="720" w:hanging="720"/>
        <w:rPr>
          <w:rFonts w:cs="Times New Roman"/>
          <w:color w:val="000000" w:themeColor="text1"/>
          <w:szCs w:val="20"/>
        </w:rPr>
      </w:pPr>
      <w:bookmarkStart w:id="5" w:name="_ENREF_24"/>
      <w:r w:rsidRPr="00A070D7">
        <w:rPr>
          <w:rFonts w:cs="Times New Roman" w:hint="eastAsia"/>
          <w:color w:val="000000" w:themeColor="text1"/>
          <w:szCs w:val="20"/>
        </w:rPr>
        <w:t>5.</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Sarto</w:t>
      </w:r>
      <w:proofErr w:type="spellEnd"/>
      <w:r w:rsidRPr="00A070D7">
        <w:rPr>
          <w:rFonts w:cs="Times New Roman" w:hint="eastAsia"/>
          <w:color w:val="000000" w:themeColor="text1"/>
          <w:szCs w:val="20"/>
        </w:rPr>
        <w:t xml:space="preserve"> F, </w:t>
      </w:r>
      <w:proofErr w:type="spellStart"/>
      <w:r w:rsidRPr="00A070D7">
        <w:rPr>
          <w:rFonts w:cs="Times New Roman" w:hint="eastAsia"/>
          <w:color w:val="000000" w:themeColor="text1"/>
          <w:szCs w:val="20"/>
        </w:rPr>
        <w:t>Cominato</w:t>
      </w:r>
      <w:proofErr w:type="spellEnd"/>
      <w:r w:rsidRPr="00A070D7">
        <w:rPr>
          <w:rFonts w:cs="Times New Roman" w:hint="eastAsia"/>
          <w:color w:val="000000" w:themeColor="text1"/>
          <w:szCs w:val="20"/>
        </w:rPr>
        <w:t xml:space="preserve"> I, </w:t>
      </w:r>
      <w:proofErr w:type="spellStart"/>
      <w:r w:rsidRPr="00A070D7">
        <w:rPr>
          <w:rFonts w:cs="Times New Roman" w:hint="eastAsia"/>
          <w:color w:val="000000" w:themeColor="text1"/>
          <w:szCs w:val="20"/>
        </w:rPr>
        <w:t>Pinton</w:t>
      </w:r>
      <w:proofErr w:type="spellEnd"/>
      <w:r w:rsidRPr="00A070D7">
        <w:rPr>
          <w:rFonts w:cs="Times New Roman" w:hint="eastAsia"/>
          <w:color w:val="000000" w:themeColor="text1"/>
          <w:szCs w:val="20"/>
        </w:rPr>
        <w:t xml:space="preserve"> AM, </w:t>
      </w:r>
      <w:proofErr w:type="spellStart"/>
      <w:r w:rsidRPr="00A070D7">
        <w:rPr>
          <w:rFonts w:cs="Times New Roman" w:hint="eastAsia"/>
          <w:color w:val="000000" w:themeColor="text1"/>
          <w:szCs w:val="20"/>
        </w:rPr>
        <w:t>Brovedani</w:t>
      </w:r>
      <w:proofErr w:type="spellEnd"/>
      <w:r w:rsidRPr="00A070D7">
        <w:rPr>
          <w:rFonts w:cs="Times New Roman" w:hint="eastAsia"/>
          <w:color w:val="000000" w:themeColor="text1"/>
          <w:szCs w:val="20"/>
        </w:rPr>
        <w:t xml:space="preserve"> PG, </w:t>
      </w:r>
      <w:proofErr w:type="spellStart"/>
      <w:r w:rsidRPr="00A070D7">
        <w:rPr>
          <w:rFonts w:cs="Times New Roman" w:hint="eastAsia"/>
          <w:color w:val="000000" w:themeColor="text1"/>
          <w:szCs w:val="20"/>
        </w:rPr>
        <w:t>Merler</w:t>
      </w:r>
      <w:proofErr w:type="spellEnd"/>
      <w:r w:rsidRPr="00A070D7">
        <w:rPr>
          <w:rFonts w:cs="Times New Roman" w:hint="eastAsia"/>
          <w:color w:val="000000" w:themeColor="text1"/>
          <w:szCs w:val="20"/>
        </w:rPr>
        <w:t xml:space="preserve"> E, Peruzzi M, Bianchi V, Levis AG. A cytogenetic study on workers exposed to low concentrations of benzene. </w:t>
      </w:r>
      <w:r w:rsidRPr="00A070D7">
        <w:rPr>
          <w:rFonts w:cs="Times New Roman" w:hint="eastAsia"/>
          <w:i/>
          <w:color w:val="000000" w:themeColor="text1"/>
          <w:szCs w:val="20"/>
        </w:rPr>
        <w:t xml:space="preserve">Carcinogenesis. </w:t>
      </w:r>
      <w:r w:rsidRPr="00A070D7">
        <w:rPr>
          <w:rFonts w:cs="Times New Roman" w:hint="eastAsia"/>
          <w:color w:val="000000" w:themeColor="text1"/>
          <w:szCs w:val="20"/>
        </w:rPr>
        <w:t>1984;5(6):827-32.</w:t>
      </w:r>
      <w:bookmarkEnd w:id="5"/>
    </w:p>
    <w:p w14:paraId="78155302"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6" w:name="_ENREF_25"/>
      <w:r w:rsidRPr="00A070D7">
        <w:rPr>
          <w:rFonts w:ascii="DengXian" w:eastAsia="DengXian" w:hAnsi="DengXian" w:cs="Times New Roman" w:hint="eastAsia"/>
          <w:color w:val="000000" w:themeColor="text1"/>
          <w:sz w:val="20"/>
          <w:szCs w:val="20"/>
        </w:rPr>
        <w:t>6.</w:t>
      </w:r>
      <w:r w:rsidRPr="00A070D7">
        <w:rPr>
          <w:rFonts w:ascii="DengXian" w:eastAsia="DengXian" w:hAnsi="DengXian" w:cs="Times New Roman" w:hint="eastAsia"/>
          <w:color w:val="000000" w:themeColor="text1"/>
          <w:sz w:val="20"/>
          <w:szCs w:val="20"/>
        </w:rPr>
        <w:tab/>
        <w:t>Li BL, Song H, Zhang ZX, Li Wei, Gao S.</w:t>
      </w:r>
      <w:r w:rsidRPr="00A070D7">
        <w:rPr>
          <w:rFonts w:ascii="DengXian" w:eastAsia="DengXian" w:hAnsi="DengXian" w:cs="Times New Roman" w:hint="eastAsia"/>
          <w:color w:val="000000" w:themeColor="text1"/>
          <w:sz w:val="20"/>
          <w:szCs w:val="20"/>
          <w:shd w:val="clear" w:color="auto" w:fill="FFFFFF"/>
        </w:rPr>
        <w:t xml:space="preserve"> </w:t>
      </w:r>
      <w:r w:rsidRPr="00A070D7">
        <w:rPr>
          <w:rFonts w:ascii="DengXian" w:eastAsia="DengXian" w:hAnsi="DengXian" w:cs="Times New Roman" w:hint="eastAsia"/>
          <w:color w:val="000000" w:themeColor="text1"/>
          <w:sz w:val="20"/>
          <w:szCs w:val="20"/>
        </w:rPr>
        <w:t>Observation on Micronucleus Rate of Peripheral Blood Lymphocyte in Female Workers Exposed to Benzene. Journal of Ningxia Medical University. 1988;10(4):1-3.</w:t>
      </w:r>
      <w:bookmarkEnd w:id="6"/>
    </w:p>
    <w:p w14:paraId="651E6DEF"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7" w:name="_ENREF_26"/>
      <w:r w:rsidRPr="00A070D7">
        <w:rPr>
          <w:rFonts w:ascii="DengXian" w:eastAsia="DengXian" w:hAnsi="DengXian" w:cs="Times New Roman" w:hint="eastAsia"/>
          <w:color w:val="000000" w:themeColor="text1"/>
          <w:sz w:val="20"/>
          <w:szCs w:val="20"/>
        </w:rPr>
        <w:t>7.</w:t>
      </w:r>
      <w:r w:rsidRPr="00A070D7">
        <w:rPr>
          <w:rFonts w:ascii="DengXian" w:eastAsia="DengXian" w:hAnsi="DengXian" w:cs="Times New Roman" w:hint="eastAsia"/>
          <w:color w:val="000000" w:themeColor="text1"/>
          <w:sz w:val="20"/>
          <w:szCs w:val="20"/>
        </w:rPr>
        <w:tab/>
        <w:t>Lu HY.</w:t>
      </w:r>
      <w:r w:rsidRPr="00A070D7">
        <w:rPr>
          <w:rFonts w:ascii="DengXian" w:eastAsia="DengXian" w:hAnsi="DengXian" w:cs="Times New Roman" w:hint="eastAsia"/>
          <w:color w:val="000000" w:themeColor="text1"/>
          <w:sz w:val="20"/>
          <w:szCs w:val="20"/>
          <w:shd w:val="clear" w:color="auto" w:fill="FFFFFF"/>
        </w:rPr>
        <w:t xml:space="preserve"> </w:t>
      </w:r>
      <w:r w:rsidRPr="00A070D7">
        <w:rPr>
          <w:rFonts w:ascii="DengXian" w:eastAsia="DengXian" w:hAnsi="DengXian" w:cs="Times New Roman" w:hint="eastAsia"/>
          <w:color w:val="000000" w:themeColor="text1"/>
          <w:sz w:val="20"/>
          <w:szCs w:val="20"/>
        </w:rPr>
        <w:t xml:space="preserve">Observation on Chromosome Aberration of Peripheral Blood Lymphocyte in Workers Exposed to Mixed Benzene. </w:t>
      </w:r>
      <w:bookmarkStart w:id="8" w:name="_Hlk11336966"/>
      <w:r w:rsidRPr="00A070D7">
        <w:rPr>
          <w:rFonts w:ascii="DengXian" w:eastAsia="DengXian" w:hAnsi="DengXian" w:cs="Times New Roman" w:hint="eastAsia"/>
          <w:color w:val="000000" w:themeColor="text1"/>
          <w:sz w:val="20"/>
          <w:szCs w:val="20"/>
        </w:rPr>
        <w:t xml:space="preserve">Chin J </w:t>
      </w:r>
      <w:proofErr w:type="spellStart"/>
      <w:r w:rsidRPr="00A070D7">
        <w:rPr>
          <w:rFonts w:ascii="DengXian" w:eastAsia="DengXian" w:hAnsi="DengXian" w:cs="Times New Roman" w:hint="eastAsia"/>
          <w:color w:val="000000" w:themeColor="text1"/>
          <w:sz w:val="20"/>
          <w:szCs w:val="20"/>
        </w:rPr>
        <w:t>Ind</w:t>
      </w:r>
      <w:proofErr w:type="spellEnd"/>
      <w:r w:rsidRPr="00A070D7">
        <w:rPr>
          <w:rFonts w:ascii="DengXian" w:eastAsia="DengXian" w:hAnsi="DengXian" w:cs="Times New Roman" w:hint="eastAsia"/>
          <w:color w:val="000000" w:themeColor="text1"/>
          <w:sz w:val="20"/>
          <w:szCs w:val="20"/>
        </w:rPr>
        <w:t xml:space="preserve"> </w:t>
      </w:r>
      <w:proofErr w:type="spellStart"/>
      <w:r w:rsidRPr="00A070D7">
        <w:rPr>
          <w:rFonts w:ascii="DengXian" w:eastAsia="DengXian" w:hAnsi="DengXian" w:cs="Times New Roman" w:hint="eastAsia"/>
          <w:color w:val="000000" w:themeColor="text1"/>
          <w:sz w:val="20"/>
          <w:szCs w:val="20"/>
        </w:rPr>
        <w:t>Hyg</w:t>
      </w:r>
      <w:proofErr w:type="spellEnd"/>
      <w:r w:rsidRPr="00A070D7">
        <w:rPr>
          <w:rFonts w:ascii="DengXian" w:eastAsia="DengXian" w:hAnsi="DengXian" w:cs="Times New Roman" w:hint="eastAsia"/>
          <w:color w:val="000000" w:themeColor="text1"/>
          <w:sz w:val="20"/>
          <w:szCs w:val="20"/>
        </w:rPr>
        <w:t xml:space="preserve"> </w:t>
      </w:r>
      <w:proofErr w:type="spellStart"/>
      <w:r w:rsidRPr="00A070D7">
        <w:rPr>
          <w:rFonts w:ascii="DengXian" w:eastAsia="DengXian" w:hAnsi="DengXian" w:cs="Times New Roman" w:hint="eastAsia"/>
          <w:color w:val="000000" w:themeColor="text1"/>
          <w:sz w:val="20"/>
          <w:szCs w:val="20"/>
        </w:rPr>
        <w:t>Occup</w:t>
      </w:r>
      <w:proofErr w:type="spellEnd"/>
      <w:r w:rsidRPr="00A070D7">
        <w:rPr>
          <w:rFonts w:ascii="DengXian" w:eastAsia="DengXian" w:hAnsi="DengXian" w:cs="Times New Roman" w:hint="eastAsia"/>
          <w:color w:val="000000" w:themeColor="text1"/>
          <w:sz w:val="20"/>
          <w:szCs w:val="20"/>
        </w:rPr>
        <w:t xml:space="preserve"> Dis</w:t>
      </w:r>
      <w:bookmarkEnd w:id="8"/>
      <w:r w:rsidRPr="00A070D7">
        <w:rPr>
          <w:rFonts w:ascii="DengXian" w:eastAsia="DengXian" w:hAnsi="DengXian" w:cs="Times New Roman" w:hint="eastAsia"/>
          <w:color w:val="000000" w:themeColor="text1"/>
          <w:sz w:val="20"/>
          <w:szCs w:val="20"/>
        </w:rPr>
        <w:t>. 1989;7(2):55.</w:t>
      </w:r>
      <w:bookmarkEnd w:id="7"/>
    </w:p>
    <w:p w14:paraId="5B6C4D8D"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9" w:name="_ENREF_27"/>
      <w:r w:rsidRPr="00A070D7">
        <w:rPr>
          <w:rFonts w:ascii="DengXian" w:eastAsia="DengXian" w:hAnsi="DengXian" w:cs="Times New Roman" w:hint="eastAsia"/>
          <w:color w:val="000000" w:themeColor="text1"/>
          <w:sz w:val="20"/>
          <w:szCs w:val="20"/>
        </w:rPr>
        <w:t>8.</w:t>
      </w:r>
      <w:r w:rsidRPr="00A070D7">
        <w:rPr>
          <w:rFonts w:ascii="DengXian" w:eastAsia="DengXian" w:hAnsi="DengXian" w:cs="Times New Roman" w:hint="eastAsia"/>
          <w:color w:val="000000" w:themeColor="text1"/>
          <w:sz w:val="20"/>
          <w:szCs w:val="20"/>
        </w:rPr>
        <w:tab/>
        <w:t xml:space="preserve">Zhen QC, Zheng QL. Relationship between Micronucleus Morphology of Peripheral Blood Lymphocyte and Hereditary Effect of Lead and Benzene. </w:t>
      </w:r>
      <w:bookmarkStart w:id="10" w:name="_Hlk11335354"/>
      <w:r w:rsidRPr="00A070D7">
        <w:rPr>
          <w:rFonts w:ascii="DengXian" w:eastAsia="DengXian" w:hAnsi="DengXian" w:cs="Times New Roman" w:hint="eastAsia"/>
          <w:color w:val="000000" w:themeColor="text1"/>
          <w:sz w:val="20"/>
          <w:szCs w:val="20"/>
        </w:rPr>
        <w:t xml:space="preserve">Chin J </w:t>
      </w:r>
      <w:proofErr w:type="spellStart"/>
      <w:r w:rsidRPr="00A070D7">
        <w:rPr>
          <w:rFonts w:ascii="DengXian" w:eastAsia="DengXian" w:hAnsi="DengXian" w:cs="Times New Roman" w:hint="eastAsia"/>
          <w:color w:val="000000" w:themeColor="text1"/>
          <w:sz w:val="20"/>
          <w:szCs w:val="20"/>
        </w:rPr>
        <w:t>Ind</w:t>
      </w:r>
      <w:proofErr w:type="spellEnd"/>
      <w:r w:rsidRPr="00A070D7">
        <w:rPr>
          <w:rFonts w:ascii="DengXian" w:eastAsia="DengXian" w:hAnsi="DengXian" w:cs="Times New Roman" w:hint="eastAsia"/>
          <w:color w:val="000000" w:themeColor="text1"/>
          <w:sz w:val="20"/>
          <w:szCs w:val="20"/>
        </w:rPr>
        <w:t xml:space="preserve"> </w:t>
      </w:r>
      <w:proofErr w:type="spellStart"/>
      <w:r w:rsidRPr="00A070D7">
        <w:rPr>
          <w:rFonts w:ascii="DengXian" w:eastAsia="DengXian" w:hAnsi="DengXian" w:cs="Times New Roman" w:hint="eastAsia"/>
          <w:color w:val="000000" w:themeColor="text1"/>
          <w:sz w:val="20"/>
          <w:szCs w:val="20"/>
        </w:rPr>
        <w:t>Hyg</w:t>
      </w:r>
      <w:proofErr w:type="spellEnd"/>
      <w:r w:rsidRPr="00A070D7">
        <w:rPr>
          <w:rFonts w:ascii="DengXian" w:eastAsia="DengXian" w:hAnsi="DengXian" w:cs="Times New Roman" w:hint="eastAsia"/>
          <w:color w:val="000000" w:themeColor="text1"/>
          <w:sz w:val="20"/>
          <w:szCs w:val="20"/>
        </w:rPr>
        <w:t xml:space="preserve"> </w:t>
      </w:r>
      <w:proofErr w:type="spellStart"/>
      <w:r w:rsidRPr="00A070D7">
        <w:rPr>
          <w:rFonts w:ascii="DengXian" w:eastAsia="DengXian" w:hAnsi="DengXian" w:cs="Times New Roman" w:hint="eastAsia"/>
          <w:color w:val="000000" w:themeColor="text1"/>
          <w:sz w:val="20"/>
          <w:szCs w:val="20"/>
        </w:rPr>
        <w:t>Occup</w:t>
      </w:r>
      <w:proofErr w:type="spellEnd"/>
      <w:r w:rsidRPr="00A070D7">
        <w:rPr>
          <w:rFonts w:ascii="DengXian" w:eastAsia="DengXian" w:hAnsi="DengXian" w:cs="Times New Roman" w:hint="eastAsia"/>
          <w:color w:val="000000" w:themeColor="text1"/>
          <w:sz w:val="20"/>
          <w:szCs w:val="20"/>
        </w:rPr>
        <w:t xml:space="preserve"> Dis</w:t>
      </w:r>
      <w:bookmarkEnd w:id="10"/>
      <w:r w:rsidRPr="00A070D7">
        <w:rPr>
          <w:rFonts w:ascii="DengXian" w:eastAsia="DengXian" w:hAnsi="DengXian" w:cs="Times New Roman" w:hint="eastAsia"/>
          <w:color w:val="000000" w:themeColor="text1"/>
          <w:sz w:val="20"/>
          <w:szCs w:val="20"/>
        </w:rPr>
        <w:t>. 1990;8(5):284-5.</w:t>
      </w:r>
      <w:bookmarkEnd w:id="9"/>
    </w:p>
    <w:p w14:paraId="64E8115B"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11" w:name="_ENREF_28"/>
      <w:r w:rsidRPr="00A070D7">
        <w:rPr>
          <w:rFonts w:ascii="DengXian" w:eastAsia="DengXian" w:hAnsi="DengXian" w:cs="Times New Roman" w:hint="eastAsia"/>
          <w:color w:val="000000" w:themeColor="text1"/>
          <w:sz w:val="20"/>
          <w:szCs w:val="20"/>
        </w:rPr>
        <w:t>9.</w:t>
      </w:r>
      <w:r w:rsidRPr="00A070D7">
        <w:rPr>
          <w:rFonts w:ascii="DengXian" w:eastAsia="DengXian" w:hAnsi="DengXian" w:cs="Times New Roman" w:hint="eastAsia"/>
          <w:color w:val="000000" w:themeColor="text1"/>
          <w:sz w:val="20"/>
          <w:szCs w:val="20"/>
        </w:rPr>
        <w:tab/>
        <w:t>Chen C, Yao W, Xu D, Li LH, Ma YY, Zhou DM, Li EJ. Experimental observation of chromosome aberration SCE and micronucleus rate in peripheral blood lymphocytes of benzene operators. Henan Journal of Preventive Medicine. 1990;1(1):1-2</w:t>
      </w:r>
      <w:bookmarkEnd w:id="11"/>
      <w:r w:rsidRPr="00A070D7">
        <w:rPr>
          <w:rFonts w:ascii="DengXian" w:eastAsia="DengXian" w:hAnsi="DengXian" w:cs="Times New Roman" w:hint="eastAsia"/>
          <w:color w:val="000000" w:themeColor="text1"/>
          <w:sz w:val="20"/>
          <w:szCs w:val="20"/>
        </w:rPr>
        <w:t>.</w:t>
      </w:r>
    </w:p>
    <w:p w14:paraId="35EEC8EB" w14:textId="77777777" w:rsidR="009A2A38" w:rsidRPr="00A070D7" w:rsidRDefault="00754517">
      <w:pPr>
        <w:pStyle w:val="EndNoteBibliography"/>
        <w:ind w:left="720" w:hanging="720"/>
        <w:rPr>
          <w:rFonts w:cs="Times New Roman"/>
          <w:color w:val="000000" w:themeColor="text1"/>
          <w:szCs w:val="20"/>
        </w:rPr>
      </w:pPr>
      <w:bookmarkStart w:id="12" w:name="_ENREF_29"/>
      <w:r w:rsidRPr="00A070D7">
        <w:rPr>
          <w:rFonts w:cs="Times New Roman" w:hint="eastAsia"/>
          <w:color w:val="000000" w:themeColor="text1"/>
          <w:szCs w:val="20"/>
        </w:rPr>
        <w:t>10.</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Yardleyjones</w:t>
      </w:r>
      <w:proofErr w:type="spellEnd"/>
      <w:r w:rsidRPr="00A070D7">
        <w:rPr>
          <w:rFonts w:cs="Times New Roman" w:hint="eastAsia"/>
          <w:color w:val="000000" w:themeColor="text1"/>
          <w:szCs w:val="20"/>
        </w:rPr>
        <w:t xml:space="preserve"> A, Anderson D, Lovell DP, Jenkinson PC. Analysis of Chromosomal-Aberrations in Workers Exposed to Low-Level Benzene. </w:t>
      </w:r>
      <w:r w:rsidRPr="00A070D7">
        <w:rPr>
          <w:rFonts w:cs="Times New Roman" w:hint="eastAsia"/>
          <w:i/>
          <w:color w:val="000000" w:themeColor="text1"/>
          <w:szCs w:val="20"/>
        </w:rPr>
        <w:t xml:space="preserve">British journal of industrial medicine. </w:t>
      </w:r>
      <w:r w:rsidRPr="00A070D7">
        <w:rPr>
          <w:rFonts w:cs="Times New Roman" w:hint="eastAsia"/>
          <w:color w:val="000000" w:themeColor="text1"/>
          <w:szCs w:val="20"/>
        </w:rPr>
        <w:t>1990;47(1):48-51.</w:t>
      </w:r>
      <w:bookmarkEnd w:id="12"/>
    </w:p>
    <w:p w14:paraId="249EB8B0"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13" w:name="_ENREF_30"/>
      <w:r w:rsidRPr="00A070D7">
        <w:rPr>
          <w:rFonts w:ascii="DengXian" w:eastAsia="DengXian" w:hAnsi="DengXian" w:cs="Times New Roman" w:hint="eastAsia"/>
          <w:color w:val="000000" w:themeColor="text1"/>
          <w:sz w:val="20"/>
          <w:szCs w:val="20"/>
        </w:rPr>
        <w:t>11.</w:t>
      </w:r>
      <w:r w:rsidRPr="00A070D7">
        <w:rPr>
          <w:rFonts w:ascii="DengXian" w:eastAsia="DengXian" w:hAnsi="DengXian" w:cs="Times New Roman" w:hint="eastAsia"/>
          <w:color w:val="000000" w:themeColor="text1"/>
          <w:sz w:val="20"/>
          <w:szCs w:val="20"/>
        </w:rPr>
        <w:tab/>
        <w:t>Liao HC, Fan LR, Xia RM, Gong TP. Study on Genotoxicity of Benzene in Female Workers Exposed to Benzene. Railway Energy Saving &amp; Environmental Protection &amp; Occupational Safety and Health. 1991; (3):7-9.</w:t>
      </w:r>
      <w:bookmarkEnd w:id="13"/>
    </w:p>
    <w:p w14:paraId="781FFF31" w14:textId="77777777" w:rsidR="009A2A38" w:rsidRPr="00A070D7" w:rsidRDefault="00754517">
      <w:pPr>
        <w:pStyle w:val="EndNoteBibliography"/>
        <w:ind w:left="720" w:hanging="720"/>
        <w:rPr>
          <w:rFonts w:cs="Times New Roman"/>
          <w:color w:val="000000" w:themeColor="text1"/>
          <w:szCs w:val="20"/>
        </w:rPr>
      </w:pPr>
      <w:bookmarkStart w:id="14" w:name="_ENREF_31"/>
      <w:r w:rsidRPr="00A070D7">
        <w:rPr>
          <w:rFonts w:cs="Times New Roman" w:hint="eastAsia"/>
          <w:color w:val="000000" w:themeColor="text1"/>
          <w:szCs w:val="20"/>
        </w:rPr>
        <w:t>12.</w:t>
      </w:r>
      <w:r w:rsidRPr="00A070D7">
        <w:rPr>
          <w:rFonts w:cs="Times New Roman" w:hint="eastAsia"/>
          <w:color w:val="000000" w:themeColor="text1"/>
          <w:szCs w:val="20"/>
        </w:rPr>
        <w:tab/>
        <w:t xml:space="preserve">Popp W, </w:t>
      </w:r>
      <w:proofErr w:type="spellStart"/>
      <w:r w:rsidRPr="00A070D7">
        <w:rPr>
          <w:rFonts w:cs="Times New Roman" w:hint="eastAsia"/>
          <w:color w:val="000000" w:themeColor="text1"/>
          <w:szCs w:val="20"/>
        </w:rPr>
        <w:t>Vahrenholz</w:t>
      </w:r>
      <w:proofErr w:type="spellEnd"/>
      <w:r w:rsidRPr="00A070D7">
        <w:rPr>
          <w:rFonts w:cs="Times New Roman" w:hint="eastAsia"/>
          <w:color w:val="000000" w:themeColor="text1"/>
          <w:szCs w:val="20"/>
        </w:rPr>
        <w:t xml:space="preserve"> C, </w:t>
      </w:r>
      <w:proofErr w:type="spellStart"/>
      <w:r w:rsidRPr="00A070D7">
        <w:rPr>
          <w:rFonts w:cs="Times New Roman" w:hint="eastAsia"/>
          <w:color w:val="000000" w:themeColor="text1"/>
          <w:szCs w:val="20"/>
        </w:rPr>
        <w:t>Yaman</w:t>
      </w:r>
      <w:proofErr w:type="spellEnd"/>
      <w:r w:rsidRPr="00A070D7">
        <w:rPr>
          <w:rFonts w:cs="Times New Roman" w:hint="eastAsia"/>
          <w:color w:val="000000" w:themeColor="text1"/>
          <w:szCs w:val="20"/>
        </w:rPr>
        <w:t xml:space="preserve"> S, Muller C, Muller G, </w:t>
      </w:r>
      <w:proofErr w:type="spellStart"/>
      <w:r w:rsidRPr="00A070D7">
        <w:rPr>
          <w:rFonts w:cs="Times New Roman" w:hint="eastAsia"/>
          <w:color w:val="000000" w:themeColor="text1"/>
          <w:szCs w:val="20"/>
        </w:rPr>
        <w:t>Schmieding</w:t>
      </w:r>
      <w:proofErr w:type="spellEnd"/>
      <w:r w:rsidRPr="00A070D7">
        <w:rPr>
          <w:rFonts w:cs="Times New Roman" w:hint="eastAsia"/>
          <w:color w:val="000000" w:themeColor="text1"/>
          <w:szCs w:val="20"/>
        </w:rPr>
        <w:t xml:space="preserve"> W, </w:t>
      </w:r>
      <w:proofErr w:type="spellStart"/>
      <w:r w:rsidRPr="00A070D7">
        <w:rPr>
          <w:rFonts w:cs="Times New Roman" w:hint="eastAsia"/>
          <w:color w:val="000000" w:themeColor="text1"/>
          <w:szCs w:val="20"/>
        </w:rPr>
        <w:t>Norpoth</w:t>
      </w:r>
      <w:proofErr w:type="spellEnd"/>
      <w:r w:rsidRPr="00A070D7">
        <w:rPr>
          <w:rFonts w:cs="Times New Roman" w:hint="eastAsia"/>
          <w:color w:val="000000" w:themeColor="text1"/>
          <w:szCs w:val="20"/>
        </w:rPr>
        <w:t xml:space="preserve"> K, </w:t>
      </w:r>
      <w:proofErr w:type="spellStart"/>
      <w:r w:rsidRPr="00A070D7">
        <w:rPr>
          <w:rFonts w:cs="Times New Roman" w:hint="eastAsia"/>
          <w:color w:val="000000" w:themeColor="text1"/>
          <w:szCs w:val="20"/>
        </w:rPr>
        <w:t>Fahnert</w:t>
      </w:r>
      <w:proofErr w:type="spellEnd"/>
      <w:r w:rsidRPr="00A070D7">
        <w:rPr>
          <w:rFonts w:cs="Times New Roman" w:hint="eastAsia"/>
          <w:color w:val="000000" w:themeColor="text1"/>
          <w:szCs w:val="20"/>
        </w:rPr>
        <w:t xml:space="preserve"> R. Investigations of the frequency of DNA strand breakage and cross-linking and of sister chromatid exchange frequency in the lymphocytes of female workers exposed to benzene and toluene. </w:t>
      </w:r>
      <w:r w:rsidRPr="00A070D7">
        <w:rPr>
          <w:rFonts w:cs="Times New Roman" w:hint="eastAsia"/>
          <w:i/>
          <w:color w:val="000000" w:themeColor="text1"/>
          <w:szCs w:val="20"/>
        </w:rPr>
        <w:t xml:space="preserve">Carcinogenesis. </w:t>
      </w:r>
      <w:r w:rsidRPr="00A070D7">
        <w:rPr>
          <w:rFonts w:cs="Times New Roman" w:hint="eastAsia"/>
          <w:color w:val="000000" w:themeColor="text1"/>
          <w:szCs w:val="20"/>
        </w:rPr>
        <w:t>1992;13(1):57-61.</w:t>
      </w:r>
      <w:bookmarkEnd w:id="14"/>
    </w:p>
    <w:p w14:paraId="7E8DF109"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15" w:name="_ENREF_32"/>
      <w:r w:rsidRPr="00A070D7">
        <w:rPr>
          <w:rFonts w:ascii="DengXian" w:eastAsia="DengXian" w:hAnsi="DengXian" w:cs="Times New Roman" w:hint="eastAsia"/>
          <w:color w:val="000000" w:themeColor="text1"/>
          <w:sz w:val="20"/>
          <w:szCs w:val="20"/>
        </w:rPr>
        <w:lastRenderedPageBreak/>
        <w:t>13.</w:t>
      </w:r>
      <w:r w:rsidRPr="00A070D7">
        <w:rPr>
          <w:rFonts w:ascii="DengXian" w:eastAsia="DengXian" w:hAnsi="DengXian" w:cs="Times New Roman" w:hint="eastAsia"/>
          <w:color w:val="000000" w:themeColor="text1"/>
          <w:sz w:val="20"/>
          <w:szCs w:val="20"/>
        </w:rPr>
        <w:tab/>
        <w:t>Deng GX, Xu ZL, Li WJ, Liu WK. Effect of Benzene and Phenol on Micronucleus Rate of Peripheral Blood Lymphocyte. Railway Energy Saving &amp; Environmental Protection &amp; Occupational Safety and Health.</w:t>
      </w:r>
      <w:r w:rsidRPr="00A070D7">
        <w:rPr>
          <w:rFonts w:ascii="DengXian" w:eastAsia="DengXian" w:hAnsi="DengXian" w:cs="Times New Roman" w:hint="eastAsia"/>
          <w:i/>
          <w:color w:val="000000" w:themeColor="text1"/>
          <w:sz w:val="20"/>
          <w:szCs w:val="20"/>
        </w:rPr>
        <w:t xml:space="preserve"> </w:t>
      </w:r>
      <w:r w:rsidRPr="00A070D7">
        <w:rPr>
          <w:rFonts w:ascii="DengXian" w:eastAsia="DengXian" w:hAnsi="DengXian" w:cs="Times New Roman" w:hint="eastAsia"/>
          <w:color w:val="000000" w:themeColor="text1"/>
          <w:sz w:val="20"/>
          <w:szCs w:val="20"/>
        </w:rPr>
        <w:t>1992;(1):34-6.</w:t>
      </w:r>
      <w:bookmarkEnd w:id="15"/>
    </w:p>
    <w:p w14:paraId="2664D863" w14:textId="77777777" w:rsidR="009A2A38" w:rsidRPr="00A070D7" w:rsidRDefault="00754517">
      <w:pPr>
        <w:pStyle w:val="EndNoteBibliography"/>
        <w:ind w:left="720" w:hanging="720"/>
        <w:rPr>
          <w:rFonts w:cs="Times New Roman"/>
          <w:color w:val="000000" w:themeColor="text1"/>
          <w:szCs w:val="20"/>
        </w:rPr>
      </w:pPr>
      <w:bookmarkStart w:id="16" w:name="_ENREF_33"/>
      <w:r w:rsidRPr="00A070D7">
        <w:rPr>
          <w:rFonts w:cs="Times New Roman" w:hint="eastAsia"/>
          <w:color w:val="000000" w:themeColor="text1"/>
          <w:szCs w:val="20"/>
        </w:rPr>
        <w:t>14.</w:t>
      </w:r>
      <w:r w:rsidRPr="00A070D7">
        <w:rPr>
          <w:rFonts w:cs="Times New Roman" w:hint="eastAsia"/>
          <w:color w:val="000000" w:themeColor="text1"/>
          <w:szCs w:val="20"/>
        </w:rPr>
        <w:tab/>
        <w:t xml:space="preserve">Major J, </w:t>
      </w:r>
      <w:proofErr w:type="spellStart"/>
      <w:r w:rsidRPr="00A070D7">
        <w:rPr>
          <w:rFonts w:cs="Times New Roman" w:hint="eastAsia"/>
          <w:color w:val="000000" w:themeColor="text1"/>
          <w:szCs w:val="20"/>
        </w:rPr>
        <w:t>Jakab</w:t>
      </w:r>
      <w:proofErr w:type="spellEnd"/>
      <w:r w:rsidRPr="00A070D7">
        <w:rPr>
          <w:rFonts w:cs="Times New Roman" w:hint="eastAsia"/>
          <w:color w:val="000000" w:themeColor="text1"/>
          <w:szCs w:val="20"/>
        </w:rPr>
        <w:t xml:space="preserve"> M, Kiss G, </w:t>
      </w:r>
      <w:proofErr w:type="spellStart"/>
      <w:r w:rsidRPr="00A070D7">
        <w:rPr>
          <w:rFonts w:cs="Times New Roman" w:hint="eastAsia"/>
          <w:color w:val="000000" w:themeColor="text1"/>
          <w:szCs w:val="20"/>
        </w:rPr>
        <w:t>Tompa</w:t>
      </w:r>
      <w:proofErr w:type="spellEnd"/>
      <w:r w:rsidRPr="00A070D7">
        <w:rPr>
          <w:rFonts w:cs="Times New Roman" w:hint="eastAsia"/>
          <w:color w:val="000000" w:themeColor="text1"/>
          <w:szCs w:val="20"/>
        </w:rPr>
        <w:t xml:space="preserve"> A. Chromosome aberration, sister-chromatid exchange, proliferative rate index, and serum thiocyanate concentration in smokers exposed to low-dose benzene. </w:t>
      </w:r>
      <w:r w:rsidRPr="00A070D7">
        <w:rPr>
          <w:rFonts w:cs="Times New Roman" w:hint="eastAsia"/>
          <w:color w:val="000000" w:themeColor="text1"/>
          <w:kern w:val="0"/>
          <w:szCs w:val="20"/>
        </w:rPr>
        <w:t xml:space="preserve">Environ Mol Mutagen. </w:t>
      </w:r>
      <w:r w:rsidRPr="00A070D7">
        <w:rPr>
          <w:rFonts w:cs="Times New Roman" w:hint="eastAsia"/>
          <w:color w:val="000000" w:themeColor="text1"/>
          <w:szCs w:val="20"/>
        </w:rPr>
        <w:t>1994; 23(2):137-42.</w:t>
      </w:r>
      <w:bookmarkEnd w:id="16"/>
    </w:p>
    <w:p w14:paraId="05CE1A05" w14:textId="77777777" w:rsidR="009A2A38" w:rsidRPr="00A070D7" w:rsidRDefault="00754517">
      <w:pPr>
        <w:pStyle w:val="EndNoteBibliography"/>
        <w:ind w:left="720" w:hanging="720"/>
        <w:rPr>
          <w:rFonts w:cs="Times New Roman"/>
          <w:color w:val="000000" w:themeColor="text1"/>
          <w:szCs w:val="20"/>
        </w:rPr>
      </w:pPr>
      <w:bookmarkStart w:id="17" w:name="_ENREF_34"/>
      <w:r w:rsidRPr="00A070D7">
        <w:rPr>
          <w:rFonts w:cs="Times New Roman" w:hint="eastAsia"/>
          <w:color w:val="000000" w:themeColor="text1"/>
          <w:szCs w:val="20"/>
        </w:rPr>
        <w:t>15.</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Turkel</w:t>
      </w:r>
      <w:proofErr w:type="spellEnd"/>
      <w:r w:rsidRPr="00A070D7">
        <w:rPr>
          <w:rFonts w:cs="Times New Roman" w:hint="eastAsia"/>
          <w:color w:val="000000" w:themeColor="text1"/>
          <w:szCs w:val="20"/>
        </w:rPr>
        <w:t xml:space="preserve"> B, </w:t>
      </w:r>
      <w:proofErr w:type="spellStart"/>
      <w:r w:rsidRPr="00A070D7">
        <w:rPr>
          <w:rFonts w:cs="Times New Roman" w:hint="eastAsia"/>
          <w:color w:val="000000" w:themeColor="text1"/>
          <w:szCs w:val="20"/>
        </w:rPr>
        <w:t>Egeli</w:t>
      </w:r>
      <w:proofErr w:type="spellEnd"/>
      <w:r w:rsidRPr="00A070D7">
        <w:rPr>
          <w:rFonts w:cs="Times New Roman" w:hint="eastAsia"/>
          <w:color w:val="000000" w:themeColor="text1"/>
          <w:szCs w:val="20"/>
        </w:rPr>
        <w:t xml:space="preserve"> U. Analysis of chromosomal aberrations in shoe workers exposed long term to benzene. </w:t>
      </w:r>
      <w:proofErr w:type="spellStart"/>
      <w:r w:rsidRPr="00A070D7">
        <w:rPr>
          <w:rFonts w:cs="Times New Roman" w:hint="eastAsia"/>
          <w:color w:val="000000" w:themeColor="text1"/>
          <w:kern w:val="0"/>
          <w:szCs w:val="20"/>
        </w:rPr>
        <w:t>Occup</w:t>
      </w:r>
      <w:proofErr w:type="spellEnd"/>
      <w:r w:rsidRPr="00A070D7">
        <w:rPr>
          <w:rFonts w:cs="Times New Roman" w:hint="eastAsia"/>
          <w:color w:val="000000" w:themeColor="text1"/>
          <w:kern w:val="0"/>
          <w:szCs w:val="20"/>
        </w:rPr>
        <w:t xml:space="preserve"> Environ Med.</w:t>
      </w:r>
      <w:r w:rsidRPr="00A070D7">
        <w:rPr>
          <w:rFonts w:cs="Times New Roman" w:hint="eastAsia"/>
          <w:i/>
          <w:color w:val="000000" w:themeColor="text1"/>
          <w:szCs w:val="20"/>
        </w:rPr>
        <w:t xml:space="preserve"> </w:t>
      </w:r>
      <w:r w:rsidRPr="00A070D7">
        <w:rPr>
          <w:rFonts w:cs="Times New Roman" w:hint="eastAsia"/>
          <w:color w:val="000000" w:themeColor="text1"/>
          <w:szCs w:val="20"/>
        </w:rPr>
        <w:t>1994;51(1):50-3.</w:t>
      </w:r>
      <w:bookmarkEnd w:id="17"/>
    </w:p>
    <w:p w14:paraId="4EC8F34E"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18" w:name="_ENREF_35"/>
      <w:r w:rsidRPr="00A070D7">
        <w:rPr>
          <w:rFonts w:ascii="DengXian" w:eastAsia="DengXian" w:hAnsi="DengXian" w:cs="Times New Roman" w:hint="eastAsia"/>
          <w:color w:val="000000" w:themeColor="text1"/>
          <w:sz w:val="20"/>
          <w:szCs w:val="20"/>
        </w:rPr>
        <w:t>16.</w:t>
      </w:r>
      <w:r w:rsidRPr="00A070D7">
        <w:rPr>
          <w:rFonts w:ascii="DengXian" w:eastAsia="DengXian" w:hAnsi="DengXian" w:cs="Times New Roman" w:hint="eastAsia"/>
          <w:color w:val="000000" w:themeColor="text1"/>
          <w:sz w:val="20"/>
          <w:szCs w:val="20"/>
        </w:rPr>
        <w:tab/>
        <w:t>Gao GH, Xu HE, Fu SL. Cytogenetic Study on peripheral blood lymphocytes of workers exposed to benzene. China Environmental Science. 1994;14(4):318-20.</w:t>
      </w:r>
      <w:bookmarkEnd w:id="18"/>
    </w:p>
    <w:p w14:paraId="0E2AC7BD" w14:textId="77777777" w:rsidR="009A2A38" w:rsidRPr="00A070D7" w:rsidRDefault="00754517">
      <w:pPr>
        <w:pStyle w:val="EndNoteBibliography"/>
        <w:ind w:left="720" w:hanging="720"/>
        <w:rPr>
          <w:rFonts w:cs="Times New Roman"/>
          <w:color w:val="000000" w:themeColor="text1"/>
          <w:szCs w:val="20"/>
        </w:rPr>
      </w:pPr>
      <w:bookmarkStart w:id="19" w:name="_ENREF_36"/>
      <w:r w:rsidRPr="00A070D7">
        <w:rPr>
          <w:rFonts w:cs="Times New Roman" w:hint="eastAsia"/>
          <w:color w:val="000000" w:themeColor="text1"/>
          <w:szCs w:val="20"/>
        </w:rPr>
        <w:t>17.</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Karacic</w:t>
      </w:r>
      <w:proofErr w:type="spellEnd"/>
      <w:r w:rsidRPr="00A070D7">
        <w:rPr>
          <w:rFonts w:cs="Times New Roman" w:hint="eastAsia"/>
          <w:color w:val="000000" w:themeColor="text1"/>
          <w:szCs w:val="20"/>
        </w:rPr>
        <w:t xml:space="preserve"> V, </w:t>
      </w:r>
      <w:proofErr w:type="spellStart"/>
      <w:r w:rsidRPr="00A070D7">
        <w:rPr>
          <w:rFonts w:cs="Times New Roman" w:hint="eastAsia"/>
          <w:color w:val="000000" w:themeColor="text1"/>
          <w:szCs w:val="20"/>
        </w:rPr>
        <w:t>Skender</w:t>
      </w:r>
      <w:proofErr w:type="spellEnd"/>
      <w:r w:rsidRPr="00A070D7">
        <w:rPr>
          <w:rFonts w:cs="Times New Roman" w:hint="eastAsia"/>
          <w:color w:val="000000" w:themeColor="text1"/>
          <w:szCs w:val="20"/>
        </w:rPr>
        <w:t xml:space="preserve"> L, </w:t>
      </w:r>
      <w:proofErr w:type="spellStart"/>
      <w:r w:rsidRPr="00A070D7">
        <w:rPr>
          <w:rFonts w:cs="Times New Roman" w:hint="eastAsia"/>
          <w:color w:val="000000" w:themeColor="text1"/>
          <w:szCs w:val="20"/>
        </w:rPr>
        <w:t>Bosnercucancic</w:t>
      </w:r>
      <w:proofErr w:type="spellEnd"/>
      <w:r w:rsidRPr="00A070D7">
        <w:rPr>
          <w:rFonts w:cs="Times New Roman" w:hint="eastAsia"/>
          <w:color w:val="000000" w:themeColor="text1"/>
          <w:szCs w:val="20"/>
        </w:rPr>
        <w:t xml:space="preserve"> B, </w:t>
      </w:r>
      <w:proofErr w:type="spellStart"/>
      <w:r w:rsidRPr="00A070D7">
        <w:rPr>
          <w:rFonts w:cs="Times New Roman" w:hint="eastAsia"/>
          <w:color w:val="000000" w:themeColor="text1"/>
          <w:szCs w:val="20"/>
        </w:rPr>
        <w:t>Bogadisare</w:t>
      </w:r>
      <w:proofErr w:type="spellEnd"/>
      <w:r w:rsidRPr="00A070D7">
        <w:rPr>
          <w:rFonts w:cs="Times New Roman" w:hint="eastAsia"/>
          <w:color w:val="000000" w:themeColor="text1"/>
          <w:szCs w:val="20"/>
        </w:rPr>
        <w:t xml:space="preserve"> A. Possible Genotoxicity in Low-Level Benzene Exposure. </w:t>
      </w:r>
      <w:r w:rsidRPr="00A070D7">
        <w:rPr>
          <w:rFonts w:cs="Times New Roman" w:hint="eastAsia"/>
          <w:i/>
          <w:color w:val="000000" w:themeColor="text1"/>
          <w:szCs w:val="20"/>
        </w:rPr>
        <w:t xml:space="preserve">American journal of industrial medicine. </w:t>
      </w:r>
      <w:r w:rsidRPr="00A070D7">
        <w:rPr>
          <w:rFonts w:cs="Times New Roman" w:hint="eastAsia"/>
          <w:color w:val="000000" w:themeColor="text1"/>
          <w:szCs w:val="20"/>
        </w:rPr>
        <w:t>1995;27(3):379-88.</w:t>
      </w:r>
      <w:bookmarkEnd w:id="19"/>
    </w:p>
    <w:p w14:paraId="1A3D4D51" w14:textId="77777777" w:rsidR="009A2A38" w:rsidRPr="00A070D7" w:rsidRDefault="00754517">
      <w:pPr>
        <w:pStyle w:val="EndNoteBibliography"/>
        <w:ind w:left="720" w:hanging="720"/>
        <w:rPr>
          <w:rFonts w:cs="Times New Roman"/>
          <w:color w:val="000000" w:themeColor="text1"/>
          <w:szCs w:val="20"/>
        </w:rPr>
      </w:pPr>
      <w:bookmarkStart w:id="20" w:name="_ENREF_37"/>
      <w:r w:rsidRPr="00A070D7">
        <w:rPr>
          <w:rFonts w:cs="Times New Roman" w:hint="eastAsia"/>
          <w:color w:val="000000" w:themeColor="text1"/>
          <w:szCs w:val="20"/>
        </w:rPr>
        <w:t>18.</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Carere</w:t>
      </w:r>
      <w:proofErr w:type="spellEnd"/>
      <w:r w:rsidRPr="00A070D7">
        <w:rPr>
          <w:rFonts w:cs="Times New Roman" w:hint="eastAsia"/>
          <w:color w:val="000000" w:themeColor="text1"/>
          <w:szCs w:val="20"/>
        </w:rPr>
        <w:t xml:space="preserve"> A, </w:t>
      </w:r>
      <w:proofErr w:type="spellStart"/>
      <w:r w:rsidRPr="00A070D7">
        <w:rPr>
          <w:rFonts w:cs="Times New Roman" w:hint="eastAsia"/>
          <w:color w:val="000000" w:themeColor="text1"/>
          <w:szCs w:val="20"/>
        </w:rPr>
        <w:t>Antoccia</w:t>
      </w:r>
      <w:proofErr w:type="spellEnd"/>
      <w:r w:rsidRPr="00A070D7">
        <w:rPr>
          <w:rFonts w:cs="Times New Roman" w:hint="eastAsia"/>
          <w:color w:val="000000" w:themeColor="text1"/>
          <w:szCs w:val="20"/>
        </w:rPr>
        <w:t xml:space="preserve"> A, </w:t>
      </w:r>
      <w:proofErr w:type="spellStart"/>
      <w:r w:rsidRPr="00A070D7">
        <w:rPr>
          <w:rFonts w:cs="Times New Roman" w:hint="eastAsia"/>
          <w:color w:val="000000" w:themeColor="text1"/>
          <w:szCs w:val="20"/>
        </w:rPr>
        <w:t>Crebelli</w:t>
      </w:r>
      <w:proofErr w:type="spellEnd"/>
      <w:r w:rsidRPr="00A070D7">
        <w:rPr>
          <w:rFonts w:cs="Times New Roman" w:hint="eastAsia"/>
          <w:color w:val="000000" w:themeColor="text1"/>
          <w:szCs w:val="20"/>
        </w:rPr>
        <w:t xml:space="preserve"> R, </w:t>
      </w:r>
      <w:proofErr w:type="spellStart"/>
      <w:r w:rsidRPr="00A070D7">
        <w:rPr>
          <w:rFonts w:cs="Times New Roman" w:hint="eastAsia"/>
          <w:color w:val="000000" w:themeColor="text1"/>
          <w:szCs w:val="20"/>
        </w:rPr>
        <w:t>Degrassi</w:t>
      </w:r>
      <w:proofErr w:type="spellEnd"/>
      <w:r w:rsidRPr="00A070D7">
        <w:rPr>
          <w:rFonts w:cs="Times New Roman" w:hint="eastAsia"/>
          <w:color w:val="000000" w:themeColor="text1"/>
          <w:szCs w:val="20"/>
        </w:rPr>
        <w:t xml:space="preserve"> F, Fiore M, </w:t>
      </w:r>
      <w:proofErr w:type="spellStart"/>
      <w:r w:rsidRPr="00A070D7">
        <w:rPr>
          <w:rFonts w:cs="Times New Roman" w:hint="eastAsia"/>
          <w:color w:val="000000" w:themeColor="text1"/>
          <w:szCs w:val="20"/>
        </w:rPr>
        <w:t>Iavarone</w:t>
      </w:r>
      <w:proofErr w:type="spellEnd"/>
      <w:r w:rsidRPr="00A070D7">
        <w:rPr>
          <w:rFonts w:cs="Times New Roman" w:hint="eastAsia"/>
          <w:color w:val="000000" w:themeColor="text1"/>
          <w:szCs w:val="20"/>
        </w:rPr>
        <w:t xml:space="preserve"> I, </w:t>
      </w:r>
      <w:proofErr w:type="spellStart"/>
      <w:r w:rsidRPr="00A070D7">
        <w:rPr>
          <w:rFonts w:cs="Times New Roman" w:hint="eastAsia"/>
          <w:color w:val="000000" w:themeColor="text1"/>
          <w:szCs w:val="20"/>
        </w:rPr>
        <w:t>Isacchi</w:t>
      </w:r>
      <w:proofErr w:type="spellEnd"/>
      <w:r w:rsidRPr="00A070D7">
        <w:rPr>
          <w:rFonts w:cs="Times New Roman" w:hint="eastAsia"/>
          <w:color w:val="000000" w:themeColor="text1"/>
          <w:szCs w:val="20"/>
        </w:rPr>
        <w:t xml:space="preserve"> G, </w:t>
      </w:r>
      <w:proofErr w:type="spellStart"/>
      <w:r w:rsidRPr="00A070D7">
        <w:rPr>
          <w:rFonts w:cs="Times New Roman" w:hint="eastAsia"/>
          <w:color w:val="000000" w:themeColor="text1"/>
          <w:szCs w:val="20"/>
        </w:rPr>
        <w:t>Lagorio</w:t>
      </w:r>
      <w:proofErr w:type="spellEnd"/>
      <w:r w:rsidRPr="00A070D7">
        <w:rPr>
          <w:rFonts w:cs="Times New Roman" w:hint="eastAsia"/>
          <w:color w:val="000000" w:themeColor="text1"/>
          <w:szCs w:val="20"/>
        </w:rPr>
        <w:t xml:space="preserve"> S, Leopardi P, Marcon F</w:t>
      </w:r>
      <w:r w:rsidRPr="00A070D7">
        <w:rPr>
          <w:rFonts w:cs="Times New Roman" w:hint="eastAsia"/>
          <w:i/>
          <w:color w:val="000000" w:themeColor="text1"/>
          <w:szCs w:val="20"/>
        </w:rPr>
        <w:t xml:space="preserve"> et al</w:t>
      </w:r>
      <w:r w:rsidRPr="00A070D7">
        <w:rPr>
          <w:rFonts w:cs="Times New Roman" w:hint="eastAsia"/>
          <w:color w:val="000000" w:themeColor="text1"/>
          <w:szCs w:val="20"/>
        </w:rPr>
        <w:t xml:space="preserve">. Genetic effects of petroleum fuels: cytogenetic monitoring of gasoline station attendants. </w:t>
      </w:r>
      <w:proofErr w:type="spellStart"/>
      <w:r w:rsidRPr="00A070D7">
        <w:rPr>
          <w:rFonts w:cs="Times New Roman" w:hint="eastAsia"/>
          <w:color w:val="000000" w:themeColor="text1"/>
          <w:kern w:val="0"/>
          <w:szCs w:val="20"/>
        </w:rPr>
        <w:t>Mutat</w:t>
      </w:r>
      <w:proofErr w:type="spellEnd"/>
      <w:r w:rsidRPr="00A070D7">
        <w:rPr>
          <w:rFonts w:cs="Times New Roman" w:hint="eastAsia"/>
          <w:color w:val="000000" w:themeColor="text1"/>
          <w:kern w:val="0"/>
          <w:szCs w:val="20"/>
        </w:rPr>
        <w:t xml:space="preserve"> Res.</w:t>
      </w:r>
      <w:r w:rsidRPr="00A070D7">
        <w:rPr>
          <w:rFonts w:cs="Times New Roman" w:hint="eastAsia"/>
          <w:i/>
          <w:color w:val="000000" w:themeColor="text1"/>
          <w:szCs w:val="20"/>
        </w:rPr>
        <w:t xml:space="preserve"> </w:t>
      </w:r>
      <w:r w:rsidRPr="00A070D7">
        <w:rPr>
          <w:rFonts w:cs="Times New Roman" w:hint="eastAsia"/>
          <w:color w:val="000000" w:themeColor="text1"/>
          <w:szCs w:val="20"/>
        </w:rPr>
        <w:t>1995;332(1-2):17-26.</w:t>
      </w:r>
      <w:bookmarkEnd w:id="20"/>
    </w:p>
    <w:p w14:paraId="3CCBE3FC"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21" w:name="_ENREF_38"/>
      <w:r w:rsidRPr="00A070D7">
        <w:rPr>
          <w:rFonts w:ascii="DengXian" w:eastAsia="DengXian" w:hAnsi="DengXian" w:cs="Times New Roman" w:hint="eastAsia"/>
          <w:color w:val="000000" w:themeColor="text1"/>
          <w:sz w:val="20"/>
          <w:szCs w:val="20"/>
        </w:rPr>
        <w:t>19.</w:t>
      </w:r>
      <w:r w:rsidRPr="00A070D7">
        <w:rPr>
          <w:rFonts w:ascii="DengXian" w:eastAsia="DengXian" w:hAnsi="DengXian" w:cs="Times New Roman" w:hint="eastAsia"/>
          <w:color w:val="000000" w:themeColor="text1"/>
          <w:sz w:val="20"/>
          <w:szCs w:val="20"/>
        </w:rPr>
        <w:tab/>
        <w:t>Li XL, Zhang HM, Jia MS, Sun TY, Liu ZY, Tan PJ, Han H. Monitoring of Micronucleus and Sister Chromosome Exchange in Peripheral Blood Lymphocyte of Mixed Benzene Workers. Chemical Industry Occupational Safety＆Health. 1995;16(6):294-5.</w:t>
      </w:r>
      <w:bookmarkEnd w:id="21"/>
    </w:p>
    <w:p w14:paraId="74F5FFED" w14:textId="77777777" w:rsidR="009A2A38" w:rsidRPr="00A070D7" w:rsidRDefault="00754517">
      <w:pPr>
        <w:pStyle w:val="EndNoteBibliography"/>
        <w:ind w:left="720" w:hanging="720"/>
        <w:rPr>
          <w:rFonts w:cs="Times New Roman"/>
          <w:color w:val="000000" w:themeColor="text1"/>
          <w:szCs w:val="20"/>
        </w:rPr>
      </w:pPr>
      <w:bookmarkStart w:id="22" w:name="_ENREF_39"/>
      <w:r w:rsidRPr="00A070D7">
        <w:rPr>
          <w:rFonts w:cs="Times New Roman" w:hint="eastAsia"/>
          <w:color w:val="000000" w:themeColor="text1"/>
          <w:szCs w:val="20"/>
        </w:rPr>
        <w:t>20.</w:t>
      </w:r>
      <w:r w:rsidRPr="00A070D7">
        <w:rPr>
          <w:rFonts w:cs="Times New Roman" w:hint="eastAsia"/>
          <w:color w:val="000000" w:themeColor="text1"/>
          <w:szCs w:val="20"/>
        </w:rPr>
        <w:tab/>
        <w:t xml:space="preserve">Liu L, Zhang Q, Feng J, Deng L, Zeng N, Yang A, Zhang W. The study of DNA oxidative damage in benzene-exposed workers. </w:t>
      </w:r>
      <w:proofErr w:type="spellStart"/>
      <w:r w:rsidRPr="00A070D7">
        <w:rPr>
          <w:rFonts w:cs="Times New Roman" w:hint="eastAsia"/>
          <w:color w:val="000000" w:themeColor="text1"/>
          <w:kern w:val="0"/>
          <w:szCs w:val="20"/>
        </w:rPr>
        <w:t>Mutat</w:t>
      </w:r>
      <w:proofErr w:type="spellEnd"/>
      <w:r w:rsidRPr="00A070D7">
        <w:rPr>
          <w:rFonts w:cs="Times New Roman" w:hint="eastAsia"/>
          <w:color w:val="000000" w:themeColor="text1"/>
          <w:kern w:val="0"/>
          <w:szCs w:val="20"/>
        </w:rPr>
        <w:t xml:space="preserve"> Res. </w:t>
      </w:r>
      <w:r w:rsidRPr="00A070D7">
        <w:rPr>
          <w:rFonts w:cs="Times New Roman" w:hint="eastAsia"/>
          <w:color w:val="000000" w:themeColor="text1"/>
          <w:szCs w:val="20"/>
        </w:rPr>
        <w:t>1996;370(3-4):145-50.</w:t>
      </w:r>
      <w:bookmarkEnd w:id="22"/>
    </w:p>
    <w:p w14:paraId="1C682EF2" w14:textId="77777777" w:rsidR="009A2A38" w:rsidRPr="00A070D7" w:rsidRDefault="00754517">
      <w:pPr>
        <w:pStyle w:val="EndNoteBibliography"/>
        <w:ind w:left="720" w:hanging="720"/>
        <w:rPr>
          <w:rFonts w:cs="Times New Roman"/>
          <w:color w:val="000000" w:themeColor="text1"/>
          <w:szCs w:val="20"/>
        </w:rPr>
      </w:pPr>
      <w:bookmarkStart w:id="23" w:name="_ENREF_40"/>
      <w:r w:rsidRPr="00A070D7">
        <w:rPr>
          <w:rFonts w:cs="Times New Roman" w:hint="eastAsia"/>
          <w:color w:val="000000" w:themeColor="text1"/>
          <w:szCs w:val="20"/>
        </w:rPr>
        <w:t>21.</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Pitarque</w:t>
      </w:r>
      <w:proofErr w:type="spellEnd"/>
      <w:r w:rsidRPr="00A070D7">
        <w:rPr>
          <w:rFonts w:cs="Times New Roman" w:hint="eastAsia"/>
          <w:color w:val="000000" w:themeColor="text1"/>
          <w:szCs w:val="20"/>
        </w:rPr>
        <w:t xml:space="preserve"> M, </w:t>
      </w:r>
      <w:proofErr w:type="spellStart"/>
      <w:r w:rsidRPr="00A070D7">
        <w:rPr>
          <w:rFonts w:cs="Times New Roman" w:hint="eastAsia"/>
          <w:color w:val="000000" w:themeColor="text1"/>
          <w:szCs w:val="20"/>
        </w:rPr>
        <w:t>Carbonell</w:t>
      </w:r>
      <w:proofErr w:type="spellEnd"/>
      <w:r w:rsidRPr="00A070D7">
        <w:rPr>
          <w:rFonts w:cs="Times New Roman" w:hint="eastAsia"/>
          <w:color w:val="000000" w:themeColor="text1"/>
          <w:szCs w:val="20"/>
        </w:rPr>
        <w:t xml:space="preserve"> E, </w:t>
      </w:r>
      <w:proofErr w:type="spellStart"/>
      <w:r w:rsidRPr="00A070D7">
        <w:rPr>
          <w:rFonts w:cs="Times New Roman" w:hint="eastAsia"/>
          <w:color w:val="000000" w:themeColor="text1"/>
          <w:szCs w:val="20"/>
        </w:rPr>
        <w:t>Lapena</w:t>
      </w:r>
      <w:proofErr w:type="spellEnd"/>
      <w:r w:rsidRPr="00A070D7">
        <w:rPr>
          <w:rFonts w:cs="Times New Roman" w:hint="eastAsia"/>
          <w:color w:val="000000" w:themeColor="text1"/>
          <w:szCs w:val="20"/>
        </w:rPr>
        <w:t xml:space="preserve"> N, </w:t>
      </w:r>
      <w:proofErr w:type="spellStart"/>
      <w:r w:rsidRPr="00A070D7">
        <w:rPr>
          <w:rFonts w:cs="Times New Roman" w:hint="eastAsia"/>
          <w:color w:val="000000" w:themeColor="text1"/>
          <w:szCs w:val="20"/>
        </w:rPr>
        <w:t>Marsa</w:t>
      </w:r>
      <w:proofErr w:type="spellEnd"/>
      <w:r w:rsidRPr="00A070D7">
        <w:rPr>
          <w:rFonts w:cs="Times New Roman" w:hint="eastAsia"/>
          <w:color w:val="000000" w:themeColor="text1"/>
          <w:szCs w:val="20"/>
        </w:rPr>
        <w:t xml:space="preserve"> M, Torres M, </w:t>
      </w:r>
      <w:proofErr w:type="spellStart"/>
      <w:r w:rsidRPr="00A070D7">
        <w:rPr>
          <w:rFonts w:cs="Times New Roman" w:hint="eastAsia"/>
          <w:color w:val="000000" w:themeColor="text1"/>
          <w:szCs w:val="20"/>
        </w:rPr>
        <w:t>Creus</w:t>
      </w:r>
      <w:proofErr w:type="spellEnd"/>
      <w:r w:rsidRPr="00A070D7">
        <w:rPr>
          <w:rFonts w:cs="Times New Roman" w:hint="eastAsia"/>
          <w:color w:val="000000" w:themeColor="text1"/>
          <w:szCs w:val="20"/>
        </w:rPr>
        <w:t xml:space="preserve"> A, </w:t>
      </w:r>
      <w:proofErr w:type="spellStart"/>
      <w:r w:rsidRPr="00A070D7">
        <w:rPr>
          <w:rFonts w:cs="Times New Roman" w:hint="eastAsia"/>
          <w:color w:val="000000" w:themeColor="text1"/>
          <w:szCs w:val="20"/>
        </w:rPr>
        <w:t>Xamena</w:t>
      </w:r>
      <w:proofErr w:type="spellEnd"/>
      <w:r w:rsidRPr="00A070D7">
        <w:rPr>
          <w:rFonts w:cs="Times New Roman" w:hint="eastAsia"/>
          <w:color w:val="000000" w:themeColor="text1"/>
          <w:szCs w:val="20"/>
        </w:rPr>
        <w:t xml:space="preserve"> N, Marcos R. No increase in micronuclei frequency in cultured blood lymphocytes from a group of filling station attendants. </w:t>
      </w:r>
      <w:proofErr w:type="spellStart"/>
      <w:r w:rsidRPr="00A070D7">
        <w:rPr>
          <w:rFonts w:cs="Times New Roman" w:hint="eastAsia"/>
          <w:color w:val="000000" w:themeColor="text1"/>
          <w:kern w:val="0"/>
          <w:szCs w:val="20"/>
        </w:rPr>
        <w:t>Mutat</w:t>
      </w:r>
      <w:proofErr w:type="spellEnd"/>
      <w:r w:rsidRPr="00A070D7">
        <w:rPr>
          <w:rFonts w:cs="Times New Roman" w:hint="eastAsia"/>
          <w:color w:val="000000" w:themeColor="text1"/>
          <w:kern w:val="0"/>
          <w:szCs w:val="20"/>
        </w:rPr>
        <w:t xml:space="preserve"> Res.</w:t>
      </w:r>
      <w:r w:rsidRPr="00A070D7">
        <w:rPr>
          <w:rFonts w:cs="Times New Roman" w:hint="eastAsia"/>
          <w:color w:val="000000" w:themeColor="text1"/>
          <w:szCs w:val="20"/>
        </w:rPr>
        <w:t>1996;367(3):161-7.</w:t>
      </w:r>
      <w:bookmarkEnd w:id="23"/>
    </w:p>
    <w:p w14:paraId="63DDB987"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24" w:name="_ENREF_41"/>
      <w:r w:rsidRPr="00A070D7">
        <w:rPr>
          <w:rFonts w:ascii="DengXian" w:eastAsia="DengXian" w:hAnsi="DengXian" w:cs="Times New Roman" w:hint="eastAsia"/>
          <w:color w:val="000000" w:themeColor="text1"/>
          <w:sz w:val="20"/>
          <w:szCs w:val="20"/>
        </w:rPr>
        <w:t>22.</w:t>
      </w:r>
      <w:r w:rsidRPr="00A070D7">
        <w:rPr>
          <w:rFonts w:ascii="DengXian" w:eastAsia="DengXian" w:hAnsi="DengXian" w:cs="Times New Roman" w:hint="eastAsia"/>
          <w:color w:val="000000" w:themeColor="text1"/>
          <w:sz w:val="20"/>
          <w:szCs w:val="20"/>
        </w:rPr>
        <w:tab/>
        <w:t xml:space="preserve">Chen J, Deng LX, Zheng FK: Genotoxicity of benzene, toluene, xylene and their combined effects on exposed workers. </w:t>
      </w:r>
      <w:r w:rsidRPr="00A070D7">
        <w:rPr>
          <w:rFonts w:ascii="DengXian" w:eastAsia="DengXian" w:hAnsi="DengXian" w:cs="Times New Roman" w:hint="eastAsia"/>
          <w:i/>
          <w:color w:val="000000" w:themeColor="text1"/>
          <w:sz w:val="20"/>
          <w:szCs w:val="20"/>
        </w:rPr>
        <w:t xml:space="preserve">Chinese J Ind Med. </w:t>
      </w:r>
      <w:r w:rsidRPr="00A070D7">
        <w:rPr>
          <w:rFonts w:ascii="DengXian" w:eastAsia="DengXian" w:hAnsi="DengXian" w:cs="Times New Roman" w:hint="eastAsia"/>
          <w:color w:val="000000" w:themeColor="text1"/>
          <w:sz w:val="20"/>
          <w:szCs w:val="20"/>
        </w:rPr>
        <w:t>1997;10(4):27-9.</w:t>
      </w:r>
      <w:bookmarkEnd w:id="24"/>
    </w:p>
    <w:p w14:paraId="4C23520C" w14:textId="77777777" w:rsidR="009A2A38" w:rsidRPr="00A070D7" w:rsidRDefault="00754517">
      <w:pPr>
        <w:pStyle w:val="EndNoteBibliography"/>
        <w:ind w:left="720" w:hanging="720"/>
        <w:rPr>
          <w:rFonts w:cs="Times New Roman"/>
          <w:color w:val="000000" w:themeColor="text1"/>
          <w:szCs w:val="20"/>
        </w:rPr>
      </w:pPr>
      <w:bookmarkStart w:id="25" w:name="_ENREF_42"/>
      <w:r w:rsidRPr="00A070D7">
        <w:rPr>
          <w:rFonts w:cs="Times New Roman" w:hint="eastAsia"/>
          <w:color w:val="000000" w:themeColor="text1"/>
          <w:szCs w:val="20"/>
        </w:rPr>
        <w:t>23.</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BogadiSare</w:t>
      </w:r>
      <w:proofErr w:type="spellEnd"/>
      <w:r w:rsidRPr="00A070D7">
        <w:rPr>
          <w:rFonts w:cs="Times New Roman" w:hint="eastAsia"/>
          <w:color w:val="000000" w:themeColor="text1"/>
          <w:szCs w:val="20"/>
        </w:rPr>
        <w:t xml:space="preserve"> A, </w:t>
      </w:r>
      <w:proofErr w:type="spellStart"/>
      <w:r w:rsidRPr="00A070D7">
        <w:rPr>
          <w:rFonts w:cs="Times New Roman" w:hint="eastAsia"/>
          <w:color w:val="000000" w:themeColor="text1"/>
          <w:szCs w:val="20"/>
        </w:rPr>
        <w:t>Brumen</w:t>
      </w:r>
      <w:proofErr w:type="spellEnd"/>
      <w:r w:rsidRPr="00A070D7">
        <w:rPr>
          <w:rFonts w:cs="Times New Roman" w:hint="eastAsia"/>
          <w:color w:val="000000" w:themeColor="text1"/>
          <w:szCs w:val="20"/>
        </w:rPr>
        <w:t xml:space="preserve"> V, Turk R, </w:t>
      </w:r>
      <w:proofErr w:type="spellStart"/>
      <w:r w:rsidRPr="00A070D7">
        <w:rPr>
          <w:rFonts w:cs="Times New Roman" w:hint="eastAsia"/>
          <w:color w:val="000000" w:themeColor="text1"/>
          <w:szCs w:val="20"/>
        </w:rPr>
        <w:t>Karacic</w:t>
      </w:r>
      <w:proofErr w:type="spellEnd"/>
      <w:r w:rsidRPr="00A070D7">
        <w:rPr>
          <w:rFonts w:cs="Times New Roman" w:hint="eastAsia"/>
          <w:color w:val="000000" w:themeColor="text1"/>
          <w:szCs w:val="20"/>
        </w:rPr>
        <w:t xml:space="preserve"> V, </w:t>
      </w:r>
      <w:proofErr w:type="spellStart"/>
      <w:r w:rsidRPr="00A070D7">
        <w:rPr>
          <w:rFonts w:cs="Times New Roman" w:hint="eastAsia"/>
          <w:color w:val="000000" w:themeColor="text1"/>
          <w:szCs w:val="20"/>
        </w:rPr>
        <w:t>Zavalic</w:t>
      </w:r>
      <w:proofErr w:type="spellEnd"/>
      <w:r w:rsidRPr="00A070D7">
        <w:rPr>
          <w:rFonts w:cs="Times New Roman" w:hint="eastAsia"/>
          <w:color w:val="000000" w:themeColor="text1"/>
          <w:szCs w:val="20"/>
        </w:rPr>
        <w:t xml:space="preserve"> M. Genotoxic effects in workers exposed to benzene. With special reference to exposure biomarkers and confounding factors. </w:t>
      </w:r>
      <w:r w:rsidRPr="00A070D7">
        <w:rPr>
          <w:rFonts w:cs="Times New Roman" w:hint="eastAsia"/>
          <w:i/>
          <w:color w:val="000000" w:themeColor="text1"/>
          <w:szCs w:val="20"/>
        </w:rPr>
        <w:t xml:space="preserve">Industrial health. </w:t>
      </w:r>
      <w:r w:rsidRPr="00A070D7">
        <w:rPr>
          <w:rFonts w:cs="Times New Roman" w:hint="eastAsia"/>
          <w:color w:val="000000" w:themeColor="text1"/>
          <w:szCs w:val="20"/>
        </w:rPr>
        <w:t>1997;35(3):367-73.</w:t>
      </w:r>
      <w:bookmarkEnd w:id="25"/>
    </w:p>
    <w:p w14:paraId="020F86AE" w14:textId="77777777" w:rsidR="009A2A38" w:rsidRPr="00A070D7" w:rsidRDefault="00754517">
      <w:pPr>
        <w:pStyle w:val="EndNoteBibliography"/>
        <w:ind w:left="720" w:hanging="720"/>
        <w:rPr>
          <w:rFonts w:cs="Times New Roman"/>
          <w:color w:val="000000" w:themeColor="text1"/>
          <w:szCs w:val="20"/>
        </w:rPr>
      </w:pPr>
      <w:bookmarkStart w:id="26" w:name="_ENREF_43"/>
      <w:r w:rsidRPr="00A070D7">
        <w:rPr>
          <w:rFonts w:cs="Times New Roman" w:hint="eastAsia"/>
          <w:color w:val="000000" w:themeColor="text1"/>
          <w:szCs w:val="20"/>
        </w:rPr>
        <w:t>24.</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Pitarque</w:t>
      </w:r>
      <w:proofErr w:type="spellEnd"/>
      <w:r w:rsidRPr="00A070D7">
        <w:rPr>
          <w:rFonts w:cs="Times New Roman" w:hint="eastAsia"/>
          <w:color w:val="000000" w:themeColor="text1"/>
          <w:szCs w:val="20"/>
        </w:rPr>
        <w:t xml:space="preserve"> M, </w:t>
      </w:r>
      <w:proofErr w:type="spellStart"/>
      <w:r w:rsidRPr="00A070D7">
        <w:rPr>
          <w:rFonts w:cs="Times New Roman" w:hint="eastAsia"/>
          <w:color w:val="000000" w:themeColor="text1"/>
          <w:szCs w:val="20"/>
        </w:rPr>
        <w:t>Carbonell</w:t>
      </w:r>
      <w:proofErr w:type="spellEnd"/>
      <w:r w:rsidRPr="00A070D7">
        <w:rPr>
          <w:rFonts w:cs="Times New Roman" w:hint="eastAsia"/>
          <w:color w:val="000000" w:themeColor="text1"/>
          <w:szCs w:val="20"/>
        </w:rPr>
        <w:t xml:space="preserve"> E, </w:t>
      </w:r>
      <w:proofErr w:type="spellStart"/>
      <w:r w:rsidRPr="00A070D7">
        <w:rPr>
          <w:rFonts w:cs="Times New Roman" w:hint="eastAsia"/>
          <w:color w:val="000000" w:themeColor="text1"/>
          <w:szCs w:val="20"/>
        </w:rPr>
        <w:t>Lapena</w:t>
      </w:r>
      <w:proofErr w:type="spellEnd"/>
      <w:r w:rsidRPr="00A070D7">
        <w:rPr>
          <w:rFonts w:cs="Times New Roman" w:hint="eastAsia"/>
          <w:color w:val="000000" w:themeColor="text1"/>
          <w:szCs w:val="20"/>
        </w:rPr>
        <w:t xml:space="preserve"> N, </w:t>
      </w:r>
      <w:proofErr w:type="spellStart"/>
      <w:r w:rsidRPr="00A070D7">
        <w:rPr>
          <w:rFonts w:cs="Times New Roman" w:hint="eastAsia"/>
          <w:color w:val="000000" w:themeColor="text1"/>
          <w:szCs w:val="20"/>
        </w:rPr>
        <w:t>Marsa</w:t>
      </w:r>
      <w:proofErr w:type="spellEnd"/>
      <w:r w:rsidRPr="00A070D7">
        <w:rPr>
          <w:rFonts w:cs="Times New Roman" w:hint="eastAsia"/>
          <w:color w:val="000000" w:themeColor="text1"/>
          <w:szCs w:val="20"/>
        </w:rPr>
        <w:t xml:space="preserve"> M, </w:t>
      </w:r>
      <w:proofErr w:type="spellStart"/>
      <w:r w:rsidRPr="00A070D7">
        <w:rPr>
          <w:rFonts w:cs="Times New Roman" w:hint="eastAsia"/>
          <w:color w:val="000000" w:themeColor="text1"/>
          <w:szCs w:val="20"/>
        </w:rPr>
        <w:t>Valbuena</w:t>
      </w:r>
      <w:proofErr w:type="spellEnd"/>
      <w:r w:rsidRPr="00A070D7">
        <w:rPr>
          <w:rFonts w:cs="Times New Roman" w:hint="eastAsia"/>
          <w:color w:val="000000" w:themeColor="text1"/>
          <w:szCs w:val="20"/>
        </w:rPr>
        <w:t xml:space="preserve"> A, </w:t>
      </w:r>
      <w:proofErr w:type="spellStart"/>
      <w:r w:rsidRPr="00A070D7">
        <w:rPr>
          <w:rFonts w:cs="Times New Roman" w:hint="eastAsia"/>
          <w:color w:val="000000" w:themeColor="text1"/>
          <w:szCs w:val="20"/>
        </w:rPr>
        <w:t>Creus</w:t>
      </w:r>
      <w:proofErr w:type="spellEnd"/>
      <w:r w:rsidRPr="00A070D7">
        <w:rPr>
          <w:rFonts w:cs="Times New Roman" w:hint="eastAsia"/>
          <w:color w:val="000000" w:themeColor="text1"/>
          <w:szCs w:val="20"/>
        </w:rPr>
        <w:t xml:space="preserve"> A, Marcos R. SCE analysis in peripheral blood lymphocytes of a group of filling station attendants. </w:t>
      </w:r>
      <w:proofErr w:type="spellStart"/>
      <w:r w:rsidRPr="00A070D7">
        <w:rPr>
          <w:rFonts w:cs="Times New Roman" w:hint="eastAsia"/>
          <w:color w:val="000000" w:themeColor="text1"/>
          <w:kern w:val="0"/>
          <w:szCs w:val="20"/>
        </w:rPr>
        <w:t>Mutat</w:t>
      </w:r>
      <w:proofErr w:type="spellEnd"/>
      <w:r w:rsidRPr="00A070D7">
        <w:rPr>
          <w:rFonts w:cs="Times New Roman" w:hint="eastAsia"/>
          <w:color w:val="000000" w:themeColor="text1"/>
          <w:kern w:val="0"/>
          <w:szCs w:val="20"/>
        </w:rPr>
        <w:t xml:space="preserve"> Res</w:t>
      </w:r>
      <w:r w:rsidRPr="00A070D7">
        <w:rPr>
          <w:rFonts w:cs="Times New Roman" w:hint="eastAsia"/>
          <w:i/>
          <w:color w:val="000000" w:themeColor="text1"/>
          <w:szCs w:val="20"/>
        </w:rPr>
        <w:t xml:space="preserve"> </w:t>
      </w:r>
      <w:r w:rsidRPr="00A070D7">
        <w:rPr>
          <w:rFonts w:cs="Times New Roman" w:hint="eastAsia"/>
          <w:color w:val="000000" w:themeColor="text1"/>
          <w:szCs w:val="20"/>
        </w:rPr>
        <w:t>1997;390(1-2):153-9.</w:t>
      </w:r>
      <w:bookmarkEnd w:id="26"/>
    </w:p>
    <w:p w14:paraId="28AE7F67" w14:textId="77777777" w:rsidR="009A2A38" w:rsidRPr="00A070D7" w:rsidRDefault="00754517">
      <w:pPr>
        <w:pStyle w:val="EndNoteBibliography"/>
        <w:ind w:left="720" w:hanging="720"/>
        <w:rPr>
          <w:rFonts w:cs="Times New Roman"/>
          <w:color w:val="000000" w:themeColor="text1"/>
          <w:szCs w:val="20"/>
        </w:rPr>
      </w:pPr>
      <w:bookmarkStart w:id="27" w:name="_ENREF_44"/>
      <w:r w:rsidRPr="00A070D7">
        <w:rPr>
          <w:rFonts w:cs="Times New Roman" w:hint="eastAsia"/>
          <w:color w:val="000000" w:themeColor="text1"/>
          <w:szCs w:val="20"/>
        </w:rPr>
        <w:t>25.</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Andreoli</w:t>
      </w:r>
      <w:proofErr w:type="spellEnd"/>
      <w:r w:rsidRPr="00A070D7">
        <w:rPr>
          <w:rFonts w:cs="Times New Roman" w:hint="eastAsia"/>
          <w:color w:val="000000" w:themeColor="text1"/>
          <w:szCs w:val="20"/>
        </w:rPr>
        <w:t xml:space="preserve"> C, Leopardi P, </w:t>
      </w:r>
      <w:proofErr w:type="spellStart"/>
      <w:r w:rsidRPr="00A070D7">
        <w:rPr>
          <w:rFonts w:cs="Times New Roman" w:hint="eastAsia"/>
          <w:color w:val="000000" w:themeColor="text1"/>
          <w:szCs w:val="20"/>
        </w:rPr>
        <w:t>Crebelli</w:t>
      </w:r>
      <w:proofErr w:type="spellEnd"/>
      <w:r w:rsidRPr="00A070D7">
        <w:rPr>
          <w:rFonts w:cs="Times New Roman" w:hint="eastAsia"/>
          <w:color w:val="000000" w:themeColor="text1"/>
          <w:szCs w:val="20"/>
        </w:rPr>
        <w:t xml:space="preserve"> R. Detection of DNA damage in human lymphocytes by alkaline single cell gel electrophoresis after exposure to benzene or benzene metabolites. </w:t>
      </w:r>
      <w:proofErr w:type="spellStart"/>
      <w:r w:rsidRPr="00A070D7">
        <w:rPr>
          <w:rFonts w:cs="Times New Roman" w:hint="eastAsia"/>
          <w:color w:val="000000" w:themeColor="text1"/>
          <w:kern w:val="0"/>
          <w:szCs w:val="20"/>
        </w:rPr>
        <w:t>Mutat</w:t>
      </w:r>
      <w:proofErr w:type="spellEnd"/>
      <w:r w:rsidRPr="00A070D7">
        <w:rPr>
          <w:rFonts w:cs="Times New Roman" w:hint="eastAsia"/>
          <w:color w:val="000000" w:themeColor="text1"/>
          <w:kern w:val="0"/>
          <w:szCs w:val="20"/>
        </w:rPr>
        <w:t xml:space="preserve"> Res</w:t>
      </w:r>
      <w:r w:rsidRPr="00A070D7">
        <w:rPr>
          <w:rFonts w:cs="Times New Roman" w:hint="eastAsia"/>
          <w:i/>
          <w:color w:val="000000" w:themeColor="text1"/>
          <w:szCs w:val="20"/>
        </w:rPr>
        <w:t xml:space="preserve">. </w:t>
      </w:r>
      <w:r w:rsidRPr="00A070D7">
        <w:rPr>
          <w:rFonts w:cs="Times New Roman" w:hint="eastAsia"/>
          <w:color w:val="000000" w:themeColor="text1"/>
          <w:szCs w:val="20"/>
        </w:rPr>
        <w:t>1997;377(1):95-104.</w:t>
      </w:r>
      <w:bookmarkEnd w:id="27"/>
    </w:p>
    <w:p w14:paraId="495A631E"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28" w:name="_ENREF_45"/>
      <w:r w:rsidRPr="00A070D7">
        <w:rPr>
          <w:rFonts w:ascii="DengXian" w:eastAsia="DengXian" w:hAnsi="DengXian" w:cs="Times New Roman" w:hint="eastAsia"/>
          <w:color w:val="000000" w:themeColor="text1"/>
          <w:sz w:val="20"/>
          <w:szCs w:val="20"/>
        </w:rPr>
        <w:lastRenderedPageBreak/>
        <w:t>26.</w:t>
      </w:r>
      <w:r w:rsidRPr="00A070D7">
        <w:rPr>
          <w:rFonts w:ascii="DengXian" w:eastAsia="DengXian" w:hAnsi="DengXian" w:cs="Times New Roman" w:hint="eastAsia"/>
          <w:color w:val="000000" w:themeColor="text1"/>
          <w:sz w:val="20"/>
          <w:szCs w:val="20"/>
        </w:rPr>
        <w:tab/>
        <w:t xml:space="preserve">Chen ZY, Wang QF, </w:t>
      </w:r>
      <w:proofErr w:type="spellStart"/>
      <w:r w:rsidRPr="00A070D7">
        <w:rPr>
          <w:rFonts w:ascii="DengXian" w:eastAsia="DengXian" w:hAnsi="DengXian" w:cs="Times New Roman" w:hint="eastAsia"/>
          <w:color w:val="000000" w:themeColor="text1"/>
          <w:sz w:val="20"/>
          <w:szCs w:val="20"/>
        </w:rPr>
        <w:t>Huo</w:t>
      </w:r>
      <w:proofErr w:type="spellEnd"/>
      <w:r w:rsidRPr="00A070D7">
        <w:rPr>
          <w:rFonts w:ascii="DengXian" w:eastAsia="DengXian" w:hAnsi="DengXian" w:cs="Times New Roman" w:hint="eastAsia"/>
          <w:color w:val="000000" w:themeColor="text1"/>
          <w:sz w:val="20"/>
          <w:szCs w:val="20"/>
        </w:rPr>
        <w:t xml:space="preserve"> ZL. The relationship between air benzene, hemogram and micronucleus. Journal of Toxicology.1997;11(2):112-3.</w:t>
      </w:r>
      <w:bookmarkEnd w:id="28"/>
    </w:p>
    <w:p w14:paraId="2B99586E"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29" w:name="_ENREF_46"/>
      <w:r w:rsidRPr="00A070D7">
        <w:rPr>
          <w:rFonts w:ascii="DengXian" w:eastAsia="DengXian" w:hAnsi="DengXian" w:cs="Times New Roman" w:hint="eastAsia"/>
          <w:color w:val="000000" w:themeColor="text1"/>
          <w:sz w:val="20"/>
          <w:szCs w:val="20"/>
        </w:rPr>
        <w:t>27.</w:t>
      </w:r>
      <w:r w:rsidRPr="00A070D7">
        <w:rPr>
          <w:rFonts w:ascii="DengXian" w:eastAsia="DengXian" w:hAnsi="DengXian" w:cs="Times New Roman" w:hint="eastAsia"/>
          <w:color w:val="000000" w:themeColor="text1"/>
          <w:sz w:val="20"/>
          <w:szCs w:val="20"/>
        </w:rPr>
        <w:tab/>
        <w:t xml:space="preserve">Liu SZ, Li SL, Wang H, </w:t>
      </w:r>
      <w:proofErr w:type="spellStart"/>
      <w:r w:rsidRPr="00A070D7">
        <w:rPr>
          <w:rFonts w:ascii="DengXian" w:eastAsia="DengXian" w:hAnsi="DengXian" w:cs="Times New Roman" w:hint="eastAsia"/>
          <w:color w:val="000000" w:themeColor="text1"/>
          <w:sz w:val="20"/>
          <w:szCs w:val="20"/>
        </w:rPr>
        <w:t>Bian</w:t>
      </w:r>
      <w:proofErr w:type="spellEnd"/>
      <w:r w:rsidRPr="00A070D7">
        <w:rPr>
          <w:rFonts w:ascii="DengXian" w:eastAsia="DengXian" w:hAnsi="DengXian" w:cs="Times New Roman" w:hint="eastAsia"/>
          <w:color w:val="000000" w:themeColor="text1"/>
          <w:sz w:val="20"/>
          <w:szCs w:val="20"/>
        </w:rPr>
        <w:t xml:space="preserve"> SZ, Xiao LW. Studies on reproduction and genotoxicity of female workers in paint industry exposed to mixed benzene. </w:t>
      </w:r>
      <w:proofErr w:type="spellStart"/>
      <w:r w:rsidRPr="00A070D7">
        <w:rPr>
          <w:rFonts w:ascii="DengXian" w:eastAsia="DengXian" w:hAnsi="DengXian" w:cs="Times New Roman" w:hint="eastAsia"/>
          <w:i/>
          <w:color w:val="000000" w:themeColor="text1"/>
          <w:sz w:val="20"/>
          <w:szCs w:val="20"/>
        </w:rPr>
        <w:t>Occup</w:t>
      </w:r>
      <w:proofErr w:type="spellEnd"/>
      <w:r w:rsidRPr="00A070D7">
        <w:rPr>
          <w:rFonts w:ascii="DengXian" w:eastAsia="DengXian" w:hAnsi="DengXian" w:cs="Times New Roman" w:hint="eastAsia"/>
          <w:i/>
          <w:color w:val="000000" w:themeColor="text1"/>
          <w:sz w:val="20"/>
          <w:szCs w:val="20"/>
        </w:rPr>
        <w:t xml:space="preserve"> Health &amp; </w:t>
      </w:r>
      <w:proofErr w:type="spellStart"/>
      <w:r w:rsidRPr="00A070D7">
        <w:rPr>
          <w:rFonts w:ascii="DengXian" w:eastAsia="DengXian" w:hAnsi="DengXian" w:cs="Times New Roman" w:hint="eastAsia"/>
          <w:i/>
          <w:color w:val="000000" w:themeColor="text1"/>
          <w:sz w:val="20"/>
          <w:szCs w:val="20"/>
        </w:rPr>
        <w:t>Emerg</w:t>
      </w:r>
      <w:proofErr w:type="spellEnd"/>
      <w:r w:rsidRPr="00A070D7">
        <w:rPr>
          <w:rFonts w:ascii="DengXian" w:eastAsia="DengXian" w:hAnsi="DengXian" w:cs="Times New Roman" w:hint="eastAsia"/>
          <w:i/>
          <w:color w:val="000000" w:themeColor="text1"/>
          <w:sz w:val="20"/>
          <w:szCs w:val="20"/>
        </w:rPr>
        <w:t xml:space="preserve"> Rescue. </w:t>
      </w:r>
      <w:r w:rsidRPr="00A070D7">
        <w:rPr>
          <w:rFonts w:ascii="DengXian" w:eastAsia="DengXian" w:hAnsi="DengXian" w:cs="Times New Roman" w:hint="eastAsia"/>
          <w:color w:val="000000" w:themeColor="text1"/>
          <w:sz w:val="20"/>
          <w:szCs w:val="20"/>
        </w:rPr>
        <w:t>1997;15(2):</w:t>
      </w:r>
      <w:bookmarkEnd w:id="29"/>
      <w:r w:rsidRPr="00A070D7">
        <w:rPr>
          <w:rFonts w:ascii="DengXian" w:eastAsia="DengXian" w:hAnsi="DengXian" w:cs="Times New Roman" w:hint="eastAsia"/>
          <w:color w:val="000000" w:themeColor="text1"/>
          <w:sz w:val="20"/>
          <w:szCs w:val="20"/>
        </w:rPr>
        <w:t>57-9.</w:t>
      </w:r>
    </w:p>
    <w:p w14:paraId="34E24855"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30" w:name="_ENREF_47"/>
      <w:r w:rsidRPr="00A070D7">
        <w:rPr>
          <w:rFonts w:ascii="DengXian" w:eastAsia="DengXian" w:hAnsi="DengXian" w:cs="Times New Roman" w:hint="eastAsia"/>
          <w:color w:val="000000" w:themeColor="text1"/>
          <w:sz w:val="20"/>
          <w:szCs w:val="20"/>
        </w:rPr>
        <w:t>28.</w:t>
      </w:r>
      <w:r w:rsidRPr="00A070D7">
        <w:rPr>
          <w:rFonts w:ascii="DengXian" w:eastAsia="DengXian" w:hAnsi="DengXian" w:cs="Times New Roman" w:hint="eastAsia"/>
          <w:color w:val="000000" w:themeColor="text1"/>
          <w:sz w:val="20"/>
          <w:szCs w:val="20"/>
        </w:rPr>
        <w:tab/>
        <w:t>Qi QB, Wang QL. Detection of micronuclei and mutant globin in peripheral blood lymphocytes of benzene exposed population. Jiangsu Medical Journal. 1997;23(2):140-1.</w:t>
      </w:r>
      <w:bookmarkEnd w:id="30"/>
    </w:p>
    <w:p w14:paraId="67FDAC95" w14:textId="77777777" w:rsidR="009A2A38" w:rsidRPr="00A070D7" w:rsidRDefault="00754517">
      <w:pPr>
        <w:autoSpaceDE w:val="0"/>
        <w:autoSpaceDN w:val="0"/>
        <w:adjustRightInd w:val="0"/>
        <w:ind w:left="700" w:hangingChars="350" w:hanging="700"/>
        <w:jc w:val="left"/>
        <w:rPr>
          <w:rFonts w:ascii="DengXian" w:eastAsia="DengXian" w:hAnsi="DengXian" w:cs="Times New Roman"/>
          <w:color w:val="000000" w:themeColor="text1"/>
          <w:sz w:val="20"/>
          <w:szCs w:val="20"/>
        </w:rPr>
      </w:pPr>
      <w:bookmarkStart w:id="31" w:name="_ENREF_4"/>
      <w:r w:rsidRPr="00A070D7">
        <w:rPr>
          <w:rFonts w:ascii="DengXian" w:eastAsia="DengXian" w:hAnsi="DengXian" w:cs="Times New Roman" w:hint="eastAsia"/>
          <w:color w:val="000000" w:themeColor="text1"/>
          <w:sz w:val="20"/>
          <w:szCs w:val="20"/>
        </w:rPr>
        <w:t>29.</w:t>
      </w:r>
      <w:r w:rsidRPr="00A070D7">
        <w:rPr>
          <w:rFonts w:ascii="DengXian" w:eastAsia="DengXian" w:hAnsi="DengXian" w:cs="Times New Roman" w:hint="eastAsia"/>
          <w:color w:val="000000" w:themeColor="text1"/>
          <w:sz w:val="20"/>
          <w:szCs w:val="20"/>
        </w:rPr>
        <w:tab/>
      </w:r>
      <w:proofErr w:type="spellStart"/>
      <w:r w:rsidRPr="00A070D7">
        <w:rPr>
          <w:rFonts w:ascii="DengXian" w:eastAsia="DengXian" w:hAnsi="DengXian" w:cs="Times New Roman" w:hint="eastAsia"/>
          <w:color w:val="000000" w:themeColor="text1"/>
          <w:kern w:val="0"/>
          <w:sz w:val="20"/>
          <w:szCs w:val="20"/>
        </w:rPr>
        <w:t>Bukvic</w:t>
      </w:r>
      <w:proofErr w:type="spellEnd"/>
      <w:r w:rsidRPr="00A070D7">
        <w:rPr>
          <w:rFonts w:ascii="DengXian" w:eastAsia="DengXian" w:hAnsi="DengXian" w:cs="Times New Roman" w:hint="eastAsia"/>
          <w:color w:val="000000" w:themeColor="text1"/>
          <w:kern w:val="0"/>
          <w:sz w:val="20"/>
          <w:szCs w:val="20"/>
        </w:rPr>
        <w:t xml:space="preserve"> N, </w:t>
      </w:r>
      <w:proofErr w:type="spellStart"/>
      <w:r w:rsidRPr="00A070D7">
        <w:rPr>
          <w:rFonts w:ascii="DengXian" w:eastAsia="DengXian" w:hAnsi="DengXian" w:cs="Times New Roman" w:hint="eastAsia"/>
          <w:color w:val="000000" w:themeColor="text1"/>
          <w:kern w:val="0"/>
          <w:sz w:val="20"/>
          <w:szCs w:val="20"/>
        </w:rPr>
        <w:t>Fanelli</w:t>
      </w:r>
      <w:proofErr w:type="spellEnd"/>
      <w:r w:rsidRPr="00A070D7">
        <w:rPr>
          <w:rFonts w:ascii="DengXian" w:eastAsia="DengXian" w:hAnsi="DengXian" w:cs="Times New Roman" w:hint="eastAsia"/>
          <w:color w:val="000000" w:themeColor="text1"/>
          <w:kern w:val="0"/>
          <w:sz w:val="20"/>
          <w:szCs w:val="20"/>
        </w:rPr>
        <w:t xml:space="preserve"> M, Elia G, </w:t>
      </w:r>
      <w:proofErr w:type="spellStart"/>
      <w:r w:rsidRPr="00A070D7">
        <w:rPr>
          <w:rFonts w:ascii="DengXian" w:eastAsia="DengXian" w:hAnsi="DengXian" w:cs="Times New Roman" w:hint="eastAsia"/>
          <w:color w:val="000000" w:themeColor="text1"/>
          <w:kern w:val="0"/>
          <w:sz w:val="20"/>
          <w:szCs w:val="20"/>
        </w:rPr>
        <w:t>Bavaro</w:t>
      </w:r>
      <w:proofErr w:type="spellEnd"/>
      <w:r w:rsidRPr="00A070D7">
        <w:rPr>
          <w:rFonts w:ascii="DengXian" w:eastAsia="DengXian" w:hAnsi="DengXian" w:cs="Times New Roman" w:hint="eastAsia"/>
          <w:color w:val="000000" w:themeColor="text1"/>
          <w:kern w:val="0"/>
          <w:sz w:val="20"/>
          <w:szCs w:val="20"/>
        </w:rPr>
        <w:t xml:space="preserve"> P, </w:t>
      </w:r>
      <w:proofErr w:type="spellStart"/>
      <w:r w:rsidRPr="00A070D7">
        <w:rPr>
          <w:rFonts w:ascii="DengXian" w:eastAsia="DengXian" w:hAnsi="DengXian" w:cs="Times New Roman" w:hint="eastAsia"/>
          <w:color w:val="000000" w:themeColor="text1"/>
          <w:kern w:val="0"/>
          <w:sz w:val="20"/>
          <w:szCs w:val="20"/>
        </w:rPr>
        <w:t>Guanti</w:t>
      </w:r>
      <w:proofErr w:type="spellEnd"/>
      <w:r w:rsidRPr="00A070D7">
        <w:rPr>
          <w:rFonts w:ascii="DengXian" w:eastAsia="DengXian" w:hAnsi="DengXian" w:cs="Times New Roman" w:hint="eastAsia"/>
          <w:color w:val="000000" w:themeColor="text1"/>
          <w:kern w:val="0"/>
          <w:sz w:val="20"/>
          <w:szCs w:val="20"/>
        </w:rPr>
        <w:t xml:space="preserve"> G, </w:t>
      </w:r>
      <w:proofErr w:type="spellStart"/>
      <w:r w:rsidRPr="00A070D7">
        <w:rPr>
          <w:rFonts w:ascii="DengXian" w:eastAsia="DengXian" w:hAnsi="DengXian" w:cs="Times New Roman" w:hint="eastAsia"/>
          <w:color w:val="000000" w:themeColor="text1"/>
          <w:kern w:val="0"/>
          <w:sz w:val="20"/>
          <w:szCs w:val="20"/>
        </w:rPr>
        <w:t>Cassano</w:t>
      </w:r>
      <w:proofErr w:type="spellEnd"/>
      <w:r w:rsidRPr="00A070D7">
        <w:rPr>
          <w:rFonts w:ascii="DengXian" w:eastAsia="DengXian" w:hAnsi="DengXian" w:cs="Times New Roman" w:hint="eastAsia"/>
          <w:color w:val="000000" w:themeColor="text1"/>
          <w:kern w:val="0"/>
          <w:sz w:val="20"/>
          <w:szCs w:val="20"/>
        </w:rPr>
        <w:t xml:space="preserve"> F</w:t>
      </w:r>
      <w:r w:rsidRPr="00A070D7">
        <w:rPr>
          <w:rFonts w:ascii="DengXian" w:eastAsia="DengXian" w:hAnsi="DengXian" w:cs="Times New Roman" w:hint="eastAsia"/>
          <w:color w:val="000000" w:themeColor="text1"/>
          <w:sz w:val="20"/>
          <w:szCs w:val="20"/>
        </w:rPr>
        <w:t xml:space="preserve">. Sister chromatid exchange (SCE) and micronucleus (MN) frequencies in lymphocytes of gasoline station attendants. </w:t>
      </w:r>
      <w:r w:rsidRPr="00A070D7">
        <w:rPr>
          <w:rFonts w:ascii="DengXian" w:eastAsia="DengXian" w:hAnsi="DengXian" w:cs="Times New Roman" w:hint="eastAsia"/>
          <w:i/>
          <w:color w:val="000000" w:themeColor="text1"/>
          <w:sz w:val="20"/>
          <w:szCs w:val="20"/>
        </w:rPr>
        <w:t xml:space="preserve">Mutation Research. </w:t>
      </w:r>
      <w:r w:rsidRPr="00A070D7">
        <w:rPr>
          <w:rFonts w:ascii="DengXian" w:eastAsia="DengXian" w:hAnsi="DengXian" w:cs="Times New Roman" w:hint="eastAsia"/>
          <w:color w:val="000000" w:themeColor="text1"/>
          <w:sz w:val="20"/>
          <w:szCs w:val="20"/>
        </w:rPr>
        <w:t>1998</w:t>
      </w:r>
      <w:proofErr w:type="gramStart"/>
      <w:r w:rsidRPr="00A070D7">
        <w:rPr>
          <w:rFonts w:ascii="DengXian" w:eastAsia="DengXian" w:hAnsi="DengXian" w:cs="Times New Roman" w:hint="eastAsia"/>
          <w:color w:val="000000" w:themeColor="text1"/>
          <w:sz w:val="20"/>
          <w:szCs w:val="20"/>
        </w:rPr>
        <w:t>;415:25</w:t>
      </w:r>
      <w:proofErr w:type="gramEnd"/>
      <w:r w:rsidRPr="00A070D7">
        <w:rPr>
          <w:rFonts w:ascii="DengXian" w:eastAsia="DengXian" w:hAnsi="DengXian" w:cs="Times New Roman" w:hint="eastAsia"/>
          <w:color w:val="000000" w:themeColor="text1"/>
          <w:sz w:val="20"/>
          <w:szCs w:val="20"/>
        </w:rPr>
        <w:t>-33.</w:t>
      </w:r>
      <w:bookmarkEnd w:id="31"/>
    </w:p>
    <w:p w14:paraId="09D2C9D1"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32" w:name="_ENREF_48"/>
      <w:r w:rsidRPr="00A070D7">
        <w:rPr>
          <w:rFonts w:ascii="DengXian" w:eastAsia="DengXian" w:hAnsi="DengXian" w:cs="Times New Roman" w:hint="eastAsia"/>
          <w:color w:val="000000" w:themeColor="text1"/>
          <w:sz w:val="20"/>
          <w:szCs w:val="20"/>
        </w:rPr>
        <w:t>30.</w:t>
      </w:r>
      <w:r w:rsidRPr="00A070D7">
        <w:rPr>
          <w:rFonts w:ascii="DengXian" w:eastAsia="DengXian" w:hAnsi="DengXian" w:cs="Times New Roman" w:hint="eastAsia"/>
          <w:color w:val="000000" w:themeColor="text1"/>
          <w:sz w:val="20"/>
          <w:szCs w:val="20"/>
        </w:rPr>
        <w:tab/>
        <w:t xml:space="preserve">Zhou L, Li Y. Analysis of Three Cytogenetic Indicators of Benzene Operators. Journal of </w:t>
      </w:r>
      <w:proofErr w:type="spellStart"/>
      <w:r w:rsidRPr="00A070D7">
        <w:rPr>
          <w:rFonts w:ascii="DengXian" w:eastAsia="DengXian" w:hAnsi="DengXian" w:cs="Times New Roman" w:hint="eastAsia"/>
          <w:color w:val="000000" w:themeColor="text1"/>
          <w:sz w:val="20"/>
          <w:szCs w:val="20"/>
        </w:rPr>
        <w:t>Wannan</w:t>
      </w:r>
      <w:proofErr w:type="spellEnd"/>
      <w:r w:rsidRPr="00A070D7">
        <w:rPr>
          <w:rFonts w:ascii="DengXian" w:eastAsia="DengXian" w:hAnsi="DengXian" w:cs="Times New Roman" w:hint="eastAsia"/>
          <w:color w:val="000000" w:themeColor="text1"/>
          <w:sz w:val="20"/>
          <w:szCs w:val="20"/>
        </w:rPr>
        <w:t xml:space="preserve"> Medical College. 1998;17(4):359-60.</w:t>
      </w:r>
      <w:bookmarkEnd w:id="32"/>
    </w:p>
    <w:p w14:paraId="769509CD"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33" w:name="_ENREF_49"/>
      <w:r w:rsidRPr="00A070D7">
        <w:rPr>
          <w:rFonts w:ascii="DengXian" w:eastAsia="DengXian" w:hAnsi="DengXian" w:cs="Times New Roman" w:hint="eastAsia"/>
          <w:color w:val="000000" w:themeColor="text1"/>
          <w:sz w:val="20"/>
          <w:szCs w:val="20"/>
        </w:rPr>
        <w:t>31.</w:t>
      </w:r>
      <w:r w:rsidRPr="00A070D7">
        <w:rPr>
          <w:rFonts w:ascii="DengXian" w:eastAsia="DengXian" w:hAnsi="DengXian" w:cs="Times New Roman" w:hint="eastAsia"/>
          <w:color w:val="000000" w:themeColor="text1"/>
          <w:sz w:val="20"/>
          <w:szCs w:val="20"/>
        </w:rPr>
        <w:tab/>
        <w:t xml:space="preserve">Li FH, Yang Z. Detection of genetic damage in workers exposed to mixed </w:t>
      </w:r>
      <w:proofErr w:type="gramStart"/>
      <w:r w:rsidRPr="00A070D7">
        <w:rPr>
          <w:rFonts w:ascii="DengXian" w:eastAsia="DengXian" w:hAnsi="DengXian" w:cs="Times New Roman" w:hint="eastAsia"/>
          <w:color w:val="000000" w:themeColor="text1"/>
          <w:sz w:val="20"/>
          <w:szCs w:val="20"/>
        </w:rPr>
        <w:t>benzene  by</w:t>
      </w:r>
      <w:proofErr w:type="gramEnd"/>
      <w:r w:rsidRPr="00A070D7">
        <w:rPr>
          <w:rFonts w:ascii="DengXian" w:eastAsia="DengXian" w:hAnsi="DengXian" w:cs="Times New Roman" w:hint="eastAsia"/>
          <w:color w:val="000000" w:themeColor="text1"/>
          <w:sz w:val="20"/>
          <w:szCs w:val="20"/>
        </w:rPr>
        <w:t xml:space="preserve"> single cell gel electrophoresis. </w:t>
      </w:r>
      <w:r w:rsidRPr="00A070D7">
        <w:rPr>
          <w:rFonts w:ascii="DengXian" w:eastAsia="DengXian" w:hAnsi="DengXian" w:cs="Times New Roman" w:hint="eastAsia"/>
          <w:i/>
          <w:color w:val="000000" w:themeColor="text1"/>
          <w:sz w:val="20"/>
          <w:szCs w:val="20"/>
        </w:rPr>
        <w:t xml:space="preserve">Chin J </w:t>
      </w:r>
      <w:proofErr w:type="spellStart"/>
      <w:r w:rsidRPr="00A070D7">
        <w:rPr>
          <w:rFonts w:ascii="DengXian" w:eastAsia="DengXian" w:hAnsi="DengXian" w:cs="Times New Roman" w:hint="eastAsia"/>
          <w:i/>
          <w:color w:val="000000" w:themeColor="text1"/>
          <w:sz w:val="20"/>
          <w:szCs w:val="20"/>
        </w:rPr>
        <w:t>Ind</w:t>
      </w:r>
      <w:proofErr w:type="spellEnd"/>
      <w:r w:rsidRPr="00A070D7">
        <w:rPr>
          <w:rFonts w:ascii="DengXian" w:eastAsia="DengXian" w:hAnsi="DengXian" w:cs="Times New Roman" w:hint="eastAsia"/>
          <w:i/>
          <w:color w:val="000000" w:themeColor="text1"/>
          <w:sz w:val="20"/>
          <w:szCs w:val="20"/>
        </w:rPr>
        <w:t xml:space="preserve"> </w:t>
      </w:r>
      <w:proofErr w:type="spellStart"/>
      <w:r w:rsidRPr="00A070D7">
        <w:rPr>
          <w:rFonts w:ascii="DengXian" w:eastAsia="DengXian" w:hAnsi="DengXian" w:cs="Times New Roman" w:hint="eastAsia"/>
          <w:i/>
          <w:color w:val="000000" w:themeColor="text1"/>
          <w:sz w:val="20"/>
          <w:szCs w:val="20"/>
        </w:rPr>
        <w:t>Hyg</w:t>
      </w:r>
      <w:proofErr w:type="spellEnd"/>
      <w:r w:rsidRPr="00A070D7">
        <w:rPr>
          <w:rFonts w:ascii="DengXian" w:eastAsia="DengXian" w:hAnsi="DengXian" w:cs="Times New Roman" w:hint="eastAsia"/>
          <w:i/>
          <w:color w:val="000000" w:themeColor="text1"/>
          <w:sz w:val="20"/>
          <w:szCs w:val="20"/>
        </w:rPr>
        <w:t xml:space="preserve"> </w:t>
      </w:r>
      <w:proofErr w:type="spellStart"/>
      <w:r w:rsidRPr="00A070D7">
        <w:rPr>
          <w:rFonts w:ascii="DengXian" w:eastAsia="DengXian" w:hAnsi="DengXian" w:cs="Times New Roman" w:hint="eastAsia"/>
          <w:i/>
          <w:color w:val="000000" w:themeColor="text1"/>
          <w:sz w:val="20"/>
          <w:szCs w:val="20"/>
        </w:rPr>
        <w:t>Occup</w:t>
      </w:r>
      <w:proofErr w:type="spellEnd"/>
      <w:r w:rsidRPr="00A070D7">
        <w:rPr>
          <w:rFonts w:ascii="DengXian" w:eastAsia="DengXian" w:hAnsi="DengXian" w:cs="Times New Roman" w:hint="eastAsia"/>
          <w:i/>
          <w:color w:val="000000" w:themeColor="text1"/>
          <w:sz w:val="20"/>
          <w:szCs w:val="20"/>
        </w:rPr>
        <w:t xml:space="preserve"> Dis. </w:t>
      </w:r>
      <w:r w:rsidRPr="00A070D7">
        <w:rPr>
          <w:rFonts w:ascii="DengXian" w:eastAsia="DengXian" w:hAnsi="DengXian" w:cs="Times New Roman" w:hint="eastAsia"/>
          <w:color w:val="000000" w:themeColor="text1"/>
          <w:sz w:val="20"/>
          <w:szCs w:val="20"/>
        </w:rPr>
        <w:t>1998;16(6):355-6.</w:t>
      </w:r>
      <w:bookmarkEnd w:id="33"/>
    </w:p>
    <w:p w14:paraId="4EA5E420"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34" w:name="_ENREF_50"/>
      <w:r w:rsidRPr="00A070D7">
        <w:rPr>
          <w:rFonts w:ascii="DengXian" w:eastAsia="DengXian" w:hAnsi="DengXian" w:cs="Times New Roman" w:hint="eastAsia"/>
          <w:color w:val="000000" w:themeColor="text1"/>
          <w:sz w:val="20"/>
          <w:szCs w:val="20"/>
        </w:rPr>
        <w:t>32.</w:t>
      </w:r>
      <w:r w:rsidRPr="00A070D7">
        <w:rPr>
          <w:rFonts w:ascii="DengXian" w:eastAsia="DengXian" w:hAnsi="DengXian" w:cs="Times New Roman" w:hint="eastAsia"/>
          <w:color w:val="000000" w:themeColor="text1"/>
          <w:sz w:val="20"/>
          <w:szCs w:val="20"/>
        </w:rPr>
        <w:tab/>
        <w:t>Li SL, Fan LS, Wang H, Xiao LW, Cao SY. Study on the influence of benzene mixing on the offspring of male workers in lacquer industry. Chemical Industry Occupational Safety＆Health. 1998;19(5):201-3.</w:t>
      </w:r>
      <w:bookmarkEnd w:id="34"/>
    </w:p>
    <w:p w14:paraId="4D2D73C5"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35" w:name="_ENREF_51"/>
      <w:r w:rsidRPr="00A070D7">
        <w:rPr>
          <w:rFonts w:ascii="DengXian" w:eastAsia="DengXian" w:hAnsi="DengXian" w:cs="Times New Roman" w:hint="eastAsia"/>
          <w:color w:val="000000" w:themeColor="text1"/>
          <w:sz w:val="20"/>
          <w:szCs w:val="20"/>
        </w:rPr>
        <w:t>33.</w:t>
      </w:r>
      <w:r w:rsidRPr="00A070D7">
        <w:rPr>
          <w:rFonts w:ascii="DengXian" w:eastAsia="DengXian" w:hAnsi="DengXian" w:cs="Times New Roman" w:hint="eastAsia"/>
          <w:color w:val="000000" w:themeColor="text1"/>
          <w:sz w:val="20"/>
          <w:szCs w:val="20"/>
        </w:rPr>
        <w:tab/>
        <w:t xml:space="preserve">Yu XL, Wang Y, Zhang XH, Tao YL, Huang LM, Lin HF. Inquiry into the Hereditary Effect of Female Workers in Toy Assembly Industry. </w:t>
      </w:r>
      <w:proofErr w:type="spellStart"/>
      <w:r w:rsidRPr="00A070D7">
        <w:rPr>
          <w:rFonts w:ascii="DengXian" w:eastAsia="DengXian" w:hAnsi="DengXian" w:cs="Times New Roman" w:hint="eastAsia"/>
          <w:color w:val="000000" w:themeColor="text1"/>
          <w:sz w:val="20"/>
          <w:szCs w:val="20"/>
        </w:rPr>
        <w:t>Occup</w:t>
      </w:r>
      <w:proofErr w:type="spellEnd"/>
      <w:r w:rsidRPr="00A070D7">
        <w:rPr>
          <w:rFonts w:ascii="DengXian" w:eastAsia="DengXian" w:hAnsi="DengXian" w:cs="Times New Roman" w:hint="eastAsia"/>
          <w:color w:val="000000" w:themeColor="text1"/>
          <w:sz w:val="20"/>
          <w:szCs w:val="20"/>
        </w:rPr>
        <w:t xml:space="preserve"> Health </w:t>
      </w:r>
      <w:r w:rsidRPr="00A070D7">
        <w:rPr>
          <w:rFonts w:ascii="DengXian" w:eastAsia="DengXian" w:hAnsi="DengXian" w:cs="Times New Roman" w:hint="eastAsia"/>
          <w:color w:val="000000" w:themeColor="text1"/>
          <w:sz w:val="20"/>
          <w:szCs w:val="20"/>
          <w:shd w:val="clear" w:color="auto" w:fill="FFFFFF"/>
        </w:rPr>
        <w:t xml:space="preserve">&amp; </w:t>
      </w:r>
      <w:proofErr w:type="spellStart"/>
      <w:r w:rsidRPr="00A070D7">
        <w:rPr>
          <w:rFonts w:ascii="DengXian" w:eastAsia="DengXian" w:hAnsi="DengXian" w:cs="Times New Roman" w:hint="eastAsia"/>
          <w:color w:val="000000" w:themeColor="text1"/>
          <w:sz w:val="20"/>
          <w:szCs w:val="20"/>
          <w:shd w:val="clear" w:color="auto" w:fill="FFFFFF"/>
        </w:rPr>
        <w:t>Emerg</w:t>
      </w:r>
      <w:proofErr w:type="spellEnd"/>
      <w:r w:rsidRPr="00A070D7">
        <w:rPr>
          <w:rFonts w:ascii="DengXian" w:eastAsia="DengXian" w:hAnsi="DengXian" w:cs="Times New Roman" w:hint="eastAsia"/>
          <w:color w:val="000000" w:themeColor="text1"/>
          <w:sz w:val="20"/>
          <w:szCs w:val="20"/>
          <w:shd w:val="clear" w:color="auto" w:fill="FFFFFF"/>
        </w:rPr>
        <w:t xml:space="preserve"> Rescue.</w:t>
      </w:r>
      <w:r w:rsidRPr="00A070D7">
        <w:rPr>
          <w:rFonts w:ascii="DengXian" w:eastAsia="DengXian" w:hAnsi="DengXian" w:cs="Times New Roman" w:hint="eastAsia"/>
          <w:color w:val="000000" w:themeColor="text1"/>
          <w:sz w:val="20"/>
          <w:szCs w:val="20"/>
        </w:rPr>
        <w:t xml:space="preserve"> 1999;17(1):38-9.</w:t>
      </w:r>
      <w:bookmarkEnd w:id="35"/>
    </w:p>
    <w:p w14:paraId="63BF25BB" w14:textId="77777777" w:rsidR="009A2A38" w:rsidRPr="00A070D7" w:rsidRDefault="00754517">
      <w:pPr>
        <w:pStyle w:val="EndNoteBibliography"/>
        <w:ind w:left="720" w:hanging="720"/>
        <w:rPr>
          <w:rFonts w:cs="Times New Roman"/>
          <w:color w:val="000000" w:themeColor="text1"/>
          <w:szCs w:val="20"/>
        </w:rPr>
      </w:pPr>
      <w:bookmarkStart w:id="36" w:name="_ENREF_52"/>
      <w:r w:rsidRPr="00A070D7">
        <w:rPr>
          <w:rFonts w:cs="Times New Roman" w:hint="eastAsia"/>
          <w:color w:val="000000" w:themeColor="text1"/>
          <w:szCs w:val="20"/>
        </w:rPr>
        <w:t>34.</w:t>
      </w:r>
      <w:r w:rsidRPr="00A070D7">
        <w:rPr>
          <w:rFonts w:cs="Times New Roman" w:hint="eastAsia"/>
          <w:color w:val="000000" w:themeColor="text1"/>
          <w:szCs w:val="20"/>
        </w:rPr>
        <w:tab/>
        <w:t xml:space="preserve">Xing CH, Li GL, Li YY, Qu QS, Chang P, Mu RD, Wang YX, Yin SN. Study of DNA damage among workers exposed to benzene by alkaline single cell gel electrophoresis detection. </w:t>
      </w:r>
      <w:bookmarkStart w:id="37" w:name="_Hlk11335124"/>
      <w:r w:rsidRPr="00A070D7">
        <w:rPr>
          <w:rFonts w:cs="Times New Roman" w:hint="eastAsia"/>
          <w:color w:val="000000" w:themeColor="text1"/>
          <w:szCs w:val="20"/>
        </w:rPr>
        <w:t xml:space="preserve">Chin J </w:t>
      </w:r>
      <w:proofErr w:type="spellStart"/>
      <w:r w:rsidRPr="00A070D7">
        <w:rPr>
          <w:rFonts w:cs="Times New Roman" w:hint="eastAsia"/>
          <w:color w:val="000000" w:themeColor="text1"/>
          <w:szCs w:val="20"/>
        </w:rPr>
        <w:t>Ind</w:t>
      </w:r>
      <w:proofErr w:type="spellEnd"/>
      <w:r w:rsidRPr="00A070D7">
        <w:rPr>
          <w:rFonts w:cs="Times New Roman" w:hint="eastAsia"/>
          <w:color w:val="000000" w:themeColor="text1"/>
          <w:szCs w:val="20"/>
        </w:rPr>
        <w:t xml:space="preserve"> </w:t>
      </w:r>
      <w:proofErr w:type="spellStart"/>
      <w:r w:rsidRPr="00A070D7">
        <w:rPr>
          <w:rFonts w:cs="Times New Roman" w:hint="eastAsia"/>
          <w:color w:val="000000" w:themeColor="text1"/>
          <w:szCs w:val="20"/>
        </w:rPr>
        <w:t>Hyg</w:t>
      </w:r>
      <w:proofErr w:type="spellEnd"/>
      <w:r w:rsidRPr="00A070D7">
        <w:rPr>
          <w:rFonts w:cs="Times New Roman" w:hint="eastAsia"/>
          <w:color w:val="000000" w:themeColor="text1"/>
          <w:szCs w:val="20"/>
        </w:rPr>
        <w:t xml:space="preserve"> </w:t>
      </w:r>
      <w:proofErr w:type="spellStart"/>
      <w:r w:rsidRPr="00A070D7">
        <w:rPr>
          <w:rFonts w:cs="Times New Roman" w:hint="eastAsia"/>
          <w:color w:val="000000" w:themeColor="text1"/>
          <w:szCs w:val="20"/>
        </w:rPr>
        <w:t>Occup</w:t>
      </w:r>
      <w:proofErr w:type="spellEnd"/>
      <w:r w:rsidRPr="00A070D7">
        <w:rPr>
          <w:rFonts w:cs="Times New Roman" w:hint="eastAsia"/>
          <w:color w:val="000000" w:themeColor="text1"/>
          <w:szCs w:val="20"/>
        </w:rPr>
        <w:t xml:space="preserve"> Dis.</w:t>
      </w:r>
      <w:r w:rsidRPr="00A070D7">
        <w:rPr>
          <w:rFonts w:cs="Times New Roman" w:hint="eastAsia"/>
          <w:i/>
          <w:color w:val="000000" w:themeColor="text1"/>
          <w:szCs w:val="20"/>
        </w:rPr>
        <w:t xml:space="preserve"> </w:t>
      </w:r>
      <w:bookmarkEnd w:id="37"/>
      <w:r w:rsidRPr="00A070D7">
        <w:rPr>
          <w:rFonts w:cs="Times New Roman" w:hint="eastAsia"/>
          <w:color w:val="000000" w:themeColor="text1"/>
          <w:szCs w:val="20"/>
        </w:rPr>
        <w:t>2000;18(5):257-9.</w:t>
      </w:r>
      <w:bookmarkEnd w:id="36"/>
    </w:p>
    <w:p w14:paraId="3717569E" w14:textId="77777777" w:rsidR="009A2A38" w:rsidRPr="00A070D7" w:rsidRDefault="00754517">
      <w:pPr>
        <w:pStyle w:val="EndNoteBibliography"/>
        <w:ind w:left="720" w:hanging="720"/>
        <w:rPr>
          <w:rFonts w:cs="Times New Roman"/>
          <w:color w:val="000000" w:themeColor="text1"/>
          <w:szCs w:val="20"/>
        </w:rPr>
      </w:pPr>
      <w:bookmarkStart w:id="38" w:name="_ENREF_53"/>
      <w:r w:rsidRPr="00A070D7">
        <w:rPr>
          <w:rFonts w:cs="Times New Roman" w:hint="eastAsia"/>
          <w:color w:val="000000" w:themeColor="text1"/>
          <w:szCs w:val="20"/>
        </w:rPr>
        <w:t>35.</w:t>
      </w:r>
      <w:r w:rsidRPr="00A070D7">
        <w:rPr>
          <w:rFonts w:cs="Times New Roman" w:hint="eastAsia"/>
          <w:color w:val="000000" w:themeColor="text1"/>
          <w:szCs w:val="20"/>
        </w:rPr>
        <w:tab/>
        <w:t xml:space="preserve">Biro A, </w:t>
      </w:r>
      <w:proofErr w:type="spellStart"/>
      <w:r w:rsidRPr="00A070D7">
        <w:rPr>
          <w:rFonts w:cs="Times New Roman" w:hint="eastAsia"/>
          <w:color w:val="000000" w:themeColor="text1"/>
          <w:szCs w:val="20"/>
        </w:rPr>
        <w:t>Pallinger</w:t>
      </w:r>
      <w:proofErr w:type="spellEnd"/>
      <w:r w:rsidRPr="00A070D7">
        <w:rPr>
          <w:rFonts w:cs="Times New Roman" w:hint="eastAsia"/>
          <w:color w:val="000000" w:themeColor="text1"/>
          <w:szCs w:val="20"/>
        </w:rPr>
        <w:t xml:space="preserve"> E, Major J, </w:t>
      </w:r>
      <w:proofErr w:type="spellStart"/>
      <w:r w:rsidRPr="00A070D7">
        <w:rPr>
          <w:rFonts w:cs="Times New Roman" w:hint="eastAsia"/>
          <w:color w:val="000000" w:themeColor="text1"/>
          <w:szCs w:val="20"/>
        </w:rPr>
        <w:t>Jakab</w:t>
      </w:r>
      <w:proofErr w:type="spellEnd"/>
      <w:r w:rsidRPr="00A070D7">
        <w:rPr>
          <w:rFonts w:cs="Times New Roman" w:hint="eastAsia"/>
          <w:color w:val="000000" w:themeColor="text1"/>
          <w:szCs w:val="20"/>
        </w:rPr>
        <w:t xml:space="preserve"> MG, </w:t>
      </w:r>
      <w:proofErr w:type="spellStart"/>
      <w:r w:rsidRPr="00A070D7">
        <w:rPr>
          <w:rFonts w:cs="Times New Roman" w:hint="eastAsia"/>
          <w:color w:val="000000" w:themeColor="text1"/>
          <w:szCs w:val="20"/>
        </w:rPr>
        <w:t>Klupp</w:t>
      </w:r>
      <w:proofErr w:type="spellEnd"/>
      <w:r w:rsidRPr="00A070D7">
        <w:rPr>
          <w:rFonts w:cs="Times New Roman" w:hint="eastAsia"/>
          <w:color w:val="000000" w:themeColor="text1"/>
          <w:szCs w:val="20"/>
        </w:rPr>
        <w:t xml:space="preserve"> T, </w:t>
      </w:r>
      <w:proofErr w:type="spellStart"/>
      <w:r w:rsidRPr="00A070D7">
        <w:rPr>
          <w:rFonts w:cs="Times New Roman" w:hint="eastAsia"/>
          <w:color w:val="000000" w:themeColor="text1"/>
          <w:szCs w:val="20"/>
        </w:rPr>
        <w:t>Falus</w:t>
      </w:r>
      <w:proofErr w:type="spellEnd"/>
      <w:r w:rsidRPr="00A070D7">
        <w:rPr>
          <w:rFonts w:cs="Times New Roman" w:hint="eastAsia"/>
          <w:color w:val="000000" w:themeColor="text1"/>
          <w:szCs w:val="20"/>
        </w:rPr>
        <w:t xml:space="preserve"> A, </w:t>
      </w:r>
      <w:proofErr w:type="spellStart"/>
      <w:r w:rsidRPr="00A070D7">
        <w:rPr>
          <w:rFonts w:cs="Times New Roman" w:hint="eastAsia"/>
          <w:color w:val="000000" w:themeColor="text1"/>
          <w:szCs w:val="20"/>
        </w:rPr>
        <w:t>Tompa</w:t>
      </w:r>
      <w:proofErr w:type="spellEnd"/>
      <w:r w:rsidRPr="00A070D7">
        <w:rPr>
          <w:rFonts w:cs="Times New Roman" w:hint="eastAsia"/>
          <w:color w:val="000000" w:themeColor="text1"/>
          <w:szCs w:val="20"/>
        </w:rPr>
        <w:t xml:space="preserve"> A. Lymphocyte phenotype analysis and chromosome aberration frequency of workers occupationally exposed to styrene, benzene, polycyclic aromatic hydrocarbons or mixed solvents. </w:t>
      </w:r>
      <w:r w:rsidRPr="00A070D7">
        <w:rPr>
          <w:rFonts w:cs="Times New Roman" w:hint="eastAsia"/>
          <w:color w:val="000000" w:themeColor="text1"/>
          <w:kern w:val="0"/>
          <w:szCs w:val="20"/>
        </w:rPr>
        <w:t>Immunol Lett</w:t>
      </w:r>
      <w:r w:rsidRPr="00A070D7">
        <w:rPr>
          <w:rFonts w:cs="Times New Roman" w:hint="eastAsia"/>
          <w:i/>
          <w:color w:val="000000" w:themeColor="text1"/>
          <w:szCs w:val="20"/>
        </w:rPr>
        <w:t xml:space="preserve">. </w:t>
      </w:r>
      <w:r w:rsidRPr="00A070D7">
        <w:rPr>
          <w:rFonts w:cs="Times New Roman" w:hint="eastAsia"/>
          <w:color w:val="000000" w:themeColor="text1"/>
          <w:szCs w:val="20"/>
        </w:rPr>
        <w:t>2002;81(2):133-40.</w:t>
      </w:r>
      <w:bookmarkEnd w:id="38"/>
    </w:p>
    <w:p w14:paraId="1562C384"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39" w:name="_ENREF_54"/>
      <w:r w:rsidRPr="00A070D7">
        <w:rPr>
          <w:rFonts w:ascii="DengXian" w:eastAsia="DengXian" w:hAnsi="DengXian" w:cs="Times New Roman" w:hint="eastAsia"/>
          <w:color w:val="000000" w:themeColor="text1"/>
          <w:sz w:val="20"/>
          <w:szCs w:val="20"/>
        </w:rPr>
        <w:t>36.</w:t>
      </w:r>
      <w:r w:rsidRPr="00A070D7">
        <w:rPr>
          <w:rFonts w:ascii="DengXian" w:eastAsia="DengXian" w:hAnsi="DengXian" w:cs="Times New Roman" w:hint="eastAsia"/>
          <w:color w:val="000000" w:themeColor="text1"/>
          <w:sz w:val="20"/>
          <w:szCs w:val="20"/>
        </w:rPr>
        <w:tab/>
        <w:t xml:space="preserve">Zhu ZL, Zhuang ZX, Huang Y, </w:t>
      </w:r>
      <w:proofErr w:type="spellStart"/>
      <w:r w:rsidRPr="00A070D7">
        <w:rPr>
          <w:rFonts w:ascii="DengXian" w:eastAsia="DengXian" w:hAnsi="DengXian" w:cs="Times New Roman" w:hint="eastAsia"/>
          <w:color w:val="000000" w:themeColor="text1"/>
          <w:sz w:val="20"/>
          <w:szCs w:val="20"/>
        </w:rPr>
        <w:t>Xiong</w:t>
      </w:r>
      <w:proofErr w:type="spellEnd"/>
      <w:r w:rsidRPr="00A070D7">
        <w:rPr>
          <w:rFonts w:ascii="DengXian" w:eastAsia="DengXian" w:hAnsi="DengXian" w:cs="Times New Roman" w:hint="eastAsia"/>
          <w:color w:val="000000" w:themeColor="text1"/>
          <w:sz w:val="20"/>
          <w:szCs w:val="20"/>
        </w:rPr>
        <w:t xml:space="preserve"> DH, Zhu YF. Effect of Benzene, Toluene, Xylene Occupational Exposure on DNA Damage in Human Peripheral Lymphocyte. Modern </w:t>
      </w:r>
      <w:proofErr w:type="spellStart"/>
      <w:r w:rsidRPr="00A070D7">
        <w:rPr>
          <w:rFonts w:ascii="DengXian" w:eastAsia="DengXian" w:hAnsi="DengXian" w:cs="Times New Roman" w:hint="eastAsia"/>
          <w:color w:val="000000" w:themeColor="text1"/>
          <w:sz w:val="20"/>
          <w:szCs w:val="20"/>
        </w:rPr>
        <w:t>Prev</w:t>
      </w:r>
      <w:proofErr w:type="spellEnd"/>
      <w:r w:rsidRPr="00A070D7">
        <w:rPr>
          <w:rFonts w:ascii="DengXian" w:eastAsia="DengXian" w:hAnsi="DengXian" w:cs="Times New Roman" w:hint="eastAsia"/>
          <w:color w:val="000000" w:themeColor="text1"/>
          <w:sz w:val="20"/>
          <w:szCs w:val="20"/>
        </w:rPr>
        <w:t xml:space="preserve"> </w:t>
      </w:r>
      <w:proofErr w:type="spellStart"/>
      <w:r w:rsidRPr="00A070D7">
        <w:rPr>
          <w:rFonts w:ascii="DengXian" w:eastAsia="DengXian" w:hAnsi="DengXian" w:cs="Times New Roman" w:hint="eastAsia"/>
          <w:color w:val="000000" w:themeColor="text1"/>
          <w:sz w:val="20"/>
          <w:szCs w:val="20"/>
        </w:rPr>
        <w:t>entive</w:t>
      </w:r>
      <w:proofErr w:type="spellEnd"/>
      <w:r w:rsidRPr="00A070D7">
        <w:rPr>
          <w:rFonts w:ascii="DengXian" w:eastAsia="DengXian" w:hAnsi="DengXian" w:cs="Times New Roman" w:hint="eastAsia"/>
          <w:color w:val="000000" w:themeColor="text1"/>
          <w:sz w:val="20"/>
          <w:szCs w:val="20"/>
        </w:rPr>
        <w:t xml:space="preserve"> Medicine.</w:t>
      </w:r>
      <w:r w:rsidRPr="00A070D7">
        <w:rPr>
          <w:rFonts w:ascii="DengXian" w:eastAsia="DengXian" w:hAnsi="DengXian" w:cs="Times New Roman" w:hint="eastAsia"/>
          <w:i/>
          <w:color w:val="000000" w:themeColor="text1"/>
          <w:sz w:val="20"/>
          <w:szCs w:val="20"/>
        </w:rPr>
        <w:t xml:space="preserve"> </w:t>
      </w:r>
      <w:r w:rsidRPr="00A070D7">
        <w:rPr>
          <w:rFonts w:ascii="DengXian" w:eastAsia="DengXian" w:hAnsi="DengXian" w:cs="Times New Roman" w:hint="eastAsia"/>
          <w:color w:val="000000" w:themeColor="text1"/>
          <w:sz w:val="20"/>
          <w:szCs w:val="20"/>
        </w:rPr>
        <w:t>2002;29(4):498-9.</w:t>
      </w:r>
      <w:bookmarkEnd w:id="39"/>
    </w:p>
    <w:p w14:paraId="08F369CF" w14:textId="77777777" w:rsidR="009A2A38" w:rsidRPr="00A070D7" w:rsidRDefault="00754517">
      <w:pPr>
        <w:pStyle w:val="EndNoteBibliography"/>
        <w:ind w:left="720" w:hanging="720"/>
        <w:rPr>
          <w:rFonts w:cs="Times New Roman"/>
          <w:color w:val="000000" w:themeColor="text1"/>
          <w:szCs w:val="20"/>
        </w:rPr>
      </w:pPr>
      <w:bookmarkStart w:id="40" w:name="_ENREF_55"/>
      <w:r w:rsidRPr="00A070D7">
        <w:rPr>
          <w:rFonts w:cs="Times New Roman" w:hint="eastAsia"/>
          <w:color w:val="000000" w:themeColor="text1"/>
          <w:szCs w:val="20"/>
        </w:rPr>
        <w:t>37.</w:t>
      </w:r>
      <w:r w:rsidRPr="00A070D7">
        <w:rPr>
          <w:rFonts w:cs="Times New Roman" w:hint="eastAsia"/>
          <w:color w:val="000000" w:themeColor="text1"/>
          <w:szCs w:val="20"/>
        </w:rPr>
        <w:tab/>
        <w:t xml:space="preserve">Leopardi P, </w:t>
      </w:r>
      <w:proofErr w:type="spellStart"/>
      <w:r w:rsidRPr="00A070D7">
        <w:rPr>
          <w:rFonts w:cs="Times New Roman" w:hint="eastAsia"/>
          <w:color w:val="000000" w:themeColor="text1"/>
          <w:szCs w:val="20"/>
        </w:rPr>
        <w:t>Zijno</w:t>
      </w:r>
      <w:proofErr w:type="spellEnd"/>
      <w:r w:rsidRPr="00A070D7">
        <w:rPr>
          <w:rFonts w:cs="Times New Roman" w:hint="eastAsia"/>
          <w:color w:val="000000" w:themeColor="text1"/>
          <w:szCs w:val="20"/>
        </w:rPr>
        <w:t xml:space="preserve"> A, </w:t>
      </w:r>
      <w:proofErr w:type="spellStart"/>
      <w:r w:rsidRPr="00A070D7">
        <w:rPr>
          <w:rFonts w:cs="Times New Roman" w:hint="eastAsia"/>
          <w:color w:val="000000" w:themeColor="text1"/>
          <w:szCs w:val="20"/>
        </w:rPr>
        <w:t>Marcon</w:t>
      </w:r>
      <w:proofErr w:type="spellEnd"/>
      <w:r w:rsidRPr="00A070D7">
        <w:rPr>
          <w:rFonts w:cs="Times New Roman" w:hint="eastAsia"/>
          <w:color w:val="000000" w:themeColor="text1"/>
          <w:szCs w:val="20"/>
        </w:rPr>
        <w:t xml:space="preserve"> F, Conti L, </w:t>
      </w:r>
      <w:proofErr w:type="spellStart"/>
      <w:r w:rsidRPr="00A070D7">
        <w:rPr>
          <w:rFonts w:cs="Times New Roman" w:hint="eastAsia"/>
          <w:color w:val="000000" w:themeColor="text1"/>
          <w:szCs w:val="20"/>
        </w:rPr>
        <w:t>Carere</w:t>
      </w:r>
      <w:proofErr w:type="spellEnd"/>
      <w:r w:rsidRPr="00A070D7">
        <w:rPr>
          <w:rFonts w:cs="Times New Roman" w:hint="eastAsia"/>
          <w:color w:val="000000" w:themeColor="text1"/>
          <w:szCs w:val="20"/>
        </w:rPr>
        <w:t xml:space="preserve"> A, </w:t>
      </w:r>
      <w:proofErr w:type="spellStart"/>
      <w:r w:rsidRPr="00A070D7">
        <w:rPr>
          <w:rFonts w:cs="Times New Roman" w:hint="eastAsia"/>
          <w:color w:val="000000" w:themeColor="text1"/>
          <w:szCs w:val="20"/>
        </w:rPr>
        <w:t>Verdina</w:t>
      </w:r>
      <w:proofErr w:type="spellEnd"/>
      <w:r w:rsidRPr="00A070D7">
        <w:rPr>
          <w:rFonts w:cs="Times New Roman" w:hint="eastAsia"/>
          <w:color w:val="000000" w:themeColor="text1"/>
          <w:szCs w:val="20"/>
        </w:rPr>
        <w:t xml:space="preserve"> A, Galati R, Tomei F, </w:t>
      </w:r>
      <w:proofErr w:type="spellStart"/>
      <w:r w:rsidRPr="00A070D7">
        <w:rPr>
          <w:rFonts w:cs="Times New Roman" w:hint="eastAsia"/>
          <w:color w:val="000000" w:themeColor="text1"/>
          <w:szCs w:val="20"/>
        </w:rPr>
        <w:t>Baccolo</w:t>
      </w:r>
      <w:proofErr w:type="spellEnd"/>
      <w:r w:rsidRPr="00A070D7">
        <w:rPr>
          <w:rFonts w:cs="Times New Roman" w:hint="eastAsia"/>
          <w:color w:val="000000" w:themeColor="text1"/>
          <w:szCs w:val="20"/>
        </w:rPr>
        <w:t xml:space="preserve"> TP, </w:t>
      </w:r>
      <w:proofErr w:type="spellStart"/>
      <w:r w:rsidRPr="00A070D7">
        <w:rPr>
          <w:rFonts w:cs="Times New Roman" w:hint="eastAsia"/>
          <w:color w:val="000000" w:themeColor="text1"/>
          <w:szCs w:val="20"/>
        </w:rPr>
        <w:t>Crebelli</w:t>
      </w:r>
      <w:proofErr w:type="spellEnd"/>
      <w:r w:rsidRPr="00A070D7">
        <w:rPr>
          <w:rFonts w:cs="Times New Roman" w:hint="eastAsia"/>
          <w:color w:val="000000" w:themeColor="text1"/>
          <w:szCs w:val="20"/>
        </w:rPr>
        <w:t xml:space="preserve"> R. Analysis of micronuclei in peripheral blood lymphocytes of traffic wardens: effects of exposure, metabolic genotypes, and inhibition of excision repair in vitro by ARA-C. </w:t>
      </w:r>
      <w:r w:rsidRPr="00A070D7">
        <w:rPr>
          <w:rFonts w:cs="Times New Roman" w:hint="eastAsia"/>
          <w:color w:val="000000" w:themeColor="text1"/>
          <w:kern w:val="0"/>
          <w:szCs w:val="20"/>
        </w:rPr>
        <w:t xml:space="preserve">Environ Mol Mutagen. </w:t>
      </w:r>
      <w:r w:rsidRPr="00A070D7">
        <w:rPr>
          <w:rFonts w:cs="Times New Roman" w:hint="eastAsia"/>
          <w:color w:val="000000" w:themeColor="text1"/>
          <w:szCs w:val="20"/>
        </w:rPr>
        <w:t>2003;41(2):126-30.</w:t>
      </w:r>
      <w:bookmarkEnd w:id="40"/>
    </w:p>
    <w:p w14:paraId="7D2EEF48" w14:textId="77777777" w:rsidR="009A2A38" w:rsidRPr="00A070D7" w:rsidRDefault="00754517">
      <w:pPr>
        <w:pStyle w:val="EndNoteBibliography"/>
        <w:ind w:left="720" w:hanging="720"/>
        <w:rPr>
          <w:rFonts w:cs="Times New Roman"/>
          <w:color w:val="000000" w:themeColor="text1"/>
          <w:szCs w:val="20"/>
        </w:rPr>
      </w:pPr>
      <w:bookmarkStart w:id="41" w:name="_ENREF_56"/>
      <w:r w:rsidRPr="00A070D7">
        <w:rPr>
          <w:rFonts w:cs="Times New Roman" w:hint="eastAsia"/>
          <w:color w:val="000000" w:themeColor="text1"/>
          <w:szCs w:val="20"/>
        </w:rPr>
        <w:t>38.</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Joo</w:t>
      </w:r>
      <w:proofErr w:type="spellEnd"/>
      <w:r w:rsidRPr="00A070D7">
        <w:rPr>
          <w:rFonts w:cs="Times New Roman" w:hint="eastAsia"/>
          <w:color w:val="000000" w:themeColor="text1"/>
          <w:szCs w:val="20"/>
        </w:rPr>
        <w:t xml:space="preserve"> WA, </w:t>
      </w:r>
      <w:proofErr w:type="spellStart"/>
      <w:r w:rsidRPr="00A070D7">
        <w:rPr>
          <w:rFonts w:cs="Times New Roman" w:hint="eastAsia"/>
          <w:color w:val="000000" w:themeColor="text1"/>
          <w:szCs w:val="20"/>
        </w:rPr>
        <w:t>Sul</w:t>
      </w:r>
      <w:proofErr w:type="spellEnd"/>
      <w:r w:rsidRPr="00A070D7">
        <w:rPr>
          <w:rFonts w:cs="Times New Roman" w:hint="eastAsia"/>
          <w:color w:val="000000" w:themeColor="text1"/>
          <w:szCs w:val="20"/>
        </w:rPr>
        <w:t xml:space="preserve"> D, Lee DY, Lee E, Kim CW. Proteomic analysis of plasma proteins of workers exposed to benzene. </w:t>
      </w:r>
      <w:proofErr w:type="spellStart"/>
      <w:r w:rsidRPr="00A070D7">
        <w:rPr>
          <w:rFonts w:cs="Times New Roman" w:hint="eastAsia"/>
          <w:color w:val="000000" w:themeColor="text1"/>
          <w:kern w:val="0"/>
          <w:szCs w:val="20"/>
        </w:rPr>
        <w:t>Mutat</w:t>
      </w:r>
      <w:proofErr w:type="spellEnd"/>
      <w:r w:rsidRPr="00A070D7">
        <w:rPr>
          <w:rFonts w:cs="Times New Roman" w:hint="eastAsia"/>
          <w:color w:val="000000" w:themeColor="text1"/>
          <w:kern w:val="0"/>
          <w:szCs w:val="20"/>
        </w:rPr>
        <w:t xml:space="preserve"> Res</w:t>
      </w:r>
      <w:r w:rsidRPr="00A070D7">
        <w:rPr>
          <w:rFonts w:cs="Times New Roman" w:hint="eastAsia"/>
          <w:i/>
          <w:color w:val="000000" w:themeColor="text1"/>
          <w:szCs w:val="20"/>
        </w:rPr>
        <w:t xml:space="preserve">. </w:t>
      </w:r>
      <w:r w:rsidRPr="00A070D7">
        <w:rPr>
          <w:rFonts w:cs="Times New Roman" w:hint="eastAsia"/>
          <w:color w:val="000000" w:themeColor="text1"/>
          <w:szCs w:val="20"/>
        </w:rPr>
        <w:t>2004;558(1-2):35-44.</w:t>
      </w:r>
      <w:bookmarkEnd w:id="41"/>
    </w:p>
    <w:p w14:paraId="0C9E8922" w14:textId="77777777" w:rsidR="009A2A38" w:rsidRPr="00A070D7" w:rsidRDefault="00754517">
      <w:pPr>
        <w:pStyle w:val="EndNoteBibliography"/>
        <w:ind w:left="720" w:hanging="720"/>
        <w:rPr>
          <w:rFonts w:cs="Times New Roman"/>
          <w:color w:val="000000" w:themeColor="text1"/>
          <w:szCs w:val="20"/>
        </w:rPr>
      </w:pPr>
      <w:bookmarkStart w:id="42" w:name="_ENREF_57"/>
      <w:r w:rsidRPr="00A070D7">
        <w:rPr>
          <w:rFonts w:cs="Times New Roman" w:hint="eastAsia"/>
          <w:color w:val="000000" w:themeColor="text1"/>
          <w:szCs w:val="20"/>
        </w:rPr>
        <w:lastRenderedPageBreak/>
        <w:t>39.</w:t>
      </w:r>
      <w:r w:rsidRPr="00A070D7">
        <w:rPr>
          <w:rFonts w:cs="Times New Roman" w:hint="eastAsia"/>
          <w:color w:val="000000" w:themeColor="text1"/>
          <w:szCs w:val="20"/>
        </w:rPr>
        <w:tab/>
        <w:t xml:space="preserve">Kim YJ, Cho YH, </w:t>
      </w:r>
      <w:proofErr w:type="spellStart"/>
      <w:r w:rsidRPr="00A070D7">
        <w:rPr>
          <w:rFonts w:cs="Times New Roman" w:hint="eastAsia"/>
          <w:color w:val="000000" w:themeColor="text1"/>
          <w:szCs w:val="20"/>
        </w:rPr>
        <w:t>Paek</w:t>
      </w:r>
      <w:proofErr w:type="spellEnd"/>
      <w:r w:rsidRPr="00A070D7">
        <w:rPr>
          <w:rFonts w:cs="Times New Roman" w:hint="eastAsia"/>
          <w:color w:val="000000" w:themeColor="text1"/>
          <w:szCs w:val="20"/>
        </w:rPr>
        <w:t xml:space="preserve"> D, Chung HW. Determination of chromosome aberrations in workers in a petroleum refining factory. </w:t>
      </w:r>
      <w:r w:rsidRPr="00A070D7">
        <w:rPr>
          <w:rFonts w:cs="Times New Roman" w:hint="eastAsia"/>
          <w:i/>
          <w:color w:val="000000" w:themeColor="text1"/>
          <w:szCs w:val="20"/>
        </w:rPr>
        <w:t xml:space="preserve">J </w:t>
      </w:r>
      <w:proofErr w:type="spellStart"/>
      <w:r w:rsidRPr="00A070D7">
        <w:rPr>
          <w:rFonts w:cs="Times New Roman" w:hint="eastAsia"/>
          <w:i/>
          <w:color w:val="000000" w:themeColor="text1"/>
          <w:szCs w:val="20"/>
        </w:rPr>
        <w:t>Toxicol</w:t>
      </w:r>
      <w:proofErr w:type="spellEnd"/>
      <w:r w:rsidRPr="00A070D7">
        <w:rPr>
          <w:rFonts w:cs="Times New Roman" w:hint="eastAsia"/>
          <w:i/>
          <w:color w:val="000000" w:themeColor="text1"/>
          <w:szCs w:val="20"/>
        </w:rPr>
        <w:t xml:space="preserve"> Environ Health A. </w:t>
      </w:r>
      <w:r w:rsidRPr="00A070D7">
        <w:rPr>
          <w:rFonts w:cs="Times New Roman" w:hint="eastAsia"/>
          <w:color w:val="000000" w:themeColor="text1"/>
          <w:szCs w:val="20"/>
        </w:rPr>
        <w:t>2004;67(23-24):1915-22.</w:t>
      </w:r>
      <w:bookmarkEnd w:id="42"/>
    </w:p>
    <w:p w14:paraId="38FF8716" w14:textId="77777777" w:rsidR="009A2A38" w:rsidRPr="00A070D7" w:rsidRDefault="00754517">
      <w:pPr>
        <w:pStyle w:val="EndNoteBibliography"/>
        <w:ind w:left="720" w:hanging="720"/>
        <w:rPr>
          <w:rFonts w:cs="Times New Roman"/>
          <w:color w:val="000000" w:themeColor="text1"/>
          <w:szCs w:val="20"/>
        </w:rPr>
      </w:pPr>
      <w:bookmarkStart w:id="43" w:name="_ENREF_58"/>
      <w:r w:rsidRPr="00A070D7">
        <w:rPr>
          <w:rFonts w:cs="Times New Roman" w:hint="eastAsia"/>
          <w:color w:val="000000" w:themeColor="text1"/>
          <w:szCs w:val="20"/>
        </w:rPr>
        <w:t>40.</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Celi</w:t>
      </w:r>
      <w:proofErr w:type="spellEnd"/>
      <w:r w:rsidRPr="00A070D7">
        <w:rPr>
          <w:rFonts w:cs="Times New Roman" w:hint="eastAsia"/>
          <w:color w:val="000000" w:themeColor="text1"/>
          <w:szCs w:val="20"/>
        </w:rPr>
        <w:t xml:space="preserve"> KA, </w:t>
      </w:r>
      <w:proofErr w:type="spellStart"/>
      <w:r w:rsidRPr="00A070D7">
        <w:rPr>
          <w:rFonts w:cs="Times New Roman" w:hint="eastAsia"/>
          <w:color w:val="000000" w:themeColor="text1"/>
          <w:szCs w:val="20"/>
        </w:rPr>
        <w:t>Akbas</w:t>
      </w:r>
      <w:proofErr w:type="spellEnd"/>
      <w:r w:rsidRPr="00A070D7">
        <w:rPr>
          <w:rFonts w:cs="Times New Roman" w:hint="eastAsia"/>
          <w:color w:val="000000" w:themeColor="text1"/>
          <w:szCs w:val="20"/>
        </w:rPr>
        <w:t xml:space="preserve"> E. Evaluation of sister chromatid exchange and chromosomal aberration frequencies in peripheral blood lymphocytes of gasoline station attendants. </w:t>
      </w:r>
      <w:proofErr w:type="spellStart"/>
      <w:r w:rsidRPr="00A070D7">
        <w:rPr>
          <w:rFonts w:cs="Times New Roman" w:hint="eastAsia"/>
          <w:i/>
          <w:color w:val="000000" w:themeColor="text1"/>
          <w:szCs w:val="20"/>
        </w:rPr>
        <w:t>Ecotoxicol</w:t>
      </w:r>
      <w:proofErr w:type="spellEnd"/>
      <w:r w:rsidRPr="00A070D7">
        <w:rPr>
          <w:rFonts w:cs="Times New Roman" w:hint="eastAsia"/>
          <w:i/>
          <w:color w:val="000000" w:themeColor="text1"/>
          <w:szCs w:val="20"/>
        </w:rPr>
        <w:t xml:space="preserve"> Environ </w:t>
      </w:r>
      <w:proofErr w:type="spellStart"/>
      <w:r w:rsidRPr="00A070D7">
        <w:rPr>
          <w:rFonts w:cs="Times New Roman" w:hint="eastAsia"/>
          <w:i/>
          <w:color w:val="000000" w:themeColor="text1"/>
          <w:szCs w:val="20"/>
        </w:rPr>
        <w:t>Saf</w:t>
      </w:r>
      <w:proofErr w:type="spellEnd"/>
      <w:r w:rsidRPr="00A070D7">
        <w:rPr>
          <w:rFonts w:cs="Times New Roman" w:hint="eastAsia"/>
          <w:i/>
          <w:color w:val="000000" w:themeColor="text1"/>
          <w:szCs w:val="20"/>
        </w:rPr>
        <w:t xml:space="preserve">. </w:t>
      </w:r>
      <w:r w:rsidRPr="00A070D7">
        <w:rPr>
          <w:rFonts w:cs="Times New Roman" w:hint="eastAsia"/>
          <w:color w:val="000000" w:themeColor="text1"/>
          <w:szCs w:val="20"/>
        </w:rPr>
        <w:t>2005;60(1):106-12.</w:t>
      </w:r>
      <w:bookmarkEnd w:id="43"/>
    </w:p>
    <w:p w14:paraId="3DEE3780" w14:textId="77777777" w:rsidR="009A2A38" w:rsidRPr="00A070D7" w:rsidRDefault="00754517">
      <w:pPr>
        <w:pStyle w:val="EndNoteBibliography"/>
        <w:ind w:left="720" w:hanging="720"/>
        <w:rPr>
          <w:rFonts w:cs="Times New Roman"/>
          <w:color w:val="000000" w:themeColor="text1"/>
          <w:szCs w:val="20"/>
        </w:rPr>
      </w:pPr>
      <w:bookmarkStart w:id="44" w:name="_ENREF_59"/>
      <w:r w:rsidRPr="00A070D7">
        <w:rPr>
          <w:rFonts w:cs="Times New Roman" w:hint="eastAsia"/>
          <w:color w:val="000000" w:themeColor="text1"/>
          <w:szCs w:val="20"/>
        </w:rPr>
        <w:t>41.</w:t>
      </w:r>
      <w:r w:rsidRPr="00A070D7">
        <w:rPr>
          <w:rFonts w:cs="Times New Roman" w:hint="eastAsia"/>
          <w:color w:val="000000" w:themeColor="text1"/>
          <w:szCs w:val="20"/>
        </w:rPr>
        <w:tab/>
        <w:t xml:space="preserve">Testa A, </w:t>
      </w:r>
      <w:proofErr w:type="spellStart"/>
      <w:r w:rsidRPr="00A070D7">
        <w:rPr>
          <w:rFonts w:cs="Times New Roman" w:hint="eastAsia"/>
          <w:color w:val="000000" w:themeColor="text1"/>
          <w:szCs w:val="20"/>
        </w:rPr>
        <w:t>Festa</w:t>
      </w:r>
      <w:proofErr w:type="spellEnd"/>
      <w:r w:rsidRPr="00A070D7">
        <w:rPr>
          <w:rFonts w:cs="Times New Roman" w:hint="eastAsia"/>
          <w:color w:val="000000" w:themeColor="text1"/>
          <w:szCs w:val="20"/>
        </w:rPr>
        <w:t xml:space="preserve"> F, </w:t>
      </w:r>
      <w:proofErr w:type="spellStart"/>
      <w:r w:rsidRPr="00A070D7">
        <w:rPr>
          <w:rFonts w:cs="Times New Roman" w:hint="eastAsia"/>
          <w:color w:val="000000" w:themeColor="text1"/>
          <w:szCs w:val="20"/>
        </w:rPr>
        <w:t>Ranaldi</w:t>
      </w:r>
      <w:proofErr w:type="spellEnd"/>
      <w:r w:rsidRPr="00A070D7">
        <w:rPr>
          <w:rFonts w:cs="Times New Roman" w:hint="eastAsia"/>
          <w:color w:val="000000" w:themeColor="text1"/>
          <w:szCs w:val="20"/>
        </w:rPr>
        <w:t xml:space="preserve"> R, </w:t>
      </w:r>
      <w:proofErr w:type="spellStart"/>
      <w:r w:rsidRPr="00A070D7">
        <w:rPr>
          <w:rFonts w:cs="Times New Roman" w:hint="eastAsia"/>
          <w:color w:val="000000" w:themeColor="text1"/>
          <w:szCs w:val="20"/>
        </w:rPr>
        <w:t>Giachelia</w:t>
      </w:r>
      <w:proofErr w:type="spellEnd"/>
      <w:r w:rsidRPr="00A070D7">
        <w:rPr>
          <w:rFonts w:cs="Times New Roman" w:hint="eastAsia"/>
          <w:color w:val="000000" w:themeColor="text1"/>
          <w:szCs w:val="20"/>
        </w:rPr>
        <w:t xml:space="preserve"> M, </w:t>
      </w:r>
      <w:proofErr w:type="spellStart"/>
      <w:r w:rsidRPr="00A070D7">
        <w:rPr>
          <w:rFonts w:cs="Times New Roman" w:hint="eastAsia"/>
          <w:color w:val="000000" w:themeColor="text1"/>
          <w:szCs w:val="20"/>
        </w:rPr>
        <w:t>Tirindelli</w:t>
      </w:r>
      <w:proofErr w:type="spellEnd"/>
      <w:r w:rsidRPr="00A070D7">
        <w:rPr>
          <w:rFonts w:cs="Times New Roman" w:hint="eastAsia"/>
          <w:color w:val="000000" w:themeColor="text1"/>
          <w:szCs w:val="20"/>
        </w:rPr>
        <w:t xml:space="preserve"> D, De Marco A, </w:t>
      </w:r>
      <w:proofErr w:type="spellStart"/>
      <w:r w:rsidRPr="00A070D7">
        <w:rPr>
          <w:rFonts w:cs="Times New Roman" w:hint="eastAsia"/>
          <w:color w:val="000000" w:themeColor="text1"/>
          <w:szCs w:val="20"/>
        </w:rPr>
        <w:t>Owczarek</w:t>
      </w:r>
      <w:proofErr w:type="spellEnd"/>
      <w:r w:rsidRPr="00A070D7">
        <w:rPr>
          <w:rFonts w:cs="Times New Roman" w:hint="eastAsia"/>
          <w:color w:val="000000" w:themeColor="text1"/>
          <w:szCs w:val="20"/>
        </w:rPr>
        <w:t xml:space="preserve"> M, </w:t>
      </w:r>
      <w:proofErr w:type="spellStart"/>
      <w:r w:rsidRPr="00A070D7">
        <w:rPr>
          <w:rFonts w:cs="Times New Roman" w:hint="eastAsia"/>
          <w:color w:val="000000" w:themeColor="text1"/>
          <w:szCs w:val="20"/>
        </w:rPr>
        <w:t>Guidotti</w:t>
      </w:r>
      <w:proofErr w:type="spellEnd"/>
      <w:r w:rsidRPr="00A070D7">
        <w:rPr>
          <w:rFonts w:cs="Times New Roman" w:hint="eastAsia"/>
          <w:color w:val="000000" w:themeColor="text1"/>
          <w:szCs w:val="20"/>
        </w:rPr>
        <w:t xml:space="preserve"> M, </w:t>
      </w:r>
      <w:proofErr w:type="spellStart"/>
      <w:r w:rsidRPr="00A070D7">
        <w:rPr>
          <w:rFonts w:cs="Times New Roman" w:hint="eastAsia"/>
          <w:color w:val="000000" w:themeColor="text1"/>
          <w:szCs w:val="20"/>
        </w:rPr>
        <w:t>Cozzi</w:t>
      </w:r>
      <w:proofErr w:type="spellEnd"/>
      <w:r w:rsidRPr="00A070D7">
        <w:rPr>
          <w:rFonts w:cs="Times New Roman" w:hint="eastAsia"/>
          <w:color w:val="000000" w:themeColor="text1"/>
          <w:szCs w:val="20"/>
        </w:rPr>
        <w:t xml:space="preserve"> R. A multi-biomarker analysis of DNA damage in automobile painters. </w:t>
      </w:r>
      <w:r w:rsidRPr="00A070D7">
        <w:rPr>
          <w:rFonts w:cs="Times New Roman" w:hint="eastAsia"/>
          <w:color w:val="000000" w:themeColor="text1"/>
          <w:kern w:val="0"/>
          <w:szCs w:val="20"/>
        </w:rPr>
        <w:t xml:space="preserve">Environ Mol Mutagen. </w:t>
      </w:r>
      <w:r w:rsidRPr="00A070D7">
        <w:rPr>
          <w:rFonts w:cs="Times New Roman" w:hint="eastAsia"/>
          <w:color w:val="000000" w:themeColor="text1"/>
          <w:szCs w:val="20"/>
        </w:rPr>
        <w:t>2005;46(3):182-8.</w:t>
      </w:r>
      <w:bookmarkEnd w:id="44"/>
    </w:p>
    <w:p w14:paraId="76D4018A" w14:textId="77777777" w:rsidR="009A2A38" w:rsidRPr="00A070D7" w:rsidRDefault="00754517">
      <w:pPr>
        <w:pStyle w:val="EndNoteBibliography"/>
        <w:ind w:left="720" w:hanging="720"/>
        <w:rPr>
          <w:rFonts w:cs="Times New Roman"/>
          <w:color w:val="000000" w:themeColor="text1"/>
          <w:szCs w:val="20"/>
        </w:rPr>
      </w:pPr>
      <w:bookmarkStart w:id="45" w:name="_ENREF_60"/>
      <w:r w:rsidRPr="00A070D7">
        <w:rPr>
          <w:rFonts w:cs="Times New Roman" w:hint="eastAsia"/>
          <w:color w:val="000000" w:themeColor="text1"/>
          <w:szCs w:val="20"/>
        </w:rPr>
        <w:t>42.</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Navasumrit</w:t>
      </w:r>
      <w:proofErr w:type="spellEnd"/>
      <w:r w:rsidRPr="00A070D7">
        <w:rPr>
          <w:rFonts w:cs="Times New Roman" w:hint="eastAsia"/>
          <w:color w:val="000000" w:themeColor="text1"/>
          <w:szCs w:val="20"/>
        </w:rPr>
        <w:t xml:space="preserve"> P, </w:t>
      </w:r>
      <w:proofErr w:type="spellStart"/>
      <w:r w:rsidRPr="00A070D7">
        <w:rPr>
          <w:rFonts w:cs="Times New Roman" w:hint="eastAsia"/>
          <w:color w:val="000000" w:themeColor="text1"/>
          <w:szCs w:val="20"/>
        </w:rPr>
        <w:t>Chanvaivit</w:t>
      </w:r>
      <w:proofErr w:type="spellEnd"/>
      <w:r w:rsidRPr="00A070D7">
        <w:rPr>
          <w:rFonts w:cs="Times New Roman" w:hint="eastAsia"/>
          <w:color w:val="000000" w:themeColor="text1"/>
          <w:szCs w:val="20"/>
        </w:rPr>
        <w:t xml:space="preserve"> S, </w:t>
      </w:r>
      <w:proofErr w:type="spellStart"/>
      <w:r w:rsidRPr="00A070D7">
        <w:rPr>
          <w:rFonts w:cs="Times New Roman" w:hint="eastAsia"/>
          <w:color w:val="000000" w:themeColor="text1"/>
          <w:szCs w:val="20"/>
        </w:rPr>
        <w:t>Intarasunanont</w:t>
      </w:r>
      <w:proofErr w:type="spellEnd"/>
      <w:r w:rsidRPr="00A070D7">
        <w:rPr>
          <w:rFonts w:cs="Times New Roman" w:hint="eastAsia"/>
          <w:color w:val="000000" w:themeColor="text1"/>
          <w:szCs w:val="20"/>
        </w:rPr>
        <w:t xml:space="preserve"> P, </w:t>
      </w:r>
      <w:proofErr w:type="spellStart"/>
      <w:r w:rsidRPr="00A070D7">
        <w:rPr>
          <w:rFonts w:cs="Times New Roman" w:hint="eastAsia"/>
          <w:color w:val="000000" w:themeColor="text1"/>
          <w:szCs w:val="20"/>
        </w:rPr>
        <w:t>Arayasiri</w:t>
      </w:r>
      <w:proofErr w:type="spellEnd"/>
      <w:r w:rsidRPr="00A070D7">
        <w:rPr>
          <w:rFonts w:cs="Times New Roman" w:hint="eastAsia"/>
          <w:color w:val="000000" w:themeColor="text1"/>
          <w:szCs w:val="20"/>
        </w:rPr>
        <w:t xml:space="preserve"> M, </w:t>
      </w:r>
      <w:proofErr w:type="spellStart"/>
      <w:r w:rsidRPr="00A070D7">
        <w:rPr>
          <w:rFonts w:cs="Times New Roman" w:hint="eastAsia"/>
          <w:color w:val="000000" w:themeColor="text1"/>
          <w:szCs w:val="20"/>
        </w:rPr>
        <w:t>Lauhareungpanya</w:t>
      </w:r>
      <w:proofErr w:type="spellEnd"/>
      <w:r w:rsidRPr="00A070D7">
        <w:rPr>
          <w:rFonts w:cs="Times New Roman" w:hint="eastAsia"/>
          <w:color w:val="000000" w:themeColor="text1"/>
          <w:szCs w:val="20"/>
        </w:rPr>
        <w:t xml:space="preserve"> N, </w:t>
      </w:r>
      <w:proofErr w:type="spellStart"/>
      <w:r w:rsidRPr="00A070D7">
        <w:rPr>
          <w:rFonts w:cs="Times New Roman" w:hint="eastAsia"/>
          <w:color w:val="000000" w:themeColor="text1"/>
          <w:szCs w:val="20"/>
        </w:rPr>
        <w:t>Parnlob</w:t>
      </w:r>
      <w:proofErr w:type="spellEnd"/>
      <w:r w:rsidRPr="00A070D7">
        <w:rPr>
          <w:rFonts w:cs="Times New Roman" w:hint="eastAsia"/>
          <w:color w:val="000000" w:themeColor="text1"/>
          <w:szCs w:val="20"/>
        </w:rPr>
        <w:t xml:space="preserve"> V, </w:t>
      </w:r>
      <w:proofErr w:type="spellStart"/>
      <w:r w:rsidRPr="00A070D7">
        <w:rPr>
          <w:rFonts w:cs="Times New Roman" w:hint="eastAsia"/>
          <w:color w:val="000000" w:themeColor="text1"/>
          <w:szCs w:val="20"/>
        </w:rPr>
        <w:t>Settachan</w:t>
      </w:r>
      <w:proofErr w:type="spellEnd"/>
      <w:r w:rsidRPr="00A070D7">
        <w:rPr>
          <w:rFonts w:cs="Times New Roman" w:hint="eastAsia"/>
          <w:color w:val="000000" w:themeColor="text1"/>
          <w:szCs w:val="20"/>
        </w:rPr>
        <w:t xml:space="preserve"> D, </w:t>
      </w:r>
      <w:proofErr w:type="spellStart"/>
      <w:r w:rsidRPr="00A070D7">
        <w:rPr>
          <w:rFonts w:cs="Times New Roman" w:hint="eastAsia"/>
          <w:color w:val="000000" w:themeColor="text1"/>
          <w:szCs w:val="20"/>
        </w:rPr>
        <w:t>Ruchirawat</w:t>
      </w:r>
      <w:proofErr w:type="spellEnd"/>
      <w:r w:rsidRPr="00A070D7">
        <w:rPr>
          <w:rFonts w:cs="Times New Roman" w:hint="eastAsia"/>
          <w:color w:val="000000" w:themeColor="text1"/>
          <w:szCs w:val="20"/>
        </w:rPr>
        <w:t xml:space="preserve"> M. Environmental and occupational exposure to benzene in Thailand. </w:t>
      </w:r>
      <w:r w:rsidRPr="00A070D7">
        <w:rPr>
          <w:rFonts w:cs="Times New Roman" w:hint="eastAsia"/>
          <w:i/>
          <w:color w:val="000000" w:themeColor="text1"/>
          <w:szCs w:val="20"/>
        </w:rPr>
        <w:t xml:space="preserve">Chem Biol Interact. </w:t>
      </w:r>
      <w:r w:rsidRPr="00A070D7">
        <w:rPr>
          <w:rFonts w:cs="Times New Roman" w:hint="eastAsia"/>
          <w:color w:val="000000" w:themeColor="text1"/>
          <w:szCs w:val="20"/>
        </w:rPr>
        <w:t>2005;153-154:75-83.</w:t>
      </w:r>
      <w:bookmarkEnd w:id="45"/>
    </w:p>
    <w:p w14:paraId="3E4BF562" w14:textId="77777777" w:rsidR="009A2A38" w:rsidRPr="00A070D7" w:rsidRDefault="00754517">
      <w:pPr>
        <w:pStyle w:val="EndNoteBibliography"/>
        <w:ind w:left="720" w:hanging="720"/>
        <w:rPr>
          <w:rFonts w:cs="Times New Roman"/>
          <w:color w:val="000000" w:themeColor="text1"/>
          <w:szCs w:val="20"/>
        </w:rPr>
      </w:pPr>
      <w:bookmarkStart w:id="46" w:name="_ENREF_61"/>
      <w:r w:rsidRPr="00A070D7">
        <w:rPr>
          <w:rFonts w:cs="Times New Roman" w:hint="eastAsia"/>
          <w:color w:val="000000" w:themeColor="text1"/>
          <w:szCs w:val="20"/>
        </w:rPr>
        <w:t>43.</w:t>
      </w:r>
      <w:r w:rsidRPr="00A070D7">
        <w:rPr>
          <w:rFonts w:cs="Times New Roman" w:hint="eastAsia"/>
          <w:color w:val="000000" w:themeColor="text1"/>
          <w:szCs w:val="20"/>
        </w:rPr>
        <w:tab/>
        <w:t xml:space="preserve">Roma-Torres J, Teixeira JP, Silva S, </w:t>
      </w:r>
      <w:proofErr w:type="spellStart"/>
      <w:r w:rsidRPr="00A070D7">
        <w:rPr>
          <w:rFonts w:cs="Times New Roman" w:hint="eastAsia"/>
          <w:color w:val="000000" w:themeColor="text1"/>
          <w:szCs w:val="20"/>
        </w:rPr>
        <w:t>Laffon</w:t>
      </w:r>
      <w:proofErr w:type="spellEnd"/>
      <w:r w:rsidRPr="00A070D7">
        <w:rPr>
          <w:rFonts w:cs="Times New Roman" w:hint="eastAsia"/>
          <w:color w:val="000000" w:themeColor="text1"/>
          <w:szCs w:val="20"/>
        </w:rPr>
        <w:t xml:space="preserve"> B, Cunha LM, Mendez J, Mayan O. Evaluation of genotoxicity in a group of workers from a petroleum refinery aromatics plant. </w:t>
      </w:r>
      <w:proofErr w:type="spellStart"/>
      <w:r w:rsidRPr="00A070D7">
        <w:rPr>
          <w:rFonts w:cs="Times New Roman" w:hint="eastAsia"/>
          <w:color w:val="000000" w:themeColor="text1"/>
          <w:kern w:val="0"/>
          <w:szCs w:val="20"/>
        </w:rPr>
        <w:t>Mutat</w:t>
      </w:r>
      <w:proofErr w:type="spellEnd"/>
      <w:r w:rsidRPr="00A070D7">
        <w:rPr>
          <w:rFonts w:cs="Times New Roman" w:hint="eastAsia"/>
          <w:color w:val="000000" w:themeColor="text1"/>
          <w:kern w:val="0"/>
          <w:szCs w:val="20"/>
        </w:rPr>
        <w:t xml:space="preserve"> Res</w:t>
      </w:r>
      <w:r w:rsidRPr="00A070D7">
        <w:rPr>
          <w:rFonts w:cs="Times New Roman" w:hint="eastAsia"/>
          <w:i/>
          <w:color w:val="000000" w:themeColor="text1"/>
          <w:szCs w:val="20"/>
        </w:rPr>
        <w:t xml:space="preserve">. </w:t>
      </w:r>
      <w:r w:rsidRPr="00A070D7">
        <w:rPr>
          <w:rFonts w:cs="Times New Roman" w:hint="eastAsia"/>
          <w:color w:val="000000" w:themeColor="text1"/>
          <w:szCs w:val="20"/>
        </w:rPr>
        <w:t>2006;604(1-2):19-27.</w:t>
      </w:r>
      <w:bookmarkEnd w:id="46"/>
    </w:p>
    <w:p w14:paraId="031179F6" w14:textId="77777777" w:rsidR="009A2A38" w:rsidRPr="00A070D7" w:rsidRDefault="00754517">
      <w:pPr>
        <w:pStyle w:val="EndNoteBibliography"/>
        <w:ind w:left="720" w:hanging="720"/>
        <w:rPr>
          <w:rFonts w:cs="Times New Roman"/>
          <w:color w:val="000000" w:themeColor="text1"/>
          <w:szCs w:val="20"/>
        </w:rPr>
      </w:pPr>
      <w:bookmarkStart w:id="47" w:name="_ENREF_62"/>
      <w:r w:rsidRPr="00A070D7">
        <w:rPr>
          <w:rFonts w:cs="Times New Roman" w:hint="eastAsia"/>
          <w:color w:val="000000" w:themeColor="text1"/>
          <w:szCs w:val="20"/>
        </w:rPr>
        <w:t>44.</w:t>
      </w:r>
      <w:r w:rsidRPr="00A070D7">
        <w:rPr>
          <w:rFonts w:cs="Times New Roman" w:hint="eastAsia"/>
          <w:color w:val="000000" w:themeColor="text1"/>
          <w:szCs w:val="20"/>
        </w:rPr>
        <w:tab/>
        <w:t xml:space="preserve">Xu GB, Lu JH, Zhou JH, Zhu XR, </w:t>
      </w:r>
      <w:proofErr w:type="spellStart"/>
      <w:r w:rsidRPr="00A070D7">
        <w:rPr>
          <w:rFonts w:cs="Times New Roman" w:hint="eastAsia"/>
          <w:color w:val="000000" w:themeColor="text1"/>
          <w:szCs w:val="20"/>
        </w:rPr>
        <w:t>Qiao</w:t>
      </w:r>
      <w:proofErr w:type="spellEnd"/>
      <w:r w:rsidRPr="00A070D7">
        <w:rPr>
          <w:rFonts w:cs="Times New Roman" w:hint="eastAsia"/>
          <w:color w:val="000000" w:themeColor="text1"/>
          <w:szCs w:val="20"/>
        </w:rPr>
        <w:t xml:space="preserve"> M, Yu XD. Study on Effective Biomarkers of Genetic Damage in Occupationally Benzene Exposed Workers. </w:t>
      </w:r>
      <w:proofErr w:type="spellStart"/>
      <w:r w:rsidRPr="00A070D7">
        <w:rPr>
          <w:rFonts w:cs="Times New Roman" w:hint="eastAsia"/>
          <w:color w:val="000000" w:themeColor="text1"/>
          <w:szCs w:val="20"/>
        </w:rPr>
        <w:t>Ind</w:t>
      </w:r>
      <w:proofErr w:type="spellEnd"/>
      <w:r w:rsidRPr="00A070D7">
        <w:rPr>
          <w:rFonts w:cs="Times New Roman" w:hint="eastAsia"/>
          <w:color w:val="000000" w:themeColor="text1"/>
          <w:szCs w:val="20"/>
        </w:rPr>
        <w:t xml:space="preserve"> </w:t>
      </w:r>
      <w:proofErr w:type="spellStart"/>
      <w:r w:rsidRPr="00A070D7">
        <w:rPr>
          <w:rFonts w:cs="Times New Roman" w:hint="eastAsia"/>
          <w:color w:val="000000" w:themeColor="text1"/>
          <w:szCs w:val="20"/>
        </w:rPr>
        <w:t>Hlth</w:t>
      </w:r>
      <w:proofErr w:type="spellEnd"/>
      <w:r w:rsidRPr="00A070D7">
        <w:rPr>
          <w:rFonts w:cs="Times New Roman" w:hint="eastAsia"/>
          <w:color w:val="000000" w:themeColor="text1"/>
          <w:szCs w:val="20"/>
        </w:rPr>
        <w:t xml:space="preserve"> &amp; </w:t>
      </w:r>
      <w:proofErr w:type="spellStart"/>
      <w:r w:rsidRPr="00A070D7">
        <w:rPr>
          <w:rFonts w:cs="Times New Roman" w:hint="eastAsia"/>
          <w:color w:val="000000" w:themeColor="text1"/>
          <w:szCs w:val="20"/>
        </w:rPr>
        <w:t>Occup</w:t>
      </w:r>
      <w:proofErr w:type="spellEnd"/>
      <w:r w:rsidRPr="00A070D7">
        <w:rPr>
          <w:rFonts w:cs="Times New Roman" w:hint="eastAsia"/>
          <w:color w:val="000000" w:themeColor="text1"/>
          <w:szCs w:val="20"/>
        </w:rPr>
        <w:t xml:space="preserve"> Dis</w:t>
      </w:r>
      <w:r w:rsidRPr="00A070D7">
        <w:rPr>
          <w:rFonts w:cs="Times New Roman" w:hint="eastAsia"/>
          <w:i/>
          <w:color w:val="000000" w:themeColor="text1"/>
          <w:szCs w:val="20"/>
        </w:rPr>
        <w:t xml:space="preserve"> </w:t>
      </w:r>
      <w:r w:rsidRPr="00A070D7">
        <w:rPr>
          <w:rFonts w:cs="Times New Roman" w:hint="eastAsia"/>
          <w:color w:val="000000" w:themeColor="text1"/>
          <w:szCs w:val="20"/>
        </w:rPr>
        <w:t>2006;(6):342-7.</w:t>
      </w:r>
      <w:bookmarkEnd w:id="47"/>
    </w:p>
    <w:p w14:paraId="50807F2C" w14:textId="77777777" w:rsidR="009A2A38" w:rsidRPr="00A070D7" w:rsidRDefault="00754517">
      <w:pPr>
        <w:pStyle w:val="EndNoteBibliography"/>
        <w:ind w:left="720" w:hanging="720"/>
        <w:rPr>
          <w:rFonts w:cs="Times New Roman"/>
          <w:color w:val="000000" w:themeColor="text1"/>
          <w:szCs w:val="20"/>
        </w:rPr>
      </w:pPr>
      <w:bookmarkStart w:id="48" w:name="_ENREF_63"/>
      <w:r w:rsidRPr="00A070D7">
        <w:rPr>
          <w:rFonts w:cs="Times New Roman" w:hint="eastAsia"/>
          <w:color w:val="000000" w:themeColor="text1"/>
          <w:szCs w:val="20"/>
        </w:rPr>
        <w:t>45.</w:t>
      </w:r>
      <w:r w:rsidRPr="00A070D7">
        <w:rPr>
          <w:rFonts w:cs="Times New Roman" w:hint="eastAsia"/>
          <w:color w:val="000000" w:themeColor="text1"/>
          <w:szCs w:val="20"/>
        </w:rPr>
        <w:tab/>
        <w:t xml:space="preserve">Kim YJ, Choi JY, </w:t>
      </w:r>
      <w:proofErr w:type="spellStart"/>
      <w:r w:rsidRPr="00A070D7">
        <w:rPr>
          <w:rFonts w:cs="Times New Roman" w:hint="eastAsia"/>
          <w:color w:val="000000" w:themeColor="text1"/>
          <w:szCs w:val="20"/>
        </w:rPr>
        <w:t>Paek</w:t>
      </w:r>
      <w:proofErr w:type="spellEnd"/>
      <w:r w:rsidRPr="00A070D7">
        <w:rPr>
          <w:rFonts w:cs="Times New Roman" w:hint="eastAsia"/>
          <w:color w:val="000000" w:themeColor="text1"/>
          <w:szCs w:val="20"/>
        </w:rPr>
        <w:t xml:space="preserve"> D, Chung HW. Association of the NQO1, MPO, and XRCC1 polymorphisms and chromosome damage among workers at a petroleum refinery. </w:t>
      </w:r>
      <w:r w:rsidRPr="00A070D7">
        <w:rPr>
          <w:rFonts w:cs="Times New Roman" w:hint="eastAsia"/>
          <w:i/>
          <w:color w:val="000000" w:themeColor="text1"/>
          <w:szCs w:val="20"/>
        </w:rPr>
        <w:t xml:space="preserve">J </w:t>
      </w:r>
      <w:proofErr w:type="spellStart"/>
      <w:r w:rsidRPr="00A070D7">
        <w:rPr>
          <w:rFonts w:cs="Times New Roman" w:hint="eastAsia"/>
          <w:i/>
          <w:color w:val="000000" w:themeColor="text1"/>
          <w:szCs w:val="20"/>
        </w:rPr>
        <w:t>Toxicol</w:t>
      </w:r>
      <w:proofErr w:type="spellEnd"/>
      <w:r w:rsidRPr="00A070D7">
        <w:rPr>
          <w:rFonts w:cs="Times New Roman" w:hint="eastAsia"/>
          <w:i/>
          <w:color w:val="000000" w:themeColor="text1"/>
          <w:szCs w:val="20"/>
        </w:rPr>
        <w:t xml:space="preserve"> Environ Health A. </w:t>
      </w:r>
      <w:r w:rsidRPr="00A070D7">
        <w:rPr>
          <w:rFonts w:cs="Times New Roman" w:hint="eastAsia"/>
          <w:color w:val="000000" w:themeColor="text1"/>
          <w:szCs w:val="20"/>
        </w:rPr>
        <w:t>2008;71(5):333-41.</w:t>
      </w:r>
      <w:bookmarkEnd w:id="48"/>
    </w:p>
    <w:p w14:paraId="6C9BACA7" w14:textId="77777777" w:rsidR="009A2A38" w:rsidRPr="00A070D7" w:rsidRDefault="00754517">
      <w:pPr>
        <w:ind w:left="700" w:hangingChars="350" w:hanging="700"/>
        <w:rPr>
          <w:rFonts w:ascii="DengXian" w:eastAsia="DengXian" w:hAnsi="DengXian" w:cs="Times New Roman"/>
          <w:color w:val="000000" w:themeColor="text1"/>
          <w:sz w:val="20"/>
          <w:szCs w:val="20"/>
          <w:shd w:val="clear" w:color="auto" w:fill="FFFFFF"/>
        </w:rPr>
      </w:pPr>
      <w:bookmarkStart w:id="49" w:name="_ENREF_64"/>
      <w:r w:rsidRPr="00A070D7">
        <w:rPr>
          <w:rFonts w:ascii="DengXian" w:eastAsia="DengXian" w:hAnsi="DengXian" w:cs="Times New Roman" w:hint="eastAsia"/>
          <w:color w:val="000000" w:themeColor="text1"/>
          <w:sz w:val="20"/>
          <w:szCs w:val="20"/>
        </w:rPr>
        <w:t>46.</w:t>
      </w:r>
      <w:r w:rsidRPr="00A070D7">
        <w:rPr>
          <w:rFonts w:ascii="DengXian" w:eastAsia="DengXian" w:hAnsi="DengXian" w:cs="Times New Roman" w:hint="eastAsia"/>
          <w:color w:val="000000" w:themeColor="text1"/>
          <w:sz w:val="20"/>
          <w:szCs w:val="20"/>
        </w:rPr>
        <w:tab/>
        <w:t xml:space="preserve">Zhang Y, Zhou JH. </w:t>
      </w:r>
      <w:r w:rsidRPr="00A070D7">
        <w:rPr>
          <w:rFonts w:ascii="DengXian" w:eastAsia="DengXian" w:hAnsi="DengXian" w:cs="Times New Roman" w:hint="eastAsia"/>
          <w:color w:val="000000" w:themeColor="text1"/>
          <w:sz w:val="20"/>
          <w:szCs w:val="20"/>
          <w:shd w:val="clear" w:color="auto" w:fill="FFFFFF"/>
        </w:rPr>
        <w:t>Study on DNA damage of blood cell in workers exposed to low concentration of benzene homologs</w:t>
      </w:r>
      <w:r w:rsidRPr="00A070D7">
        <w:rPr>
          <w:rFonts w:ascii="DengXian" w:eastAsia="DengXian" w:hAnsi="DengXian" w:cs="Times New Roman" w:hint="eastAsia"/>
          <w:color w:val="000000" w:themeColor="text1"/>
          <w:sz w:val="20"/>
          <w:szCs w:val="20"/>
        </w:rPr>
        <w:t xml:space="preserve">. </w:t>
      </w:r>
      <w:r w:rsidRPr="00A070D7">
        <w:rPr>
          <w:rFonts w:ascii="DengXian" w:eastAsia="DengXian" w:hAnsi="DengXian" w:cs="Times New Roman" w:hint="eastAsia"/>
          <w:i/>
          <w:color w:val="000000" w:themeColor="text1"/>
          <w:sz w:val="20"/>
          <w:szCs w:val="20"/>
        </w:rPr>
        <w:t xml:space="preserve">Chinese J Ind Med. </w:t>
      </w:r>
      <w:r w:rsidRPr="00A070D7">
        <w:rPr>
          <w:rFonts w:ascii="DengXian" w:eastAsia="DengXian" w:hAnsi="DengXian" w:cs="Times New Roman" w:hint="eastAsia"/>
          <w:color w:val="000000" w:themeColor="text1"/>
          <w:sz w:val="20"/>
          <w:szCs w:val="20"/>
        </w:rPr>
        <w:t>2008(4):258-60.</w:t>
      </w:r>
      <w:bookmarkEnd w:id="49"/>
    </w:p>
    <w:p w14:paraId="2B3B6234" w14:textId="77777777" w:rsidR="009A2A38" w:rsidRPr="00A070D7" w:rsidRDefault="00754517">
      <w:pPr>
        <w:ind w:left="700" w:hangingChars="350" w:hanging="700"/>
        <w:rPr>
          <w:rFonts w:ascii="DengXian" w:eastAsia="DengXian" w:hAnsi="DengXian" w:cs="Times New Roman"/>
          <w:color w:val="000000" w:themeColor="text1"/>
          <w:sz w:val="20"/>
          <w:szCs w:val="20"/>
          <w:shd w:val="clear" w:color="auto" w:fill="FFFFFF"/>
        </w:rPr>
      </w:pPr>
      <w:bookmarkStart w:id="50" w:name="_ENREF_65"/>
      <w:r w:rsidRPr="00A070D7">
        <w:rPr>
          <w:rFonts w:ascii="DengXian" w:eastAsia="DengXian" w:hAnsi="DengXian" w:cs="Times New Roman" w:hint="eastAsia"/>
          <w:color w:val="000000" w:themeColor="text1"/>
          <w:sz w:val="20"/>
          <w:szCs w:val="20"/>
        </w:rPr>
        <w:t>47.</w:t>
      </w:r>
      <w:r w:rsidRPr="00A070D7">
        <w:rPr>
          <w:rFonts w:ascii="DengXian" w:eastAsia="DengXian" w:hAnsi="DengXian" w:cs="Times New Roman" w:hint="eastAsia"/>
          <w:color w:val="000000" w:themeColor="text1"/>
          <w:sz w:val="20"/>
          <w:szCs w:val="20"/>
        </w:rPr>
        <w:tab/>
        <w:t xml:space="preserve">Li XM, </w:t>
      </w:r>
      <w:proofErr w:type="spellStart"/>
      <w:r w:rsidRPr="00A070D7">
        <w:rPr>
          <w:rFonts w:ascii="DengXian" w:eastAsia="DengXian" w:hAnsi="DengXian" w:cs="Times New Roman" w:hint="eastAsia"/>
          <w:color w:val="000000" w:themeColor="text1"/>
          <w:sz w:val="20"/>
          <w:szCs w:val="20"/>
        </w:rPr>
        <w:t>Zuo</w:t>
      </w:r>
      <w:proofErr w:type="spellEnd"/>
      <w:r w:rsidRPr="00A070D7">
        <w:rPr>
          <w:rFonts w:ascii="DengXian" w:eastAsia="DengXian" w:hAnsi="DengXian" w:cs="Times New Roman" w:hint="eastAsia"/>
          <w:color w:val="000000" w:themeColor="text1"/>
          <w:sz w:val="20"/>
          <w:szCs w:val="20"/>
        </w:rPr>
        <w:t xml:space="preserve"> HF, An JP. </w:t>
      </w:r>
      <w:r w:rsidRPr="00A070D7">
        <w:rPr>
          <w:rFonts w:ascii="DengXian" w:eastAsia="DengXian" w:hAnsi="DengXian" w:cs="Times New Roman" w:hint="eastAsia"/>
          <w:color w:val="000000" w:themeColor="text1"/>
          <w:sz w:val="20"/>
          <w:szCs w:val="20"/>
          <w:shd w:val="clear" w:color="auto" w:fill="FFFFFF"/>
        </w:rPr>
        <w:t xml:space="preserve">Research on Chromosome Aberration of Lymphocytes in Peripheral Blood of the Worker Contacting with Mixed Benzene. </w:t>
      </w:r>
      <w:r w:rsidRPr="00A070D7">
        <w:rPr>
          <w:rFonts w:ascii="DengXian" w:eastAsia="DengXian" w:hAnsi="DengXian" w:cs="Times New Roman" w:hint="eastAsia"/>
          <w:i/>
          <w:color w:val="000000" w:themeColor="text1"/>
          <w:sz w:val="20"/>
          <w:szCs w:val="20"/>
        </w:rPr>
        <w:t xml:space="preserve">Modern Preventive Medicine. </w:t>
      </w:r>
      <w:r w:rsidRPr="00A070D7">
        <w:rPr>
          <w:rFonts w:ascii="DengXian" w:eastAsia="DengXian" w:hAnsi="DengXian" w:cs="Times New Roman" w:hint="eastAsia"/>
          <w:color w:val="000000" w:themeColor="text1"/>
          <w:sz w:val="20"/>
          <w:szCs w:val="20"/>
        </w:rPr>
        <w:t>2009;36(19):3635-6+9.</w:t>
      </w:r>
      <w:bookmarkEnd w:id="50"/>
    </w:p>
    <w:p w14:paraId="20332F26" w14:textId="77777777" w:rsidR="009A2A38" w:rsidRPr="00A070D7" w:rsidRDefault="00754517">
      <w:pPr>
        <w:pStyle w:val="EndNoteBibliography"/>
        <w:ind w:left="720" w:hanging="720"/>
        <w:rPr>
          <w:rFonts w:cs="Times New Roman"/>
          <w:color w:val="000000" w:themeColor="text1"/>
          <w:szCs w:val="20"/>
        </w:rPr>
      </w:pPr>
      <w:bookmarkStart w:id="51" w:name="_ENREF_66"/>
      <w:r w:rsidRPr="00A070D7">
        <w:rPr>
          <w:rFonts w:cs="Times New Roman" w:hint="eastAsia"/>
          <w:color w:val="000000" w:themeColor="text1"/>
          <w:szCs w:val="20"/>
        </w:rPr>
        <w:t>48.</w:t>
      </w:r>
      <w:r w:rsidRPr="00A070D7">
        <w:rPr>
          <w:rFonts w:cs="Times New Roman" w:hint="eastAsia"/>
          <w:color w:val="000000" w:themeColor="text1"/>
          <w:szCs w:val="20"/>
        </w:rPr>
        <w:tab/>
        <w:t xml:space="preserve">Chen JR, Zhong HS, Zhao CD. Early Occupational Health Damage of Long-term Low Concentrations of Benzene Exposure. </w:t>
      </w:r>
      <w:proofErr w:type="spellStart"/>
      <w:r w:rsidRPr="00A070D7">
        <w:rPr>
          <w:rFonts w:cs="Times New Roman" w:hint="eastAsia"/>
          <w:i/>
          <w:color w:val="000000" w:themeColor="text1"/>
          <w:szCs w:val="20"/>
        </w:rPr>
        <w:t>Occup</w:t>
      </w:r>
      <w:proofErr w:type="spellEnd"/>
      <w:r w:rsidRPr="00A070D7">
        <w:rPr>
          <w:rFonts w:cs="Times New Roman" w:hint="eastAsia"/>
          <w:i/>
          <w:color w:val="000000" w:themeColor="text1"/>
          <w:szCs w:val="20"/>
        </w:rPr>
        <w:t xml:space="preserve"> and Health. </w:t>
      </w:r>
      <w:r w:rsidRPr="00A070D7">
        <w:rPr>
          <w:rFonts w:cs="Times New Roman" w:hint="eastAsia"/>
          <w:color w:val="000000" w:themeColor="text1"/>
          <w:szCs w:val="20"/>
        </w:rPr>
        <w:t>2010;26(1):24-6.</w:t>
      </w:r>
      <w:bookmarkEnd w:id="51"/>
    </w:p>
    <w:p w14:paraId="66A47881" w14:textId="77777777" w:rsidR="009A2A38" w:rsidRPr="00A070D7" w:rsidRDefault="00754517">
      <w:pPr>
        <w:pStyle w:val="EndNoteBibliography"/>
        <w:ind w:left="720" w:hanging="720"/>
        <w:rPr>
          <w:rFonts w:cs="Times New Roman"/>
          <w:color w:val="000000" w:themeColor="text1"/>
          <w:szCs w:val="20"/>
        </w:rPr>
      </w:pPr>
      <w:bookmarkStart w:id="52" w:name="_ENREF_8"/>
      <w:r w:rsidRPr="00A070D7">
        <w:rPr>
          <w:rFonts w:cs="Times New Roman" w:hint="eastAsia"/>
          <w:color w:val="000000" w:themeColor="text1"/>
          <w:szCs w:val="20"/>
        </w:rPr>
        <w:t>49.</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Fracasso</w:t>
      </w:r>
      <w:proofErr w:type="spellEnd"/>
      <w:r w:rsidRPr="00A070D7">
        <w:rPr>
          <w:rFonts w:cs="Times New Roman" w:hint="eastAsia"/>
          <w:color w:val="000000" w:themeColor="text1"/>
          <w:szCs w:val="20"/>
        </w:rPr>
        <w:t xml:space="preserve"> ME, </w:t>
      </w:r>
      <w:proofErr w:type="spellStart"/>
      <w:r w:rsidRPr="00A070D7">
        <w:rPr>
          <w:rFonts w:cs="Times New Roman" w:hint="eastAsia"/>
          <w:color w:val="000000" w:themeColor="text1"/>
          <w:szCs w:val="20"/>
        </w:rPr>
        <w:t>Doria</w:t>
      </w:r>
      <w:proofErr w:type="spellEnd"/>
      <w:r w:rsidRPr="00A070D7">
        <w:rPr>
          <w:rFonts w:cs="Times New Roman" w:hint="eastAsia"/>
          <w:color w:val="000000" w:themeColor="text1"/>
          <w:szCs w:val="20"/>
        </w:rPr>
        <w:t xml:space="preserve"> D, </w:t>
      </w:r>
      <w:proofErr w:type="spellStart"/>
      <w:r w:rsidRPr="00A070D7">
        <w:rPr>
          <w:rFonts w:cs="Times New Roman" w:hint="eastAsia"/>
          <w:color w:val="000000" w:themeColor="text1"/>
          <w:szCs w:val="20"/>
        </w:rPr>
        <w:t>Bartolucci</w:t>
      </w:r>
      <w:proofErr w:type="spellEnd"/>
      <w:r w:rsidRPr="00A070D7">
        <w:rPr>
          <w:rFonts w:cs="Times New Roman" w:hint="eastAsia"/>
          <w:color w:val="000000" w:themeColor="text1"/>
          <w:szCs w:val="20"/>
        </w:rPr>
        <w:t xml:space="preserve"> GB, </w:t>
      </w:r>
      <w:proofErr w:type="spellStart"/>
      <w:r w:rsidRPr="00A070D7">
        <w:rPr>
          <w:rFonts w:cs="Times New Roman" w:hint="eastAsia"/>
          <w:color w:val="000000" w:themeColor="text1"/>
          <w:szCs w:val="20"/>
        </w:rPr>
        <w:t>Carrieri</w:t>
      </w:r>
      <w:proofErr w:type="spellEnd"/>
      <w:r w:rsidRPr="00A070D7">
        <w:rPr>
          <w:rFonts w:cs="Times New Roman" w:hint="eastAsia"/>
          <w:color w:val="000000" w:themeColor="text1"/>
          <w:szCs w:val="20"/>
        </w:rPr>
        <w:t xml:space="preserve"> M, </w:t>
      </w:r>
      <w:proofErr w:type="spellStart"/>
      <w:r w:rsidRPr="00A070D7">
        <w:rPr>
          <w:rFonts w:cs="Times New Roman" w:hint="eastAsia"/>
          <w:color w:val="000000" w:themeColor="text1"/>
          <w:szCs w:val="20"/>
        </w:rPr>
        <w:t>Lovreglio</w:t>
      </w:r>
      <w:proofErr w:type="spellEnd"/>
      <w:r w:rsidRPr="00A070D7">
        <w:rPr>
          <w:rFonts w:cs="Times New Roman" w:hint="eastAsia"/>
          <w:color w:val="000000" w:themeColor="text1"/>
          <w:szCs w:val="20"/>
        </w:rPr>
        <w:t xml:space="preserve"> P, </w:t>
      </w:r>
      <w:proofErr w:type="spellStart"/>
      <w:r w:rsidRPr="00A070D7">
        <w:rPr>
          <w:rFonts w:cs="Times New Roman" w:hint="eastAsia"/>
          <w:color w:val="000000" w:themeColor="text1"/>
          <w:szCs w:val="20"/>
        </w:rPr>
        <w:t>Ballini</w:t>
      </w:r>
      <w:proofErr w:type="spellEnd"/>
      <w:r w:rsidRPr="00A070D7">
        <w:rPr>
          <w:rFonts w:cs="Times New Roman" w:hint="eastAsia"/>
          <w:color w:val="000000" w:themeColor="text1"/>
          <w:szCs w:val="20"/>
        </w:rPr>
        <w:t xml:space="preserve"> A, </w:t>
      </w:r>
      <w:proofErr w:type="spellStart"/>
      <w:r w:rsidRPr="00A070D7">
        <w:rPr>
          <w:rFonts w:cs="Times New Roman" w:hint="eastAsia"/>
          <w:color w:val="000000" w:themeColor="text1"/>
          <w:szCs w:val="20"/>
        </w:rPr>
        <w:t>Soleo</w:t>
      </w:r>
      <w:proofErr w:type="spellEnd"/>
      <w:r w:rsidRPr="00A070D7">
        <w:rPr>
          <w:rFonts w:cs="Times New Roman" w:hint="eastAsia"/>
          <w:color w:val="000000" w:themeColor="text1"/>
          <w:szCs w:val="20"/>
        </w:rPr>
        <w:t xml:space="preserve"> L, </w:t>
      </w:r>
      <w:proofErr w:type="spellStart"/>
      <w:r w:rsidRPr="00A070D7">
        <w:rPr>
          <w:rFonts w:cs="Times New Roman" w:hint="eastAsia"/>
          <w:color w:val="000000" w:themeColor="text1"/>
          <w:szCs w:val="20"/>
        </w:rPr>
        <w:t>Tranfo</w:t>
      </w:r>
      <w:proofErr w:type="spellEnd"/>
      <w:r w:rsidRPr="00A070D7">
        <w:rPr>
          <w:rFonts w:cs="Times New Roman" w:hint="eastAsia"/>
          <w:color w:val="000000" w:themeColor="text1"/>
          <w:szCs w:val="20"/>
        </w:rPr>
        <w:t xml:space="preserve"> G, </w:t>
      </w:r>
      <w:proofErr w:type="spellStart"/>
      <w:r w:rsidRPr="00A070D7">
        <w:rPr>
          <w:rFonts w:cs="Times New Roman" w:hint="eastAsia"/>
          <w:color w:val="000000" w:themeColor="text1"/>
          <w:szCs w:val="20"/>
        </w:rPr>
        <w:t>Manno</w:t>
      </w:r>
      <w:proofErr w:type="spellEnd"/>
      <w:r w:rsidRPr="00A070D7">
        <w:rPr>
          <w:rFonts w:cs="Times New Roman" w:hint="eastAsia"/>
          <w:color w:val="000000" w:themeColor="text1"/>
          <w:szCs w:val="20"/>
        </w:rPr>
        <w:t xml:space="preserve"> M. Low air levels of benzene: correlation between biomarkers of exposure and genotoxic effects. </w:t>
      </w:r>
      <w:proofErr w:type="spellStart"/>
      <w:r w:rsidRPr="00A070D7">
        <w:rPr>
          <w:rFonts w:cs="Times New Roman" w:hint="eastAsia"/>
          <w:color w:val="000000" w:themeColor="text1"/>
          <w:kern w:val="0"/>
          <w:szCs w:val="20"/>
        </w:rPr>
        <w:t>Toxicol</w:t>
      </w:r>
      <w:proofErr w:type="spellEnd"/>
      <w:r w:rsidRPr="00A070D7">
        <w:rPr>
          <w:rFonts w:cs="Times New Roman" w:hint="eastAsia"/>
          <w:color w:val="000000" w:themeColor="text1"/>
          <w:kern w:val="0"/>
          <w:szCs w:val="20"/>
        </w:rPr>
        <w:t xml:space="preserve"> Lett</w:t>
      </w:r>
      <w:r w:rsidRPr="00A070D7">
        <w:rPr>
          <w:rFonts w:cs="Times New Roman" w:hint="eastAsia"/>
          <w:i/>
          <w:color w:val="000000" w:themeColor="text1"/>
          <w:szCs w:val="20"/>
        </w:rPr>
        <w:t xml:space="preserve">. </w:t>
      </w:r>
      <w:r w:rsidRPr="00A070D7">
        <w:rPr>
          <w:rFonts w:cs="Times New Roman" w:hint="eastAsia"/>
          <w:color w:val="000000" w:themeColor="text1"/>
          <w:szCs w:val="20"/>
        </w:rPr>
        <w:t>2010;192(1):22-8.</w:t>
      </w:r>
      <w:bookmarkEnd w:id="52"/>
    </w:p>
    <w:p w14:paraId="4EAFD371" w14:textId="77777777" w:rsidR="009A2A38" w:rsidRPr="00A070D7" w:rsidRDefault="00754517">
      <w:pPr>
        <w:ind w:left="700" w:hangingChars="350" w:hanging="700"/>
        <w:rPr>
          <w:rFonts w:ascii="DengXian" w:eastAsia="DengXian" w:hAnsi="DengXian" w:cs="Times New Roman"/>
          <w:color w:val="000000" w:themeColor="text1"/>
          <w:sz w:val="20"/>
          <w:szCs w:val="20"/>
          <w:shd w:val="clear" w:color="auto" w:fill="FFFFFF"/>
        </w:rPr>
      </w:pPr>
      <w:bookmarkStart w:id="53" w:name="_ENREF_67"/>
      <w:r w:rsidRPr="00A070D7">
        <w:rPr>
          <w:rFonts w:ascii="DengXian" w:eastAsia="DengXian" w:hAnsi="DengXian" w:cs="Times New Roman" w:hint="eastAsia"/>
          <w:color w:val="000000" w:themeColor="text1"/>
          <w:sz w:val="20"/>
          <w:szCs w:val="20"/>
        </w:rPr>
        <w:t>50.</w:t>
      </w:r>
      <w:r w:rsidRPr="00A070D7">
        <w:rPr>
          <w:rFonts w:ascii="DengXian" w:eastAsia="DengXian" w:hAnsi="DengXian" w:cs="Times New Roman" w:hint="eastAsia"/>
          <w:color w:val="000000" w:themeColor="text1"/>
          <w:sz w:val="20"/>
          <w:szCs w:val="20"/>
        </w:rPr>
        <w:tab/>
        <w:t xml:space="preserve">Wang QY. </w:t>
      </w:r>
      <w:r w:rsidRPr="00A070D7">
        <w:rPr>
          <w:rFonts w:ascii="DengXian" w:eastAsia="DengXian" w:hAnsi="DengXian" w:cs="Times New Roman" w:hint="eastAsia"/>
          <w:color w:val="000000" w:themeColor="text1"/>
          <w:sz w:val="20"/>
          <w:szCs w:val="20"/>
          <w:shd w:val="clear" w:color="auto" w:fill="FFFFFF"/>
        </w:rPr>
        <w:t xml:space="preserve">Study on Micronucleus Rate of Peripheral Blood Lymphocyte </w:t>
      </w:r>
      <w:proofErr w:type="gramStart"/>
      <w:r w:rsidRPr="00A070D7">
        <w:rPr>
          <w:rFonts w:ascii="DengXian" w:eastAsia="DengXian" w:hAnsi="DengXian" w:cs="Times New Roman" w:hint="eastAsia"/>
          <w:color w:val="000000" w:themeColor="text1"/>
          <w:sz w:val="20"/>
          <w:szCs w:val="20"/>
          <w:shd w:val="clear" w:color="auto" w:fill="FFFFFF"/>
        </w:rPr>
        <w:t>in  Workers</w:t>
      </w:r>
      <w:proofErr w:type="gramEnd"/>
      <w:r w:rsidRPr="00A070D7">
        <w:rPr>
          <w:rFonts w:ascii="DengXian" w:eastAsia="DengXian" w:hAnsi="DengXian" w:cs="Times New Roman" w:hint="eastAsia"/>
          <w:color w:val="000000" w:themeColor="text1"/>
          <w:sz w:val="20"/>
          <w:szCs w:val="20"/>
          <w:shd w:val="clear" w:color="auto" w:fill="FFFFFF"/>
        </w:rPr>
        <w:t xml:space="preserve"> Exposed to Mixed Benzene</w:t>
      </w:r>
      <w:r w:rsidRPr="00A070D7">
        <w:rPr>
          <w:rFonts w:ascii="DengXian" w:eastAsia="DengXian" w:hAnsi="DengXian" w:cs="Times New Roman" w:hint="eastAsia"/>
          <w:color w:val="000000" w:themeColor="text1"/>
          <w:sz w:val="20"/>
          <w:szCs w:val="20"/>
        </w:rPr>
        <w:t xml:space="preserve">. </w:t>
      </w:r>
      <w:r w:rsidRPr="00A070D7">
        <w:rPr>
          <w:rFonts w:ascii="DengXian" w:eastAsia="DengXian" w:hAnsi="DengXian" w:cs="Times New Roman" w:hint="eastAsia"/>
          <w:i/>
          <w:color w:val="000000" w:themeColor="text1"/>
          <w:sz w:val="20"/>
          <w:szCs w:val="20"/>
        </w:rPr>
        <w:t xml:space="preserve">Hebei Medical Journal. </w:t>
      </w:r>
      <w:r w:rsidRPr="00A070D7">
        <w:rPr>
          <w:rFonts w:ascii="DengXian" w:eastAsia="DengXian" w:hAnsi="DengXian" w:cs="Times New Roman" w:hint="eastAsia"/>
          <w:color w:val="000000" w:themeColor="text1"/>
          <w:sz w:val="20"/>
          <w:szCs w:val="20"/>
        </w:rPr>
        <w:t>2010;32(24):3532.</w:t>
      </w:r>
      <w:bookmarkEnd w:id="53"/>
    </w:p>
    <w:p w14:paraId="4A4F6314" w14:textId="77777777" w:rsidR="009A2A38" w:rsidRPr="00A070D7" w:rsidRDefault="00754517">
      <w:pPr>
        <w:pStyle w:val="EndNoteBibliography"/>
        <w:ind w:left="720" w:hanging="720"/>
        <w:rPr>
          <w:rFonts w:cs="Times New Roman"/>
          <w:color w:val="000000" w:themeColor="text1"/>
          <w:szCs w:val="20"/>
        </w:rPr>
      </w:pPr>
      <w:bookmarkStart w:id="54" w:name="_ENREF_68"/>
      <w:r w:rsidRPr="00A070D7">
        <w:rPr>
          <w:rFonts w:cs="Times New Roman" w:hint="eastAsia"/>
          <w:color w:val="000000" w:themeColor="text1"/>
          <w:szCs w:val="20"/>
        </w:rPr>
        <w:t>51.</w:t>
      </w:r>
      <w:r w:rsidRPr="00A070D7">
        <w:rPr>
          <w:rFonts w:cs="Times New Roman" w:hint="eastAsia"/>
          <w:color w:val="000000" w:themeColor="text1"/>
          <w:szCs w:val="20"/>
        </w:rPr>
        <w:tab/>
        <w:t>Liu N, Guan WJ, Pang SL, Bai YP, Xu GB, Liu YL. Effect of short-term benzene exposure on peripheral blood cells and Chromosomal damage in workers of shoe making factory. Chinese J Ind Med.</w:t>
      </w:r>
      <w:r w:rsidRPr="00A070D7">
        <w:rPr>
          <w:rFonts w:cs="Times New Roman" w:hint="eastAsia"/>
          <w:i/>
          <w:color w:val="000000" w:themeColor="text1"/>
          <w:szCs w:val="20"/>
        </w:rPr>
        <w:t xml:space="preserve"> </w:t>
      </w:r>
      <w:r w:rsidRPr="00A070D7">
        <w:rPr>
          <w:rFonts w:cs="Times New Roman" w:hint="eastAsia"/>
          <w:color w:val="000000" w:themeColor="text1"/>
          <w:szCs w:val="20"/>
        </w:rPr>
        <w:t>2010;23(4):262-5.</w:t>
      </w:r>
      <w:bookmarkEnd w:id="54"/>
    </w:p>
    <w:p w14:paraId="6298C59D" w14:textId="77777777" w:rsidR="009A2A38" w:rsidRPr="00A070D7" w:rsidRDefault="00754517">
      <w:pPr>
        <w:autoSpaceDE w:val="0"/>
        <w:autoSpaceDN w:val="0"/>
        <w:adjustRightInd w:val="0"/>
        <w:ind w:left="700" w:hangingChars="350" w:hanging="700"/>
        <w:rPr>
          <w:rFonts w:ascii="DengXian" w:eastAsia="DengXian" w:hAnsi="DengXian" w:cs="Times New Roman"/>
          <w:color w:val="000000" w:themeColor="text1"/>
          <w:kern w:val="0"/>
          <w:sz w:val="20"/>
          <w:szCs w:val="20"/>
        </w:rPr>
      </w:pPr>
      <w:bookmarkStart w:id="55" w:name="_ENREF_69"/>
      <w:r w:rsidRPr="00A070D7">
        <w:rPr>
          <w:rFonts w:ascii="DengXian" w:eastAsia="DengXian" w:hAnsi="DengXian" w:cs="Times New Roman" w:hint="eastAsia"/>
          <w:color w:val="000000" w:themeColor="text1"/>
          <w:sz w:val="20"/>
          <w:szCs w:val="20"/>
        </w:rPr>
        <w:lastRenderedPageBreak/>
        <w:t>52.</w:t>
      </w:r>
      <w:r w:rsidRPr="00A070D7">
        <w:rPr>
          <w:rFonts w:ascii="DengXian" w:eastAsia="DengXian" w:hAnsi="DengXian" w:cs="Times New Roman" w:hint="eastAsia"/>
          <w:color w:val="000000" w:themeColor="text1"/>
          <w:sz w:val="20"/>
          <w:szCs w:val="20"/>
        </w:rPr>
        <w:tab/>
        <w:t xml:space="preserve">Kim YJ, </w:t>
      </w:r>
      <w:r w:rsidRPr="00A070D7">
        <w:rPr>
          <w:rFonts w:ascii="DengXian" w:eastAsia="DengXian" w:hAnsi="DengXian" w:cs="Times New Roman" w:hint="eastAsia"/>
          <w:color w:val="000000" w:themeColor="text1"/>
          <w:kern w:val="0"/>
          <w:sz w:val="20"/>
          <w:szCs w:val="20"/>
        </w:rPr>
        <w:t>Choi JY</w:t>
      </w:r>
      <w:r w:rsidRPr="00A070D7">
        <w:rPr>
          <w:rFonts w:ascii="DengXian" w:eastAsia="DengXian" w:hAnsi="DengXian" w:cs="Times New Roman" w:hint="eastAsia"/>
          <w:color w:val="000000" w:themeColor="text1"/>
          <w:sz w:val="20"/>
          <w:szCs w:val="20"/>
        </w:rPr>
        <w:t xml:space="preserve">, </w:t>
      </w:r>
      <w:r w:rsidRPr="00A070D7">
        <w:rPr>
          <w:rFonts w:ascii="DengXian" w:eastAsia="DengXian" w:hAnsi="DengXian" w:cs="Times New Roman" w:hint="eastAsia"/>
          <w:color w:val="000000" w:themeColor="text1"/>
          <w:kern w:val="0"/>
          <w:sz w:val="20"/>
          <w:szCs w:val="20"/>
        </w:rPr>
        <w:t>Cho YH</w:t>
      </w:r>
      <w:r w:rsidRPr="00A070D7">
        <w:rPr>
          <w:rFonts w:ascii="DengXian" w:eastAsia="DengXian" w:hAnsi="DengXian" w:cs="Times New Roman" w:hint="eastAsia"/>
          <w:color w:val="000000" w:themeColor="text1"/>
          <w:sz w:val="20"/>
          <w:szCs w:val="20"/>
        </w:rPr>
        <w:t xml:space="preserve">, </w:t>
      </w:r>
      <w:r w:rsidRPr="00A070D7">
        <w:rPr>
          <w:rFonts w:ascii="DengXian" w:eastAsia="DengXian" w:hAnsi="DengXian" w:cs="Times New Roman" w:hint="eastAsia"/>
          <w:color w:val="000000" w:themeColor="text1"/>
          <w:kern w:val="0"/>
          <w:sz w:val="20"/>
          <w:szCs w:val="20"/>
        </w:rPr>
        <w:t xml:space="preserve">Woo </w:t>
      </w:r>
      <w:r w:rsidRPr="00A070D7">
        <w:rPr>
          <w:rFonts w:ascii="DengXian" w:eastAsia="DengXian" w:hAnsi="DengXian" w:cs="Times New Roman" w:hint="eastAsia"/>
          <w:color w:val="000000" w:themeColor="text1"/>
          <w:sz w:val="20"/>
          <w:szCs w:val="20"/>
        </w:rPr>
        <w:t xml:space="preserve">HD, </w:t>
      </w:r>
      <w:r w:rsidRPr="00A070D7">
        <w:rPr>
          <w:rFonts w:ascii="DengXian" w:eastAsia="DengXian" w:hAnsi="DengXian" w:cs="Times New Roman" w:hint="eastAsia"/>
          <w:color w:val="000000" w:themeColor="text1"/>
          <w:kern w:val="0"/>
          <w:sz w:val="20"/>
          <w:szCs w:val="20"/>
        </w:rPr>
        <w:t>Chung HW</w:t>
      </w:r>
      <w:r w:rsidRPr="00A070D7">
        <w:rPr>
          <w:rFonts w:ascii="DengXian" w:eastAsia="DengXian" w:hAnsi="DengXian" w:cs="Times New Roman" w:hint="eastAsia"/>
          <w:color w:val="000000" w:themeColor="text1"/>
          <w:sz w:val="20"/>
          <w:szCs w:val="20"/>
        </w:rPr>
        <w:t xml:space="preserve">: Micronucleus-centromere assay in workers occupationally exposed to low level of benzene. </w:t>
      </w:r>
      <w:r w:rsidRPr="00A070D7">
        <w:rPr>
          <w:rFonts w:ascii="DengXian" w:eastAsia="DengXian" w:hAnsi="DengXian" w:cs="Times New Roman" w:hint="eastAsia"/>
          <w:color w:val="000000" w:themeColor="text1"/>
          <w:kern w:val="0"/>
          <w:sz w:val="20"/>
          <w:szCs w:val="20"/>
        </w:rPr>
        <w:t xml:space="preserve">Hum </w:t>
      </w:r>
      <w:proofErr w:type="spellStart"/>
      <w:r w:rsidRPr="00A070D7">
        <w:rPr>
          <w:rFonts w:ascii="DengXian" w:eastAsia="DengXian" w:hAnsi="DengXian" w:cs="Times New Roman" w:hint="eastAsia"/>
          <w:color w:val="000000" w:themeColor="text1"/>
          <w:kern w:val="0"/>
          <w:sz w:val="20"/>
          <w:szCs w:val="20"/>
        </w:rPr>
        <w:t>Exp</w:t>
      </w:r>
      <w:proofErr w:type="spellEnd"/>
      <w:r w:rsidRPr="00A070D7">
        <w:rPr>
          <w:rFonts w:ascii="DengXian" w:eastAsia="DengXian" w:hAnsi="DengXian" w:cs="Times New Roman" w:hint="eastAsia"/>
          <w:color w:val="000000" w:themeColor="text1"/>
          <w:kern w:val="0"/>
          <w:sz w:val="20"/>
          <w:szCs w:val="20"/>
        </w:rPr>
        <w:t xml:space="preserve"> </w:t>
      </w:r>
      <w:proofErr w:type="spellStart"/>
      <w:r w:rsidRPr="00A070D7">
        <w:rPr>
          <w:rFonts w:ascii="DengXian" w:eastAsia="DengXian" w:hAnsi="DengXian" w:cs="Times New Roman" w:hint="eastAsia"/>
          <w:color w:val="000000" w:themeColor="text1"/>
          <w:kern w:val="0"/>
          <w:sz w:val="20"/>
          <w:szCs w:val="20"/>
        </w:rPr>
        <w:t>Toxicol</w:t>
      </w:r>
      <w:proofErr w:type="spellEnd"/>
      <w:r w:rsidRPr="00A070D7">
        <w:rPr>
          <w:rFonts w:ascii="DengXian" w:eastAsia="DengXian" w:hAnsi="DengXian" w:cs="Times New Roman" w:hint="eastAsia"/>
          <w:color w:val="000000" w:themeColor="text1"/>
          <w:kern w:val="0"/>
          <w:sz w:val="20"/>
          <w:szCs w:val="20"/>
        </w:rPr>
        <w:t>.</w:t>
      </w:r>
      <w:r w:rsidRPr="00A070D7">
        <w:rPr>
          <w:rFonts w:ascii="DengXian" w:eastAsia="DengXian" w:hAnsi="DengXian" w:cs="Times New Roman" w:hint="eastAsia"/>
          <w:i/>
          <w:color w:val="000000" w:themeColor="text1"/>
          <w:sz w:val="20"/>
          <w:szCs w:val="20"/>
        </w:rPr>
        <w:t xml:space="preserve"> </w:t>
      </w:r>
      <w:r w:rsidRPr="00A070D7">
        <w:rPr>
          <w:rFonts w:ascii="DengXian" w:eastAsia="DengXian" w:hAnsi="DengXian" w:cs="Times New Roman" w:hint="eastAsia"/>
          <w:color w:val="000000" w:themeColor="text1"/>
          <w:sz w:val="20"/>
          <w:szCs w:val="20"/>
        </w:rPr>
        <w:t>2010;29(5):343-50.</w:t>
      </w:r>
      <w:bookmarkEnd w:id="55"/>
    </w:p>
    <w:p w14:paraId="19E1FF97" w14:textId="77777777" w:rsidR="009A2A38" w:rsidRPr="00A070D7" w:rsidRDefault="00754517">
      <w:pPr>
        <w:pStyle w:val="EndNoteBibliography"/>
        <w:ind w:left="720" w:hanging="720"/>
        <w:rPr>
          <w:rFonts w:cs="Times New Roman"/>
          <w:color w:val="000000" w:themeColor="text1"/>
          <w:szCs w:val="20"/>
        </w:rPr>
      </w:pPr>
      <w:bookmarkStart w:id="56" w:name="_ENREF_7"/>
      <w:r w:rsidRPr="00A070D7">
        <w:rPr>
          <w:rFonts w:cs="Times New Roman" w:hint="eastAsia"/>
          <w:color w:val="000000" w:themeColor="text1"/>
          <w:szCs w:val="20"/>
        </w:rPr>
        <w:t>53.</w:t>
      </w:r>
      <w:r w:rsidRPr="00A070D7">
        <w:rPr>
          <w:rFonts w:cs="Times New Roman" w:hint="eastAsia"/>
          <w:color w:val="000000" w:themeColor="text1"/>
          <w:szCs w:val="20"/>
        </w:rPr>
        <w:tab/>
        <w:t xml:space="preserve">Angelini S, Kumar R, Bermejo JL, Maffei F, Barbieri A, </w:t>
      </w:r>
      <w:proofErr w:type="spellStart"/>
      <w:r w:rsidRPr="00A070D7">
        <w:rPr>
          <w:rFonts w:cs="Times New Roman" w:hint="eastAsia"/>
          <w:color w:val="000000" w:themeColor="text1"/>
          <w:szCs w:val="20"/>
        </w:rPr>
        <w:t>Graziosi</w:t>
      </w:r>
      <w:proofErr w:type="spellEnd"/>
      <w:r w:rsidRPr="00A070D7">
        <w:rPr>
          <w:rFonts w:cs="Times New Roman" w:hint="eastAsia"/>
          <w:color w:val="000000" w:themeColor="text1"/>
          <w:szCs w:val="20"/>
        </w:rPr>
        <w:t xml:space="preserve"> F, Carbone F, </w:t>
      </w:r>
      <w:proofErr w:type="spellStart"/>
      <w:r w:rsidRPr="00A070D7">
        <w:rPr>
          <w:rFonts w:cs="Times New Roman" w:hint="eastAsia"/>
          <w:color w:val="000000" w:themeColor="text1"/>
          <w:szCs w:val="20"/>
        </w:rPr>
        <w:t>Cantelli-Forti</w:t>
      </w:r>
      <w:proofErr w:type="spellEnd"/>
      <w:r w:rsidRPr="00A070D7">
        <w:rPr>
          <w:rFonts w:cs="Times New Roman" w:hint="eastAsia"/>
          <w:color w:val="000000" w:themeColor="text1"/>
          <w:szCs w:val="20"/>
        </w:rPr>
        <w:t xml:space="preserve"> G, </w:t>
      </w:r>
      <w:proofErr w:type="spellStart"/>
      <w:r w:rsidRPr="00A070D7">
        <w:rPr>
          <w:rFonts w:cs="Times New Roman" w:hint="eastAsia"/>
          <w:color w:val="000000" w:themeColor="text1"/>
          <w:szCs w:val="20"/>
        </w:rPr>
        <w:t>Violante</w:t>
      </w:r>
      <w:proofErr w:type="spellEnd"/>
      <w:r w:rsidRPr="00A070D7">
        <w:rPr>
          <w:rFonts w:cs="Times New Roman" w:hint="eastAsia"/>
          <w:color w:val="000000" w:themeColor="text1"/>
          <w:szCs w:val="20"/>
        </w:rPr>
        <w:t xml:space="preserve"> FS, </w:t>
      </w:r>
      <w:proofErr w:type="spellStart"/>
      <w:r w:rsidRPr="00A070D7">
        <w:rPr>
          <w:rFonts w:cs="Times New Roman" w:hint="eastAsia"/>
          <w:color w:val="000000" w:themeColor="text1"/>
          <w:szCs w:val="20"/>
        </w:rPr>
        <w:t>Hemminki</w:t>
      </w:r>
      <w:proofErr w:type="spellEnd"/>
      <w:r w:rsidRPr="00A070D7">
        <w:rPr>
          <w:rFonts w:cs="Times New Roman" w:hint="eastAsia"/>
          <w:color w:val="000000" w:themeColor="text1"/>
          <w:szCs w:val="20"/>
        </w:rPr>
        <w:t xml:space="preserve"> K</w:t>
      </w:r>
      <w:r w:rsidRPr="00A070D7">
        <w:rPr>
          <w:rFonts w:cs="Times New Roman" w:hint="eastAsia"/>
          <w:i/>
          <w:color w:val="000000" w:themeColor="text1"/>
          <w:szCs w:val="20"/>
        </w:rPr>
        <w:t xml:space="preserve"> et al</w:t>
      </w:r>
      <w:r w:rsidRPr="00A070D7">
        <w:rPr>
          <w:rFonts w:cs="Times New Roman" w:hint="eastAsia"/>
          <w:color w:val="000000" w:themeColor="text1"/>
          <w:szCs w:val="20"/>
        </w:rPr>
        <w:t>. Exposure to low environmental levels of benzene: evaluation of micronucleus frequencies and S-</w:t>
      </w:r>
      <w:proofErr w:type="spellStart"/>
      <w:r w:rsidRPr="00A070D7">
        <w:rPr>
          <w:rFonts w:cs="Times New Roman" w:hint="eastAsia"/>
          <w:color w:val="000000" w:themeColor="text1"/>
          <w:szCs w:val="20"/>
        </w:rPr>
        <w:t>phenylmercapturic</w:t>
      </w:r>
      <w:proofErr w:type="spellEnd"/>
      <w:r w:rsidRPr="00A070D7">
        <w:rPr>
          <w:rFonts w:cs="Times New Roman" w:hint="eastAsia"/>
          <w:color w:val="000000" w:themeColor="text1"/>
          <w:szCs w:val="20"/>
        </w:rPr>
        <w:t xml:space="preserve"> acid excretion in relation to polymorphisms in genes encoding metabolic enzymes. </w:t>
      </w:r>
      <w:proofErr w:type="spellStart"/>
      <w:r w:rsidRPr="00A070D7">
        <w:rPr>
          <w:rFonts w:cs="Times New Roman" w:hint="eastAsia"/>
          <w:color w:val="000000" w:themeColor="text1"/>
          <w:kern w:val="0"/>
          <w:szCs w:val="20"/>
        </w:rPr>
        <w:t>Mutat</w:t>
      </w:r>
      <w:proofErr w:type="spellEnd"/>
      <w:r w:rsidRPr="00A070D7">
        <w:rPr>
          <w:rFonts w:cs="Times New Roman" w:hint="eastAsia"/>
          <w:color w:val="000000" w:themeColor="text1"/>
          <w:kern w:val="0"/>
          <w:szCs w:val="20"/>
        </w:rPr>
        <w:t xml:space="preserve"> Res. </w:t>
      </w:r>
      <w:r w:rsidRPr="00A070D7">
        <w:rPr>
          <w:rFonts w:cs="Times New Roman" w:hint="eastAsia"/>
          <w:color w:val="000000" w:themeColor="text1"/>
          <w:szCs w:val="20"/>
        </w:rPr>
        <w:t>2011; 719(1-2):7-13.</w:t>
      </w:r>
      <w:bookmarkEnd w:id="56"/>
    </w:p>
    <w:p w14:paraId="0E16F862" w14:textId="77777777" w:rsidR="009A2A38" w:rsidRPr="00A070D7" w:rsidRDefault="00754517">
      <w:pPr>
        <w:pStyle w:val="EndNoteBibliography"/>
        <w:ind w:left="720" w:hanging="720"/>
        <w:rPr>
          <w:rFonts w:cs="Times New Roman"/>
          <w:color w:val="000000" w:themeColor="text1"/>
          <w:szCs w:val="20"/>
        </w:rPr>
      </w:pPr>
      <w:bookmarkStart w:id="57" w:name="_ENREF_70"/>
      <w:r w:rsidRPr="00A070D7">
        <w:rPr>
          <w:rFonts w:cs="Times New Roman" w:hint="eastAsia"/>
          <w:color w:val="000000" w:themeColor="text1"/>
          <w:szCs w:val="20"/>
        </w:rPr>
        <w:t>54.</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Tunsaringkarn</w:t>
      </w:r>
      <w:proofErr w:type="spellEnd"/>
      <w:r w:rsidRPr="00A070D7">
        <w:rPr>
          <w:rFonts w:cs="Times New Roman" w:hint="eastAsia"/>
          <w:color w:val="000000" w:themeColor="text1"/>
          <w:szCs w:val="20"/>
        </w:rPr>
        <w:t xml:space="preserve"> T, </w:t>
      </w:r>
      <w:proofErr w:type="spellStart"/>
      <w:r w:rsidRPr="00A070D7">
        <w:rPr>
          <w:rFonts w:cs="Times New Roman" w:hint="eastAsia"/>
          <w:color w:val="000000" w:themeColor="text1"/>
          <w:szCs w:val="20"/>
        </w:rPr>
        <w:t>Suwansaksri</w:t>
      </w:r>
      <w:proofErr w:type="spellEnd"/>
      <w:r w:rsidRPr="00A070D7">
        <w:rPr>
          <w:rFonts w:cs="Times New Roman" w:hint="eastAsia"/>
          <w:color w:val="000000" w:themeColor="text1"/>
          <w:szCs w:val="20"/>
        </w:rPr>
        <w:t xml:space="preserve"> J, </w:t>
      </w:r>
      <w:proofErr w:type="spellStart"/>
      <w:r w:rsidRPr="00A070D7">
        <w:rPr>
          <w:rFonts w:cs="Times New Roman" w:hint="eastAsia"/>
          <w:color w:val="000000" w:themeColor="text1"/>
          <w:szCs w:val="20"/>
        </w:rPr>
        <w:t>Soogarun</w:t>
      </w:r>
      <w:proofErr w:type="spellEnd"/>
      <w:r w:rsidRPr="00A070D7">
        <w:rPr>
          <w:rFonts w:cs="Times New Roman" w:hint="eastAsia"/>
          <w:color w:val="000000" w:themeColor="text1"/>
          <w:szCs w:val="20"/>
        </w:rPr>
        <w:t xml:space="preserve"> S, </w:t>
      </w:r>
      <w:proofErr w:type="spellStart"/>
      <w:r w:rsidRPr="00A070D7">
        <w:rPr>
          <w:rFonts w:cs="Times New Roman" w:hint="eastAsia"/>
          <w:color w:val="000000" w:themeColor="text1"/>
          <w:szCs w:val="20"/>
        </w:rPr>
        <w:t>Siriwong</w:t>
      </w:r>
      <w:proofErr w:type="spellEnd"/>
      <w:r w:rsidRPr="00A070D7">
        <w:rPr>
          <w:rFonts w:cs="Times New Roman" w:hint="eastAsia"/>
          <w:color w:val="000000" w:themeColor="text1"/>
          <w:szCs w:val="20"/>
        </w:rPr>
        <w:t xml:space="preserve"> W, </w:t>
      </w:r>
      <w:proofErr w:type="spellStart"/>
      <w:r w:rsidRPr="00A070D7">
        <w:rPr>
          <w:rFonts w:cs="Times New Roman" w:hint="eastAsia"/>
          <w:color w:val="000000" w:themeColor="text1"/>
          <w:szCs w:val="20"/>
        </w:rPr>
        <w:t>Rungsiyothin</w:t>
      </w:r>
      <w:proofErr w:type="spellEnd"/>
      <w:r w:rsidRPr="00A070D7">
        <w:rPr>
          <w:rFonts w:cs="Times New Roman" w:hint="eastAsia"/>
          <w:color w:val="000000" w:themeColor="text1"/>
          <w:szCs w:val="20"/>
        </w:rPr>
        <w:t xml:space="preserve"> A, </w:t>
      </w:r>
      <w:proofErr w:type="spellStart"/>
      <w:r w:rsidRPr="00A070D7">
        <w:rPr>
          <w:rFonts w:cs="Times New Roman" w:hint="eastAsia"/>
          <w:color w:val="000000" w:themeColor="text1"/>
          <w:szCs w:val="20"/>
        </w:rPr>
        <w:t>Zapuang</w:t>
      </w:r>
      <w:proofErr w:type="spellEnd"/>
      <w:r w:rsidRPr="00A070D7">
        <w:rPr>
          <w:rFonts w:cs="Times New Roman" w:hint="eastAsia"/>
          <w:color w:val="000000" w:themeColor="text1"/>
          <w:szCs w:val="20"/>
        </w:rPr>
        <w:t xml:space="preserve"> K, Robson M. Genotoxic monitoring and benzene exposure assessment of gasoline station workers in metropolitan Bangkok: sister chromatid exchange (SCE) and urinary trans, trans-</w:t>
      </w:r>
      <w:proofErr w:type="spellStart"/>
      <w:r w:rsidRPr="00A070D7">
        <w:rPr>
          <w:rFonts w:cs="Times New Roman" w:hint="eastAsia"/>
          <w:color w:val="000000" w:themeColor="text1"/>
          <w:szCs w:val="20"/>
        </w:rPr>
        <w:t>muconic</w:t>
      </w:r>
      <w:proofErr w:type="spellEnd"/>
      <w:r w:rsidRPr="00A070D7">
        <w:rPr>
          <w:rFonts w:cs="Times New Roman" w:hint="eastAsia"/>
          <w:color w:val="000000" w:themeColor="text1"/>
          <w:szCs w:val="20"/>
        </w:rPr>
        <w:t xml:space="preserve"> acid (</w:t>
      </w:r>
      <w:proofErr w:type="spellStart"/>
      <w:r w:rsidRPr="00A070D7">
        <w:rPr>
          <w:rFonts w:cs="Times New Roman" w:hint="eastAsia"/>
          <w:color w:val="000000" w:themeColor="text1"/>
          <w:szCs w:val="20"/>
        </w:rPr>
        <w:t>t,t</w:t>
      </w:r>
      <w:proofErr w:type="spellEnd"/>
      <w:r w:rsidRPr="00A070D7">
        <w:rPr>
          <w:rFonts w:cs="Times New Roman" w:hint="eastAsia"/>
          <w:color w:val="000000" w:themeColor="text1"/>
          <w:szCs w:val="20"/>
        </w:rPr>
        <w:t xml:space="preserve">-MA). </w:t>
      </w:r>
      <w:r w:rsidRPr="00A070D7">
        <w:rPr>
          <w:rFonts w:cs="Times New Roman" w:hint="eastAsia"/>
          <w:color w:val="000000" w:themeColor="text1"/>
          <w:kern w:val="0"/>
          <w:szCs w:val="20"/>
        </w:rPr>
        <w:t>Asian Pac J Cancer Prev.</w:t>
      </w:r>
      <w:r w:rsidRPr="00A070D7">
        <w:rPr>
          <w:rFonts w:cs="Times New Roman" w:hint="eastAsia"/>
          <w:i/>
          <w:color w:val="000000" w:themeColor="text1"/>
          <w:szCs w:val="20"/>
        </w:rPr>
        <w:t xml:space="preserve"> </w:t>
      </w:r>
      <w:r w:rsidRPr="00A070D7">
        <w:rPr>
          <w:rFonts w:cs="Times New Roman" w:hint="eastAsia"/>
          <w:color w:val="000000" w:themeColor="text1"/>
          <w:szCs w:val="20"/>
        </w:rPr>
        <w:t>2011;12(1):223-7.</w:t>
      </w:r>
      <w:bookmarkEnd w:id="57"/>
    </w:p>
    <w:p w14:paraId="224387BE" w14:textId="77777777" w:rsidR="009A2A38" w:rsidRPr="00A070D7" w:rsidRDefault="00754517">
      <w:pPr>
        <w:pStyle w:val="EndNoteBibliography"/>
        <w:ind w:left="720" w:hanging="720"/>
        <w:rPr>
          <w:rFonts w:cs="Times New Roman"/>
          <w:color w:val="000000" w:themeColor="text1"/>
          <w:szCs w:val="20"/>
        </w:rPr>
      </w:pPr>
      <w:bookmarkStart w:id="58" w:name="_ENREF_3"/>
      <w:r w:rsidRPr="00A070D7">
        <w:rPr>
          <w:rFonts w:cs="Times New Roman" w:hint="eastAsia"/>
          <w:color w:val="000000" w:themeColor="text1"/>
          <w:szCs w:val="20"/>
        </w:rPr>
        <w:t>55.</w:t>
      </w:r>
      <w:r w:rsidRPr="00A070D7">
        <w:rPr>
          <w:rFonts w:cs="Times New Roman" w:hint="eastAsia"/>
          <w:color w:val="000000" w:themeColor="text1"/>
          <w:szCs w:val="20"/>
        </w:rPr>
        <w:tab/>
        <w:t xml:space="preserve">Yang BY, </w:t>
      </w:r>
      <w:proofErr w:type="spellStart"/>
      <w:r w:rsidRPr="00A070D7">
        <w:rPr>
          <w:rFonts w:cs="Times New Roman" w:hint="eastAsia"/>
          <w:color w:val="000000" w:themeColor="text1"/>
          <w:szCs w:val="20"/>
        </w:rPr>
        <w:t>Lv</w:t>
      </w:r>
      <w:proofErr w:type="spellEnd"/>
      <w:r w:rsidRPr="00A070D7">
        <w:rPr>
          <w:rFonts w:cs="Times New Roman" w:hint="eastAsia"/>
          <w:color w:val="000000" w:themeColor="text1"/>
          <w:szCs w:val="20"/>
        </w:rPr>
        <w:t xml:space="preserve"> JP, Cheng W, Zhou LF, Ye YJ, Sun Y, Feng NN, Wang Q, Jin RF, Sun P</w:t>
      </w:r>
      <w:r w:rsidRPr="00A070D7">
        <w:rPr>
          <w:rFonts w:cs="Times New Roman" w:hint="eastAsia"/>
          <w:i/>
          <w:color w:val="000000" w:themeColor="text1"/>
          <w:szCs w:val="20"/>
        </w:rPr>
        <w:t xml:space="preserve"> et al</w:t>
      </w:r>
      <w:r w:rsidRPr="00A070D7">
        <w:rPr>
          <w:rFonts w:cs="Times New Roman" w:hint="eastAsia"/>
          <w:color w:val="000000" w:themeColor="text1"/>
          <w:szCs w:val="20"/>
        </w:rPr>
        <w:t xml:space="preserve">. Micronucleus occurrence in Chinese workers occupationally exposed to benzene. </w:t>
      </w:r>
      <w:r w:rsidRPr="00A070D7">
        <w:rPr>
          <w:rFonts w:cs="Times New Roman" w:hint="eastAsia"/>
          <w:i/>
          <w:color w:val="000000" w:themeColor="text1"/>
          <w:szCs w:val="20"/>
        </w:rPr>
        <w:t xml:space="preserve">European Journal of Oncology. </w:t>
      </w:r>
      <w:r w:rsidRPr="00A070D7">
        <w:rPr>
          <w:rFonts w:cs="Times New Roman" w:hint="eastAsia"/>
          <w:color w:val="000000" w:themeColor="text1"/>
          <w:szCs w:val="20"/>
        </w:rPr>
        <w:t>2012;17(2):71-8.</w:t>
      </w:r>
      <w:bookmarkEnd w:id="58"/>
    </w:p>
    <w:p w14:paraId="13BB4A16" w14:textId="77777777" w:rsidR="009A2A38" w:rsidRPr="00A070D7" w:rsidRDefault="00754517">
      <w:pPr>
        <w:ind w:left="700" w:hangingChars="350" w:hanging="700"/>
        <w:rPr>
          <w:rFonts w:ascii="DengXian" w:eastAsia="DengXian" w:hAnsi="DengXian" w:cs="Times New Roman"/>
          <w:color w:val="000000" w:themeColor="text1"/>
          <w:sz w:val="20"/>
          <w:szCs w:val="20"/>
          <w:shd w:val="clear" w:color="auto" w:fill="FFFFFF"/>
        </w:rPr>
      </w:pPr>
      <w:bookmarkStart w:id="59" w:name="_ENREF_71"/>
      <w:r w:rsidRPr="00A070D7">
        <w:rPr>
          <w:rFonts w:ascii="DengXian" w:eastAsia="DengXian" w:hAnsi="DengXian" w:cs="Times New Roman" w:hint="eastAsia"/>
          <w:color w:val="000000" w:themeColor="text1"/>
          <w:sz w:val="20"/>
          <w:szCs w:val="20"/>
        </w:rPr>
        <w:t>56.</w:t>
      </w:r>
      <w:r w:rsidRPr="00A070D7">
        <w:rPr>
          <w:rFonts w:ascii="DengXian" w:eastAsia="DengXian" w:hAnsi="DengXian" w:cs="Times New Roman" w:hint="eastAsia"/>
          <w:color w:val="000000" w:themeColor="text1"/>
          <w:sz w:val="20"/>
          <w:szCs w:val="20"/>
        </w:rPr>
        <w:tab/>
        <w:t>Wang YH, Li HY, Han LJ, Zhang YK, Pang XG.</w:t>
      </w:r>
      <w:r w:rsidRPr="00A070D7">
        <w:rPr>
          <w:rFonts w:ascii="DengXian" w:eastAsia="DengXian" w:hAnsi="DengXian" w:cs="Times New Roman" w:hint="eastAsia"/>
          <w:color w:val="000000" w:themeColor="text1"/>
          <w:sz w:val="20"/>
          <w:szCs w:val="20"/>
          <w:shd w:val="clear" w:color="auto" w:fill="FFFFFF"/>
        </w:rPr>
        <w:t xml:space="preserve"> Micronucleus test of peripheral blood lymphocyte in workers exposed to mixed benzene by cell culture. Railway Energy Saving &amp; Environmental Protection &amp; Occupational Safety and Health. </w:t>
      </w:r>
      <w:r w:rsidRPr="00A070D7">
        <w:rPr>
          <w:rFonts w:ascii="DengXian" w:eastAsia="DengXian" w:hAnsi="DengXian" w:cs="Times New Roman" w:hint="eastAsia"/>
          <w:color w:val="000000" w:themeColor="text1"/>
          <w:sz w:val="20"/>
          <w:szCs w:val="20"/>
        </w:rPr>
        <w:t>2012;2(6):324-5.</w:t>
      </w:r>
      <w:bookmarkEnd w:id="59"/>
    </w:p>
    <w:p w14:paraId="1315DB1A" w14:textId="77777777" w:rsidR="009A2A38" w:rsidRPr="00A070D7" w:rsidRDefault="00754517">
      <w:pPr>
        <w:ind w:left="700" w:hangingChars="350" w:hanging="700"/>
        <w:rPr>
          <w:rFonts w:ascii="DengXian" w:eastAsia="DengXian" w:hAnsi="DengXian" w:cs="Times New Roman"/>
          <w:color w:val="000000" w:themeColor="text1"/>
          <w:sz w:val="20"/>
          <w:szCs w:val="20"/>
        </w:rPr>
      </w:pPr>
      <w:r w:rsidRPr="00A070D7">
        <w:rPr>
          <w:rFonts w:ascii="DengXian" w:eastAsia="DengXian" w:hAnsi="DengXian" w:cs="Times New Roman" w:hint="eastAsia"/>
          <w:color w:val="000000" w:themeColor="text1"/>
          <w:sz w:val="20"/>
          <w:szCs w:val="20"/>
        </w:rPr>
        <w:t>57.</w:t>
      </w:r>
      <w:r w:rsidRPr="00A070D7">
        <w:rPr>
          <w:rFonts w:ascii="DengXian" w:eastAsia="DengXian" w:hAnsi="DengXian" w:cs="Times New Roman" w:hint="eastAsia"/>
          <w:color w:val="000000" w:themeColor="text1"/>
          <w:sz w:val="20"/>
          <w:szCs w:val="20"/>
        </w:rPr>
        <w:tab/>
        <w:t xml:space="preserve">Zhu YQ, Dang SF, Zheng GH, Yang AC, Huang WX. </w:t>
      </w:r>
      <w:r w:rsidRPr="00A070D7">
        <w:rPr>
          <w:rFonts w:ascii="DengXian" w:eastAsia="DengXian" w:hAnsi="DengXian" w:cs="Times New Roman" w:hint="eastAsia"/>
          <w:color w:val="000000" w:themeColor="text1"/>
          <w:sz w:val="20"/>
          <w:szCs w:val="20"/>
          <w:shd w:val="clear" w:color="auto" w:fill="FFFFFF"/>
        </w:rPr>
        <w:t xml:space="preserve">Analysis on the interaction of occupational benzene exposure and CYP2E1 rs3813867 in the formation of micronucleus in peripheral blood lymphocytes. Chin </w:t>
      </w:r>
      <w:proofErr w:type="spellStart"/>
      <w:r w:rsidRPr="00A070D7">
        <w:rPr>
          <w:rFonts w:ascii="DengXian" w:eastAsia="DengXian" w:hAnsi="DengXian" w:cs="Times New Roman" w:hint="eastAsia"/>
          <w:color w:val="000000" w:themeColor="text1"/>
          <w:sz w:val="20"/>
          <w:szCs w:val="20"/>
          <w:shd w:val="clear" w:color="auto" w:fill="FFFFFF"/>
        </w:rPr>
        <w:t>Occup</w:t>
      </w:r>
      <w:proofErr w:type="spellEnd"/>
      <w:r w:rsidRPr="00A070D7">
        <w:rPr>
          <w:rFonts w:ascii="DengXian" w:eastAsia="DengXian" w:hAnsi="DengXian" w:cs="Times New Roman" w:hint="eastAsia"/>
          <w:color w:val="000000" w:themeColor="text1"/>
          <w:sz w:val="20"/>
          <w:szCs w:val="20"/>
          <w:shd w:val="clear" w:color="auto" w:fill="FFFFFF"/>
        </w:rPr>
        <w:t xml:space="preserve"> Med. </w:t>
      </w:r>
      <w:r w:rsidRPr="00A070D7">
        <w:rPr>
          <w:rFonts w:ascii="DengXian" w:eastAsia="DengXian" w:hAnsi="DengXian" w:cs="Times New Roman" w:hint="eastAsia"/>
          <w:color w:val="000000" w:themeColor="text1"/>
          <w:sz w:val="20"/>
          <w:szCs w:val="20"/>
        </w:rPr>
        <w:t>2014;41(3):319-23.</w:t>
      </w:r>
    </w:p>
    <w:p w14:paraId="48833542" w14:textId="77777777" w:rsidR="009A2A38" w:rsidRPr="00A070D7" w:rsidRDefault="00754517">
      <w:pPr>
        <w:ind w:left="700" w:hangingChars="350" w:hanging="700"/>
        <w:rPr>
          <w:rFonts w:ascii="DengXian" w:eastAsia="DengXian" w:hAnsi="DengXian" w:cs="Times New Roman"/>
          <w:color w:val="000000" w:themeColor="text1"/>
          <w:sz w:val="20"/>
          <w:szCs w:val="20"/>
        </w:rPr>
      </w:pPr>
      <w:bookmarkStart w:id="60" w:name="_ENREF_73"/>
      <w:r w:rsidRPr="00A070D7">
        <w:rPr>
          <w:rFonts w:ascii="DengXian" w:eastAsia="DengXian" w:hAnsi="DengXian" w:cs="Times New Roman" w:hint="eastAsia"/>
          <w:color w:val="000000" w:themeColor="text1"/>
          <w:sz w:val="20"/>
          <w:szCs w:val="20"/>
        </w:rPr>
        <w:t>58.</w:t>
      </w:r>
      <w:r w:rsidRPr="00A070D7">
        <w:rPr>
          <w:rFonts w:ascii="DengXian" w:eastAsia="DengXian" w:hAnsi="DengXian" w:cs="Times New Roman" w:hint="eastAsia"/>
          <w:color w:val="000000" w:themeColor="text1"/>
          <w:sz w:val="20"/>
          <w:szCs w:val="20"/>
        </w:rPr>
        <w:tab/>
        <w:t xml:space="preserve">Sha Y, Zhou W, Yang ZY, Zhu XL, Xiang YP, Li TD, Zhu DX, Yang XY. Changes in </w:t>
      </w:r>
      <w:proofErr w:type="gramStart"/>
      <w:r w:rsidRPr="00A070D7">
        <w:rPr>
          <w:rFonts w:ascii="DengXian" w:eastAsia="DengXian" w:hAnsi="DengXian" w:cs="Times New Roman" w:hint="eastAsia"/>
          <w:color w:val="000000" w:themeColor="text1"/>
          <w:sz w:val="20"/>
          <w:szCs w:val="20"/>
        </w:rPr>
        <w:t>Poly(</w:t>
      </w:r>
      <w:proofErr w:type="gramEnd"/>
      <w:r w:rsidRPr="00A070D7">
        <w:rPr>
          <w:rFonts w:ascii="DengXian" w:eastAsia="DengXian" w:hAnsi="DengXian" w:cs="Times New Roman" w:hint="eastAsia"/>
          <w:color w:val="000000" w:themeColor="text1"/>
          <w:sz w:val="20"/>
          <w:szCs w:val="20"/>
        </w:rPr>
        <w:t>ADP-</w:t>
      </w:r>
      <w:proofErr w:type="spellStart"/>
      <w:r w:rsidRPr="00A070D7">
        <w:rPr>
          <w:rFonts w:ascii="DengXian" w:eastAsia="DengXian" w:hAnsi="DengXian" w:cs="Times New Roman" w:hint="eastAsia"/>
          <w:color w:val="000000" w:themeColor="text1"/>
          <w:sz w:val="20"/>
          <w:szCs w:val="20"/>
        </w:rPr>
        <w:t>Ribosyl</w:t>
      </w:r>
      <w:proofErr w:type="spellEnd"/>
      <w:r w:rsidRPr="00A070D7">
        <w:rPr>
          <w:rFonts w:ascii="DengXian" w:eastAsia="DengXian" w:hAnsi="DengXian" w:cs="Times New Roman" w:hint="eastAsia"/>
          <w:color w:val="000000" w:themeColor="text1"/>
          <w:sz w:val="20"/>
          <w:szCs w:val="20"/>
        </w:rPr>
        <w:t>)</w:t>
      </w:r>
      <w:proofErr w:type="spellStart"/>
      <w:r w:rsidRPr="00A070D7">
        <w:rPr>
          <w:rFonts w:ascii="DengXian" w:eastAsia="DengXian" w:hAnsi="DengXian" w:cs="Times New Roman" w:hint="eastAsia"/>
          <w:color w:val="000000" w:themeColor="text1"/>
          <w:sz w:val="20"/>
          <w:szCs w:val="20"/>
        </w:rPr>
        <w:t>ation</w:t>
      </w:r>
      <w:proofErr w:type="spellEnd"/>
      <w:r w:rsidRPr="00A070D7">
        <w:rPr>
          <w:rFonts w:ascii="DengXian" w:eastAsia="DengXian" w:hAnsi="DengXian" w:cs="Times New Roman" w:hint="eastAsia"/>
          <w:color w:val="000000" w:themeColor="text1"/>
          <w:sz w:val="20"/>
          <w:szCs w:val="20"/>
        </w:rPr>
        <w:t xml:space="preserve"> Patterns in Workers Exposed to BTXBTX. </w:t>
      </w:r>
      <w:proofErr w:type="spellStart"/>
      <w:r w:rsidRPr="00A070D7">
        <w:rPr>
          <w:rFonts w:ascii="DengXian" w:eastAsia="DengXian" w:hAnsi="DengXian" w:cs="Times New Roman" w:hint="eastAsia"/>
          <w:i/>
          <w:color w:val="000000" w:themeColor="text1"/>
          <w:sz w:val="20"/>
          <w:szCs w:val="20"/>
        </w:rPr>
        <w:t>PloS</w:t>
      </w:r>
      <w:proofErr w:type="spellEnd"/>
      <w:r w:rsidRPr="00A070D7">
        <w:rPr>
          <w:rFonts w:ascii="DengXian" w:eastAsia="DengXian" w:hAnsi="DengXian" w:cs="Times New Roman" w:hint="eastAsia"/>
          <w:i/>
          <w:color w:val="000000" w:themeColor="text1"/>
          <w:sz w:val="20"/>
          <w:szCs w:val="20"/>
        </w:rPr>
        <w:t xml:space="preserve"> one. </w:t>
      </w:r>
      <w:r w:rsidRPr="00A070D7">
        <w:rPr>
          <w:rFonts w:ascii="DengXian" w:eastAsia="DengXian" w:hAnsi="DengXian" w:cs="Times New Roman" w:hint="eastAsia"/>
          <w:color w:val="000000" w:themeColor="text1"/>
          <w:sz w:val="20"/>
          <w:szCs w:val="20"/>
        </w:rPr>
        <w:t>2014;9(9)</w:t>
      </w:r>
      <w:bookmarkEnd w:id="60"/>
      <w:r w:rsidRPr="00A070D7">
        <w:rPr>
          <w:rFonts w:ascii="DengXian" w:eastAsia="DengXian" w:hAnsi="DengXian" w:cs="Times New Roman" w:hint="eastAsia"/>
          <w:color w:val="000000" w:themeColor="text1"/>
          <w:sz w:val="20"/>
          <w:szCs w:val="20"/>
        </w:rPr>
        <w:t>: e106146.</w:t>
      </w:r>
    </w:p>
    <w:p w14:paraId="6C9F0362" w14:textId="77777777" w:rsidR="009A2A38" w:rsidRPr="00A070D7" w:rsidRDefault="00754517">
      <w:pPr>
        <w:pStyle w:val="EndNoteBibliography"/>
        <w:ind w:left="720" w:hanging="720"/>
        <w:rPr>
          <w:rFonts w:cs="Times New Roman"/>
          <w:color w:val="000000" w:themeColor="text1"/>
          <w:szCs w:val="20"/>
        </w:rPr>
      </w:pPr>
      <w:bookmarkStart w:id="61" w:name="_ENREF_6"/>
      <w:r w:rsidRPr="00A070D7">
        <w:rPr>
          <w:rFonts w:cs="Times New Roman" w:hint="eastAsia"/>
          <w:color w:val="000000" w:themeColor="text1"/>
          <w:szCs w:val="20"/>
        </w:rPr>
        <w:t>59.</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Lovreglio</w:t>
      </w:r>
      <w:proofErr w:type="spellEnd"/>
      <w:r w:rsidRPr="00A070D7">
        <w:rPr>
          <w:rFonts w:cs="Times New Roman" w:hint="eastAsia"/>
          <w:color w:val="000000" w:themeColor="text1"/>
          <w:szCs w:val="20"/>
        </w:rPr>
        <w:t xml:space="preserve"> P, </w:t>
      </w:r>
      <w:proofErr w:type="spellStart"/>
      <w:r w:rsidRPr="00A070D7">
        <w:rPr>
          <w:rFonts w:cs="Times New Roman" w:hint="eastAsia"/>
          <w:color w:val="000000" w:themeColor="text1"/>
          <w:szCs w:val="20"/>
        </w:rPr>
        <w:t>Maffei</w:t>
      </w:r>
      <w:proofErr w:type="spellEnd"/>
      <w:r w:rsidRPr="00A070D7">
        <w:rPr>
          <w:rFonts w:cs="Times New Roman" w:hint="eastAsia"/>
          <w:color w:val="000000" w:themeColor="text1"/>
          <w:szCs w:val="20"/>
        </w:rPr>
        <w:t xml:space="preserve"> F, </w:t>
      </w:r>
      <w:proofErr w:type="spellStart"/>
      <w:r w:rsidRPr="00A070D7">
        <w:rPr>
          <w:rFonts w:cs="Times New Roman" w:hint="eastAsia"/>
          <w:color w:val="000000" w:themeColor="text1"/>
          <w:szCs w:val="20"/>
        </w:rPr>
        <w:t>Carrieri</w:t>
      </w:r>
      <w:proofErr w:type="spellEnd"/>
      <w:r w:rsidRPr="00A070D7">
        <w:rPr>
          <w:rFonts w:cs="Times New Roman" w:hint="eastAsia"/>
          <w:color w:val="000000" w:themeColor="text1"/>
          <w:szCs w:val="20"/>
        </w:rPr>
        <w:t xml:space="preserve"> M, </w:t>
      </w:r>
      <w:proofErr w:type="spellStart"/>
      <w:r w:rsidRPr="00A070D7">
        <w:rPr>
          <w:rFonts w:cs="Times New Roman" w:hint="eastAsia"/>
          <w:color w:val="000000" w:themeColor="text1"/>
          <w:szCs w:val="20"/>
        </w:rPr>
        <w:t>D'Errico</w:t>
      </w:r>
      <w:proofErr w:type="spellEnd"/>
      <w:r w:rsidRPr="00A070D7">
        <w:rPr>
          <w:rFonts w:cs="Times New Roman" w:hint="eastAsia"/>
          <w:color w:val="000000" w:themeColor="text1"/>
          <w:szCs w:val="20"/>
        </w:rPr>
        <w:t xml:space="preserve"> MN, Drago I, </w:t>
      </w:r>
      <w:proofErr w:type="spellStart"/>
      <w:r w:rsidRPr="00A070D7">
        <w:rPr>
          <w:rFonts w:cs="Times New Roman" w:hint="eastAsia"/>
          <w:color w:val="000000" w:themeColor="text1"/>
          <w:szCs w:val="20"/>
        </w:rPr>
        <w:t>Hrelia</w:t>
      </w:r>
      <w:proofErr w:type="spellEnd"/>
      <w:r w:rsidRPr="00A070D7">
        <w:rPr>
          <w:rFonts w:cs="Times New Roman" w:hint="eastAsia"/>
          <w:color w:val="000000" w:themeColor="text1"/>
          <w:szCs w:val="20"/>
        </w:rPr>
        <w:t xml:space="preserve"> P, </w:t>
      </w:r>
      <w:proofErr w:type="spellStart"/>
      <w:r w:rsidRPr="00A070D7">
        <w:rPr>
          <w:rFonts w:cs="Times New Roman" w:hint="eastAsia"/>
          <w:color w:val="000000" w:themeColor="text1"/>
          <w:szCs w:val="20"/>
        </w:rPr>
        <w:t>Bartolucci</w:t>
      </w:r>
      <w:proofErr w:type="spellEnd"/>
      <w:r w:rsidRPr="00A070D7">
        <w:rPr>
          <w:rFonts w:cs="Times New Roman" w:hint="eastAsia"/>
          <w:color w:val="000000" w:themeColor="text1"/>
          <w:szCs w:val="20"/>
        </w:rPr>
        <w:t xml:space="preserve"> GB, </w:t>
      </w:r>
      <w:proofErr w:type="spellStart"/>
      <w:r w:rsidRPr="00A070D7">
        <w:rPr>
          <w:rFonts w:cs="Times New Roman" w:hint="eastAsia"/>
          <w:color w:val="000000" w:themeColor="text1"/>
          <w:szCs w:val="20"/>
        </w:rPr>
        <w:t>Soleo</w:t>
      </w:r>
      <w:proofErr w:type="spellEnd"/>
      <w:r w:rsidRPr="00A070D7">
        <w:rPr>
          <w:rFonts w:cs="Times New Roman" w:hint="eastAsia"/>
          <w:color w:val="000000" w:themeColor="text1"/>
          <w:szCs w:val="20"/>
        </w:rPr>
        <w:t xml:space="preserve"> L. Evaluation of chromosome aberration and micronucleus frequencies in blood lymphocytes of workers exposed to low concentrations of benzene. </w:t>
      </w:r>
      <w:proofErr w:type="spellStart"/>
      <w:r w:rsidRPr="00A070D7">
        <w:rPr>
          <w:rFonts w:cs="Times New Roman" w:hint="eastAsia"/>
          <w:color w:val="000000" w:themeColor="text1"/>
          <w:kern w:val="0"/>
          <w:szCs w:val="20"/>
        </w:rPr>
        <w:t>Mutat</w:t>
      </w:r>
      <w:proofErr w:type="spellEnd"/>
      <w:r w:rsidRPr="00A070D7">
        <w:rPr>
          <w:rFonts w:cs="Times New Roman" w:hint="eastAsia"/>
          <w:color w:val="000000" w:themeColor="text1"/>
          <w:kern w:val="0"/>
          <w:szCs w:val="20"/>
        </w:rPr>
        <w:t xml:space="preserve"> Res Genet </w:t>
      </w:r>
      <w:proofErr w:type="spellStart"/>
      <w:r w:rsidRPr="00A070D7">
        <w:rPr>
          <w:rFonts w:cs="Times New Roman" w:hint="eastAsia"/>
          <w:color w:val="000000" w:themeColor="text1"/>
          <w:kern w:val="0"/>
          <w:szCs w:val="20"/>
        </w:rPr>
        <w:t>Toxicol</w:t>
      </w:r>
      <w:proofErr w:type="spellEnd"/>
      <w:r w:rsidRPr="00A070D7">
        <w:rPr>
          <w:rFonts w:cs="Times New Roman" w:hint="eastAsia"/>
          <w:color w:val="000000" w:themeColor="text1"/>
          <w:kern w:val="0"/>
          <w:szCs w:val="20"/>
        </w:rPr>
        <w:t xml:space="preserve"> Environ Mutagen</w:t>
      </w:r>
      <w:r w:rsidRPr="00A070D7">
        <w:rPr>
          <w:rFonts w:cs="Times New Roman" w:hint="eastAsia"/>
          <w:i/>
          <w:color w:val="000000" w:themeColor="text1"/>
          <w:szCs w:val="20"/>
        </w:rPr>
        <w:t xml:space="preserve">. </w:t>
      </w:r>
      <w:r w:rsidRPr="00A070D7">
        <w:rPr>
          <w:rFonts w:cs="Times New Roman" w:hint="eastAsia"/>
          <w:color w:val="000000" w:themeColor="text1"/>
          <w:szCs w:val="20"/>
        </w:rPr>
        <w:t>2014; 770:55-60.</w:t>
      </w:r>
      <w:bookmarkEnd w:id="61"/>
    </w:p>
    <w:p w14:paraId="2B51C1B6" w14:textId="77777777" w:rsidR="009A2A38" w:rsidRPr="00A070D7" w:rsidRDefault="00754517">
      <w:pPr>
        <w:pStyle w:val="EndNoteBibliography"/>
        <w:ind w:left="720" w:hanging="720"/>
        <w:rPr>
          <w:rFonts w:cs="Times New Roman"/>
          <w:color w:val="000000" w:themeColor="text1"/>
          <w:szCs w:val="20"/>
        </w:rPr>
      </w:pPr>
      <w:bookmarkStart w:id="62" w:name="_ENREF_74"/>
      <w:r w:rsidRPr="00A070D7">
        <w:rPr>
          <w:rFonts w:cs="Times New Roman" w:hint="eastAsia"/>
          <w:color w:val="000000" w:themeColor="text1"/>
          <w:szCs w:val="20"/>
        </w:rPr>
        <w:t>60.</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Trevisan</w:t>
      </w:r>
      <w:proofErr w:type="spellEnd"/>
      <w:r w:rsidRPr="00A070D7">
        <w:rPr>
          <w:rFonts w:cs="Times New Roman" w:hint="eastAsia"/>
          <w:color w:val="000000" w:themeColor="text1"/>
          <w:szCs w:val="20"/>
        </w:rPr>
        <w:t xml:space="preserve"> P, da Silva JN, da Silva AP, Rosa RFM, </w:t>
      </w:r>
      <w:proofErr w:type="spellStart"/>
      <w:r w:rsidRPr="00A070D7">
        <w:rPr>
          <w:rFonts w:cs="Times New Roman" w:hint="eastAsia"/>
          <w:color w:val="000000" w:themeColor="text1"/>
          <w:szCs w:val="20"/>
        </w:rPr>
        <w:t>Paskulin</w:t>
      </w:r>
      <w:proofErr w:type="spellEnd"/>
      <w:r w:rsidRPr="00A070D7">
        <w:rPr>
          <w:rFonts w:cs="Times New Roman" w:hint="eastAsia"/>
          <w:color w:val="000000" w:themeColor="text1"/>
          <w:szCs w:val="20"/>
        </w:rPr>
        <w:t xml:space="preserve"> GA, </w:t>
      </w:r>
      <w:proofErr w:type="spellStart"/>
      <w:r w:rsidRPr="00A070D7">
        <w:rPr>
          <w:rFonts w:cs="Times New Roman" w:hint="eastAsia"/>
          <w:color w:val="000000" w:themeColor="text1"/>
          <w:szCs w:val="20"/>
        </w:rPr>
        <w:t>Thiesen</w:t>
      </w:r>
      <w:proofErr w:type="spellEnd"/>
      <w:r w:rsidRPr="00A070D7">
        <w:rPr>
          <w:rFonts w:cs="Times New Roman" w:hint="eastAsia"/>
          <w:color w:val="000000" w:themeColor="text1"/>
          <w:szCs w:val="20"/>
        </w:rPr>
        <w:t xml:space="preserve"> FV, de Oliveira CAV, Zen PRG. Evaluation of genotoxic effects of benzene and its derivatives in workers of gas stations. </w:t>
      </w:r>
      <w:r w:rsidRPr="00A070D7">
        <w:rPr>
          <w:rFonts w:cs="Times New Roman" w:hint="eastAsia"/>
          <w:iCs/>
          <w:color w:val="000000" w:themeColor="text1"/>
          <w:szCs w:val="20"/>
        </w:rPr>
        <w:t xml:space="preserve">Environmental monitoring and assessment. </w:t>
      </w:r>
      <w:r w:rsidRPr="00A070D7">
        <w:rPr>
          <w:rFonts w:cs="Times New Roman" w:hint="eastAsia"/>
          <w:color w:val="000000" w:themeColor="text1"/>
          <w:szCs w:val="20"/>
        </w:rPr>
        <w:t>2014;186(4):2195-204.</w:t>
      </w:r>
      <w:bookmarkEnd w:id="62"/>
    </w:p>
    <w:p w14:paraId="7A812760" w14:textId="77777777" w:rsidR="009A2A38" w:rsidRPr="00A070D7" w:rsidRDefault="00754517">
      <w:pPr>
        <w:ind w:left="700" w:hangingChars="350" w:hanging="700"/>
        <w:rPr>
          <w:rFonts w:ascii="DengXian" w:eastAsia="DengXian" w:hAnsi="DengXian" w:cs="Times New Roman"/>
          <w:color w:val="000000" w:themeColor="text1"/>
          <w:sz w:val="20"/>
          <w:szCs w:val="20"/>
          <w:shd w:val="clear" w:color="auto" w:fill="FFFFFF"/>
        </w:rPr>
      </w:pPr>
      <w:bookmarkStart w:id="63" w:name="_ENREF_75"/>
      <w:r w:rsidRPr="00A070D7">
        <w:rPr>
          <w:rFonts w:ascii="DengXian" w:eastAsia="DengXian" w:hAnsi="DengXian" w:cs="Times New Roman" w:hint="eastAsia"/>
          <w:color w:val="000000" w:themeColor="text1"/>
          <w:sz w:val="20"/>
          <w:szCs w:val="20"/>
        </w:rPr>
        <w:t>61.</w:t>
      </w:r>
      <w:r w:rsidRPr="00A070D7">
        <w:rPr>
          <w:rFonts w:ascii="DengXian" w:eastAsia="DengXian" w:hAnsi="DengXian" w:cs="Times New Roman" w:hint="eastAsia"/>
          <w:color w:val="000000" w:themeColor="text1"/>
          <w:sz w:val="20"/>
          <w:szCs w:val="20"/>
        </w:rPr>
        <w:tab/>
        <w:t>Su J, Li Q, Qin F, Liang GQ, Zhang LE, Qing L, Liang LH, Yang YP, Tan LL, Zou YF et al.</w:t>
      </w:r>
      <w:r w:rsidRPr="00A070D7">
        <w:rPr>
          <w:rFonts w:ascii="DengXian" w:eastAsia="DengXian" w:hAnsi="DengXian" w:cs="Times New Roman" w:hint="eastAsia"/>
          <w:color w:val="000000" w:themeColor="text1"/>
          <w:sz w:val="20"/>
          <w:szCs w:val="20"/>
          <w:shd w:val="clear" w:color="auto" w:fill="FFFFFF"/>
        </w:rPr>
        <w:t xml:space="preserve"> Genetic damage in lymphocytes of gas station workers with lower benzene series exposure. J Environ Health. </w:t>
      </w:r>
      <w:r w:rsidRPr="00A070D7">
        <w:rPr>
          <w:rFonts w:ascii="DengXian" w:eastAsia="DengXian" w:hAnsi="DengXian" w:cs="Times New Roman" w:hint="eastAsia"/>
          <w:color w:val="000000" w:themeColor="text1"/>
          <w:sz w:val="20"/>
          <w:szCs w:val="20"/>
        </w:rPr>
        <w:t>2014;31(04):317-9.</w:t>
      </w:r>
      <w:bookmarkEnd w:id="63"/>
    </w:p>
    <w:p w14:paraId="47D079EC" w14:textId="77777777" w:rsidR="009A2A38" w:rsidRPr="00A070D7" w:rsidRDefault="00754517">
      <w:pPr>
        <w:pStyle w:val="EndNoteBibliography"/>
        <w:ind w:left="720" w:hanging="720"/>
        <w:rPr>
          <w:rFonts w:cs="Times New Roman"/>
          <w:color w:val="000000" w:themeColor="text1"/>
          <w:szCs w:val="20"/>
        </w:rPr>
      </w:pPr>
      <w:bookmarkStart w:id="64" w:name="_ENREF_76"/>
      <w:r w:rsidRPr="00A070D7">
        <w:rPr>
          <w:rFonts w:cs="Times New Roman" w:hint="eastAsia"/>
          <w:color w:val="000000" w:themeColor="text1"/>
          <w:szCs w:val="20"/>
        </w:rPr>
        <w:t>62.</w:t>
      </w:r>
      <w:r w:rsidRPr="00A070D7">
        <w:rPr>
          <w:rFonts w:cs="Times New Roman" w:hint="eastAsia"/>
          <w:color w:val="000000" w:themeColor="text1"/>
          <w:szCs w:val="20"/>
        </w:rPr>
        <w:tab/>
        <w:t xml:space="preserve">Wang QY, </w:t>
      </w:r>
      <w:proofErr w:type="spellStart"/>
      <w:r w:rsidRPr="00A070D7">
        <w:rPr>
          <w:rFonts w:cs="Times New Roman" w:hint="eastAsia"/>
          <w:color w:val="000000" w:themeColor="text1"/>
          <w:szCs w:val="20"/>
        </w:rPr>
        <w:t>Niu</w:t>
      </w:r>
      <w:proofErr w:type="spellEnd"/>
      <w:r w:rsidRPr="00A070D7">
        <w:rPr>
          <w:rFonts w:cs="Times New Roman" w:hint="eastAsia"/>
          <w:color w:val="000000" w:themeColor="text1"/>
          <w:szCs w:val="20"/>
        </w:rPr>
        <w:t xml:space="preserve"> QG，Li DM, Wu ZY. </w:t>
      </w:r>
      <w:r w:rsidRPr="00A070D7">
        <w:rPr>
          <w:rFonts w:cs="Times New Roman" w:hint="eastAsia"/>
          <w:color w:val="000000" w:themeColor="text1"/>
          <w:szCs w:val="20"/>
          <w:shd w:val="clear" w:color="auto" w:fill="FFFFFF"/>
        </w:rPr>
        <w:t xml:space="preserve">Detection and analysis of micronuclei in peripheral blood lymphocytes of workers exposed to </w:t>
      </w:r>
      <w:proofErr w:type="spellStart"/>
      <w:r w:rsidRPr="00A070D7">
        <w:rPr>
          <w:rFonts w:cs="Times New Roman" w:hint="eastAsia"/>
          <w:color w:val="000000" w:themeColor="text1"/>
          <w:szCs w:val="20"/>
          <w:shd w:val="clear" w:color="auto" w:fill="FFFFFF"/>
        </w:rPr>
        <w:t>arsenide</w:t>
      </w:r>
      <w:proofErr w:type="gramStart"/>
      <w:r w:rsidRPr="00A070D7">
        <w:rPr>
          <w:rFonts w:cs="Times New Roman" w:hint="eastAsia"/>
          <w:color w:val="000000" w:themeColor="text1"/>
          <w:szCs w:val="20"/>
          <w:shd w:val="clear" w:color="auto" w:fill="FFFFFF"/>
        </w:rPr>
        <w:t>,lead</w:t>
      </w:r>
      <w:proofErr w:type="spellEnd"/>
      <w:proofErr w:type="gramEnd"/>
      <w:r w:rsidRPr="00A070D7">
        <w:rPr>
          <w:rFonts w:cs="Times New Roman" w:hint="eastAsia"/>
          <w:color w:val="000000" w:themeColor="text1"/>
          <w:szCs w:val="20"/>
          <w:shd w:val="clear" w:color="auto" w:fill="FFFFFF"/>
        </w:rPr>
        <w:t>, benzene and polyvinyl chloride</w:t>
      </w:r>
      <w:r w:rsidRPr="00A070D7">
        <w:rPr>
          <w:rFonts w:cs="Times New Roman" w:hint="eastAsia"/>
          <w:iCs/>
          <w:color w:val="000000" w:themeColor="text1"/>
          <w:szCs w:val="20"/>
        </w:rPr>
        <w:t xml:space="preserve">. </w:t>
      </w:r>
      <w:r w:rsidRPr="00A070D7">
        <w:rPr>
          <w:rFonts w:cs="Times New Roman" w:hint="eastAsia"/>
          <w:color w:val="000000" w:themeColor="text1"/>
          <w:szCs w:val="20"/>
          <w:shd w:val="clear" w:color="auto" w:fill="FFFFFF"/>
        </w:rPr>
        <w:t xml:space="preserve">Chinese J Ind Med. </w:t>
      </w:r>
      <w:r w:rsidRPr="00A070D7">
        <w:rPr>
          <w:rFonts w:cs="Times New Roman" w:hint="eastAsia"/>
          <w:color w:val="000000" w:themeColor="text1"/>
          <w:szCs w:val="20"/>
        </w:rPr>
        <w:t>2015;28(01):76.</w:t>
      </w:r>
      <w:bookmarkEnd w:id="64"/>
    </w:p>
    <w:p w14:paraId="23E229E1" w14:textId="77777777" w:rsidR="009A2A38" w:rsidRPr="00A070D7" w:rsidRDefault="00754517">
      <w:pPr>
        <w:pStyle w:val="EndNoteBibliography"/>
        <w:ind w:left="720" w:hanging="720"/>
        <w:rPr>
          <w:rFonts w:cs="Times New Roman"/>
          <w:color w:val="000000" w:themeColor="text1"/>
          <w:szCs w:val="20"/>
        </w:rPr>
      </w:pPr>
      <w:bookmarkStart w:id="65" w:name="_ENREF_77"/>
      <w:r w:rsidRPr="00A070D7">
        <w:rPr>
          <w:rFonts w:cs="Times New Roman" w:hint="eastAsia"/>
          <w:color w:val="000000" w:themeColor="text1"/>
          <w:szCs w:val="20"/>
        </w:rPr>
        <w:t>63.</w:t>
      </w:r>
      <w:r w:rsidRPr="00A070D7">
        <w:rPr>
          <w:rFonts w:cs="Times New Roman" w:hint="eastAsia"/>
          <w:color w:val="000000" w:themeColor="text1"/>
          <w:szCs w:val="20"/>
        </w:rPr>
        <w:tab/>
        <w:t xml:space="preserve">Priya K, Yadav A, Kumar N, Gulati S, Aggarwal N, Gupta R. Glutathione S-Transferase Gene Polymorphisms: Modulator of Genetic Damage </w:t>
      </w:r>
      <w:r w:rsidRPr="00A070D7">
        <w:rPr>
          <w:rFonts w:cs="Times New Roman" w:hint="eastAsia"/>
          <w:color w:val="000000" w:themeColor="text1"/>
          <w:szCs w:val="20"/>
        </w:rPr>
        <w:lastRenderedPageBreak/>
        <w:t>in Gasoline Pump Workers.</w:t>
      </w:r>
      <w:r w:rsidRPr="00A070D7">
        <w:rPr>
          <w:rFonts w:cs="Times New Roman" w:hint="eastAsia"/>
          <w:iCs/>
          <w:color w:val="000000" w:themeColor="text1"/>
          <w:szCs w:val="20"/>
        </w:rPr>
        <w:t xml:space="preserve"> </w:t>
      </w:r>
      <w:proofErr w:type="spellStart"/>
      <w:r w:rsidRPr="00A070D7">
        <w:rPr>
          <w:rFonts w:cs="Times New Roman" w:hint="eastAsia"/>
          <w:iCs/>
          <w:color w:val="000000" w:themeColor="text1"/>
          <w:szCs w:val="20"/>
        </w:rPr>
        <w:t>Int</w:t>
      </w:r>
      <w:proofErr w:type="spellEnd"/>
      <w:r w:rsidRPr="00A070D7">
        <w:rPr>
          <w:rFonts w:cs="Times New Roman" w:hint="eastAsia"/>
          <w:iCs/>
          <w:color w:val="000000" w:themeColor="text1"/>
          <w:szCs w:val="20"/>
        </w:rPr>
        <w:t xml:space="preserve"> J </w:t>
      </w:r>
      <w:proofErr w:type="spellStart"/>
      <w:r w:rsidRPr="00A070D7">
        <w:rPr>
          <w:rFonts w:cs="Times New Roman" w:hint="eastAsia"/>
          <w:iCs/>
          <w:color w:val="000000" w:themeColor="text1"/>
          <w:szCs w:val="20"/>
        </w:rPr>
        <w:t>Toxicol</w:t>
      </w:r>
      <w:proofErr w:type="spellEnd"/>
      <w:r w:rsidRPr="00A070D7">
        <w:rPr>
          <w:rFonts w:cs="Times New Roman" w:hint="eastAsia"/>
          <w:iCs/>
          <w:color w:val="000000" w:themeColor="text1"/>
          <w:szCs w:val="20"/>
        </w:rPr>
        <w:t xml:space="preserve">. </w:t>
      </w:r>
      <w:r w:rsidRPr="00A070D7">
        <w:rPr>
          <w:rFonts w:cs="Times New Roman" w:hint="eastAsia"/>
          <w:color w:val="000000" w:themeColor="text1"/>
          <w:szCs w:val="20"/>
        </w:rPr>
        <w:t>2015;34(6):500-4.</w:t>
      </w:r>
      <w:bookmarkEnd w:id="65"/>
    </w:p>
    <w:p w14:paraId="366D59BB" w14:textId="77777777" w:rsidR="009A2A38" w:rsidRPr="00A070D7" w:rsidRDefault="00754517">
      <w:pPr>
        <w:ind w:left="700" w:hangingChars="350" w:hanging="700"/>
        <w:rPr>
          <w:rFonts w:ascii="DengXian" w:eastAsia="DengXian" w:hAnsi="DengXian" w:cs="Times New Roman"/>
          <w:color w:val="000000" w:themeColor="text1"/>
          <w:sz w:val="20"/>
          <w:szCs w:val="20"/>
          <w:shd w:val="clear" w:color="auto" w:fill="FFFFFF"/>
        </w:rPr>
      </w:pPr>
      <w:bookmarkStart w:id="66" w:name="_ENREF_78"/>
      <w:r w:rsidRPr="00A070D7">
        <w:rPr>
          <w:rFonts w:ascii="DengXian" w:eastAsia="DengXian" w:hAnsi="DengXian" w:cs="Times New Roman" w:hint="eastAsia"/>
          <w:color w:val="000000" w:themeColor="text1"/>
          <w:sz w:val="20"/>
          <w:szCs w:val="20"/>
        </w:rPr>
        <w:t>64.</w:t>
      </w:r>
      <w:r w:rsidRPr="00A070D7">
        <w:rPr>
          <w:rFonts w:ascii="DengXian" w:eastAsia="DengXian" w:hAnsi="DengXian" w:cs="Times New Roman" w:hint="eastAsia"/>
          <w:color w:val="000000" w:themeColor="text1"/>
          <w:sz w:val="20"/>
          <w:szCs w:val="20"/>
        </w:rPr>
        <w:tab/>
        <w:t xml:space="preserve">Zhang XJ, Xiao YM, Wei Q, Chen LP, He ZN, Wang Q, Zhang B, Sun Q, Chen YC. </w:t>
      </w:r>
      <w:r w:rsidRPr="00A070D7">
        <w:rPr>
          <w:rFonts w:ascii="DengXian" w:eastAsia="DengXian" w:hAnsi="DengXian" w:cs="Times New Roman" w:hint="eastAsia"/>
          <w:color w:val="000000" w:themeColor="text1"/>
          <w:sz w:val="20"/>
          <w:szCs w:val="20"/>
          <w:shd w:val="clear" w:color="auto" w:fill="FFFFFF"/>
        </w:rPr>
        <w:t>Potential genetic damage biomarkers：Peripheral blood miRNA expression</w:t>
      </w:r>
    </w:p>
    <w:p w14:paraId="1C182F3B" w14:textId="77777777" w:rsidR="009A2A38" w:rsidRPr="00A070D7" w:rsidRDefault="00754517">
      <w:pPr>
        <w:ind w:leftChars="350" w:left="735"/>
        <w:rPr>
          <w:rFonts w:ascii="DengXian" w:eastAsia="DengXian" w:hAnsi="DengXian" w:cs="Times New Roman"/>
          <w:color w:val="000000" w:themeColor="text1"/>
          <w:sz w:val="20"/>
          <w:szCs w:val="20"/>
          <w:shd w:val="clear" w:color="auto" w:fill="FFFFFF"/>
        </w:rPr>
      </w:pPr>
      <w:r w:rsidRPr="00A070D7">
        <w:rPr>
          <w:rFonts w:ascii="DengXian" w:eastAsia="DengXian" w:hAnsi="DengXian" w:cs="Times New Roman" w:hint="eastAsia"/>
          <w:color w:val="000000" w:themeColor="text1"/>
          <w:sz w:val="20"/>
          <w:szCs w:val="20"/>
          <w:shd w:val="clear" w:color="auto" w:fill="FFFFFF"/>
        </w:rPr>
        <w:t xml:space="preserve">changes caused by benzene exposure. J Trop Med. </w:t>
      </w:r>
      <w:r w:rsidRPr="00A070D7">
        <w:rPr>
          <w:rFonts w:ascii="DengXian" w:eastAsia="DengXian" w:hAnsi="DengXian" w:cs="Times New Roman" w:hint="eastAsia"/>
          <w:color w:val="000000" w:themeColor="text1"/>
          <w:sz w:val="20"/>
          <w:szCs w:val="20"/>
        </w:rPr>
        <w:t>2016;16(5):568-72.</w:t>
      </w:r>
    </w:p>
    <w:p w14:paraId="66D8AB2B" w14:textId="77777777" w:rsidR="009A2A38" w:rsidRPr="00A070D7" w:rsidRDefault="00754517">
      <w:pPr>
        <w:pStyle w:val="EndNoteBibliography"/>
        <w:ind w:left="700" w:hangingChars="350" w:hanging="700"/>
        <w:rPr>
          <w:rFonts w:cs="Times New Roman"/>
          <w:color w:val="000000" w:themeColor="text1"/>
          <w:szCs w:val="20"/>
        </w:rPr>
      </w:pPr>
      <w:bookmarkStart w:id="67" w:name="_ENREF_79"/>
      <w:bookmarkEnd w:id="66"/>
      <w:r w:rsidRPr="00A070D7">
        <w:rPr>
          <w:rFonts w:cs="Times New Roman" w:hint="eastAsia"/>
          <w:color w:val="000000" w:themeColor="text1"/>
          <w:szCs w:val="20"/>
        </w:rPr>
        <w:t>65.</w:t>
      </w:r>
      <w:r w:rsidRPr="00A070D7">
        <w:rPr>
          <w:rFonts w:cs="Times New Roman" w:hint="eastAsia"/>
          <w:color w:val="000000" w:themeColor="text1"/>
          <w:szCs w:val="20"/>
        </w:rPr>
        <w:tab/>
        <w:t>Zhang GH, Ji BQ, Li Y, Zheng GQ, Ye LL, Hao YH, Ren JC, Zhou LF, Xu XW, Zhu Y</w:t>
      </w:r>
      <w:r w:rsidRPr="00A070D7">
        <w:rPr>
          <w:rFonts w:cs="Times New Roman" w:hint="eastAsia"/>
          <w:i/>
          <w:color w:val="000000" w:themeColor="text1"/>
          <w:szCs w:val="20"/>
        </w:rPr>
        <w:t xml:space="preserve"> et al</w:t>
      </w:r>
      <w:r w:rsidRPr="00A070D7">
        <w:rPr>
          <w:rFonts w:cs="Times New Roman" w:hint="eastAsia"/>
          <w:color w:val="000000" w:themeColor="text1"/>
          <w:szCs w:val="20"/>
        </w:rPr>
        <w:t xml:space="preserve">. Benchmark Doses Based on Abnormality of WBC or Micronucleus Frequency in Benzene-Exposed Chinese Workers. </w:t>
      </w:r>
      <w:r w:rsidRPr="00A070D7">
        <w:rPr>
          <w:rFonts w:cs="Times New Roman" w:hint="eastAsia"/>
          <w:color w:val="000000" w:themeColor="text1"/>
          <w:kern w:val="0"/>
          <w:szCs w:val="20"/>
        </w:rPr>
        <w:t xml:space="preserve">J </w:t>
      </w:r>
      <w:proofErr w:type="spellStart"/>
      <w:r w:rsidRPr="00A070D7">
        <w:rPr>
          <w:rFonts w:cs="Times New Roman" w:hint="eastAsia"/>
          <w:color w:val="000000" w:themeColor="text1"/>
          <w:kern w:val="0"/>
          <w:szCs w:val="20"/>
        </w:rPr>
        <w:t>Occup</w:t>
      </w:r>
      <w:proofErr w:type="spellEnd"/>
      <w:r w:rsidRPr="00A070D7">
        <w:rPr>
          <w:rFonts w:cs="Times New Roman" w:hint="eastAsia"/>
          <w:color w:val="000000" w:themeColor="text1"/>
          <w:kern w:val="0"/>
          <w:szCs w:val="20"/>
        </w:rPr>
        <w:t xml:space="preserve"> Environ Med.</w:t>
      </w:r>
      <w:r w:rsidRPr="00A070D7">
        <w:rPr>
          <w:rFonts w:cs="Times New Roman" w:hint="eastAsia"/>
          <w:color w:val="000000" w:themeColor="text1"/>
          <w:szCs w:val="20"/>
        </w:rPr>
        <w:t xml:space="preserve"> 2016</w:t>
      </w:r>
      <w:proofErr w:type="gramStart"/>
      <w:r w:rsidRPr="00A070D7">
        <w:rPr>
          <w:rFonts w:cs="Times New Roman" w:hint="eastAsia"/>
          <w:color w:val="000000" w:themeColor="text1"/>
          <w:szCs w:val="20"/>
        </w:rPr>
        <w:t>;58</w:t>
      </w:r>
      <w:proofErr w:type="gramEnd"/>
      <w:r w:rsidRPr="00A070D7">
        <w:rPr>
          <w:rFonts w:cs="Times New Roman" w:hint="eastAsia"/>
          <w:color w:val="000000" w:themeColor="text1"/>
          <w:szCs w:val="20"/>
        </w:rPr>
        <w:t>(2):e39-44.</w:t>
      </w:r>
      <w:bookmarkEnd w:id="67"/>
    </w:p>
    <w:p w14:paraId="212B8E6E" w14:textId="77777777" w:rsidR="009A2A38" w:rsidRPr="00A070D7" w:rsidRDefault="00754517">
      <w:pPr>
        <w:pStyle w:val="EndNoteBibliography"/>
        <w:ind w:left="720" w:hanging="720"/>
        <w:rPr>
          <w:rFonts w:cs="Times New Roman"/>
          <w:color w:val="000000" w:themeColor="text1"/>
          <w:szCs w:val="20"/>
        </w:rPr>
      </w:pPr>
      <w:bookmarkStart w:id="68" w:name="_ENREF_80"/>
      <w:r w:rsidRPr="00A070D7">
        <w:rPr>
          <w:rFonts w:cs="Times New Roman" w:hint="eastAsia"/>
          <w:color w:val="000000" w:themeColor="text1"/>
          <w:szCs w:val="20"/>
        </w:rPr>
        <w:t>66.</w:t>
      </w:r>
      <w:r w:rsidRPr="00A070D7">
        <w:rPr>
          <w:rFonts w:cs="Times New Roman" w:hint="eastAsia"/>
          <w:color w:val="000000" w:themeColor="text1"/>
          <w:szCs w:val="20"/>
        </w:rPr>
        <w:tab/>
      </w:r>
      <w:proofErr w:type="spellStart"/>
      <w:r w:rsidRPr="00A070D7">
        <w:rPr>
          <w:rFonts w:cs="Times New Roman" w:hint="eastAsia"/>
          <w:color w:val="000000" w:themeColor="text1"/>
          <w:szCs w:val="20"/>
        </w:rPr>
        <w:t>Villalba</w:t>
      </w:r>
      <w:proofErr w:type="spellEnd"/>
      <w:r w:rsidRPr="00A070D7">
        <w:rPr>
          <w:rFonts w:cs="Times New Roman" w:hint="eastAsia"/>
          <w:color w:val="000000" w:themeColor="text1"/>
          <w:szCs w:val="20"/>
        </w:rPr>
        <w:t xml:space="preserve">-Campos M, </w:t>
      </w:r>
      <w:proofErr w:type="spellStart"/>
      <w:r w:rsidRPr="00A070D7">
        <w:rPr>
          <w:rFonts w:cs="Times New Roman" w:hint="eastAsia"/>
          <w:color w:val="000000" w:themeColor="text1"/>
          <w:szCs w:val="20"/>
        </w:rPr>
        <w:t>Chuaire-Noack</w:t>
      </w:r>
      <w:proofErr w:type="spellEnd"/>
      <w:r w:rsidRPr="00A070D7">
        <w:rPr>
          <w:rFonts w:cs="Times New Roman" w:hint="eastAsia"/>
          <w:color w:val="000000" w:themeColor="text1"/>
          <w:szCs w:val="20"/>
        </w:rPr>
        <w:t xml:space="preserve"> L, Sanchez-</w:t>
      </w:r>
      <w:proofErr w:type="spellStart"/>
      <w:r w:rsidRPr="00A070D7">
        <w:rPr>
          <w:rFonts w:cs="Times New Roman" w:hint="eastAsia"/>
          <w:color w:val="000000" w:themeColor="text1"/>
          <w:szCs w:val="20"/>
        </w:rPr>
        <w:t>Corredor</w:t>
      </w:r>
      <w:proofErr w:type="spellEnd"/>
      <w:r w:rsidRPr="00A070D7">
        <w:rPr>
          <w:rFonts w:cs="Times New Roman" w:hint="eastAsia"/>
          <w:color w:val="000000" w:themeColor="text1"/>
          <w:szCs w:val="20"/>
        </w:rPr>
        <w:t xml:space="preserve"> MC, </w:t>
      </w:r>
      <w:proofErr w:type="spellStart"/>
      <w:r w:rsidRPr="00A070D7">
        <w:rPr>
          <w:rFonts w:cs="Times New Roman" w:hint="eastAsia"/>
          <w:color w:val="000000" w:themeColor="text1"/>
          <w:szCs w:val="20"/>
        </w:rPr>
        <w:t>Rondon</w:t>
      </w:r>
      <w:proofErr w:type="spellEnd"/>
      <w:r w:rsidRPr="00A070D7">
        <w:rPr>
          <w:rFonts w:cs="Times New Roman" w:hint="eastAsia"/>
          <w:color w:val="000000" w:themeColor="text1"/>
          <w:szCs w:val="20"/>
        </w:rPr>
        <w:t xml:space="preserve">-Lagos M. High chromosomal instability in workers occupationally exposed to solvents and paint removers. </w:t>
      </w:r>
      <w:r w:rsidRPr="00A070D7">
        <w:rPr>
          <w:rFonts w:cs="Times New Roman" w:hint="eastAsia"/>
          <w:i/>
          <w:color w:val="000000" w:themeColor="text1"/>
          <w:szCs w:val="20"/>
        </w:rPr>
        <w:t xml:space="preserve">Molecular cytogenetics. </w:t>
      </w:r>
      <w:r w:rsidRPr="00A070D7">
        <w:rPr>
          <w:rFonts w:cs="Times New Roman" w:hint="eastAsia"/>
          <w:color w:val="000000" w:themeColor="text1"/>
          <w:szCs w:val="20"/>
        </w:rPr>
        <w:t>2016;9.</w:t>
      </w:r>
      <w:bookmarkEnd w:id="68"/>
    </w:p>
    <w:p w14:paraId="1F03C477" w14:textId="77777777" w:rsidR="009A2A38" w:rsidRPr="00A070D7" w:rsidRDefault="00754517">
      <w:pPr>
        <w:pStyle w:val="EndNoteBibliography"/>
        <w:ind w:left="720" w:hanging="720"/>
        <w:rPr>
          <w:rFonts w:cs="Times New Roman"/>
          <w:color w:val="000000" w:themeColor="text1"/>
          <w:szCs w:val="20"/>
        </w:rPr>
      </w:pPr>
      <w:bookmarkStart w:id="69" w:name="_ENREF_81"/>
      <w:r w:rsidRPr="00A070D7">
        <w:rPr>
          <w:rFonts w:cs="Times New Roman" w:hint="eastAsia"/>
          <w:color w:val="000000" w:themeColor="text1"/>
          <w:szCs w:val="20"/>
        </w:rPr>
        <w:t>67.</w:t>
      </w:r>
      <w:r w:rsidRPr="00A070D7">
        <w:rPr>
          <w:rFonts w:cs="Times New Roman" w:hint="eastAsia"/>
          <w:color w:val="000000" w:themeColor="text1"/>
          <w:szCs w:val="20"/>
        </w:rPr>
        <w:tab/>
        <w:t xml:space="preserve">Fang Y, Wu HT, Ye YJ, Zhou LF, Hu W, Zhang GH, Sun P, Au W, Xia ZL. Association Between Polymorphisms of Metabolic Enzyme Genes and Chromosomal Damage in Benzene-Exposed Workers in China. </w:t>
      </w:r>
      <w:r w:rsidRPr="00A070D7">
        <w:rPr>
          <w:rFonts w:cs="Times New Roman" w:hint="eastAsia"/>
          <w:color w:val="000000" w:themeColor="text1"/>
          <w:kern w:val="0"/>
          <w:szCs w:val="20"/>
        </w:rPr>
        <w:t xml:space="preserve">J </w:t>
      </w:r>
      <w:proofErr w:type="spellStart"/>
      <w:r w:rsidRPr="00A070D7">
        <w:rPr>
          <w:rFonts w:cs="Times New Roman" w:hint="eastAsia"/>
          <w:color w:val="000000" w:themeColor="text1"/>
          <w:kern w:val="0"/>
          <w:szCs w:val="20"/>
        </w:rPr>
        <w:t>Occup</w:t>
      </w:r>
      <w:proofErr w:type="spellEnd"/>
      <w:r w:rsidRPr="00A070D7">
        <w:rPr>
          <w:rFonts w:cs="Times New Roman" w:hint="eastAsia"/>
          <w:color w:val="000000" w:themeColor="text1"/>
          <w:kern w:val="0"/>
          <w:szCs w:val="20"/>
        </w:rPr>
        <w:t xml:space="preserve"> Environ Med</w:t>
      </w:r>
      <w:r w:rsidRPr="00A070D7">
        <w:rPr>
          <w:rFonts w:cs="Times New Roman" w:hint="eastAsia"/>
          <w:i/>
          <w:color w:val="000000" w:themeColor="text1"/>
          <w:szCs w:val="20"/>
        </w:rPr>
        <w:t xml:space="preserve">. </w:t>
      </w:r>
      <w:r w:rsidRPr="00A070D7">
        <w:rPr>
          <w:rFonts w:cs="Times New Roman" w:hint="eastAsia"/>
          <w:color w:val="000000" w:themeColor="text1"/>
          <w:szCs w:val="20"/>
        </w:rPr>
        <w:t>2017</w:t>
      </w:r>
      <w:proofErr w:type="gramStart"/>
      <w:r w:rsidRPr="00A070D7">
        <w:rPr>
          <w:rFonts w:cs="Times New Roman" w:hint="eastAsia"/>
          <w:color w:val="000000" w:themeColor="text1"/>
          <w:szCs w:val="20"/>
        </w:rPr>
        <w:t>;59</w:t>
      </w:r>
      <w:proofErr w:type="gramEnd"/>
      <w:r w:rsidRPr="00A070D7">
        <w:rPr>
          <w:rFonts w:cs="Times New Roman" w:hint="eastAsia"/>
          <w:color w:val="000000" w:themeColor="text1"/>
          <w:szCs w:val="20"/>
        </w:rPr>
        <w:t>(11):e215-20.</w:t>
      </w:r>
      <w:bookmarkEnd w:id="69"/>
    </w:p>
    <w:p w14:paraId="6E94CD0A" w14:textId="77777777" w:rsidR="009A2A38" w:rsidRPr="00A070D7" w:rsidRDefault="00754517">
      <w:pPr>
        <w:pStyle w:val="EndNoteBibliography"/>
        <w:ind w:left="720" w:hanging="720"/>
        <w:rPr>
          <w:rFonts w:cs="Times New Roman"/>
          <w:color w:val="000000" w:themeColor="text1"/>
          <w:szCs w:val="20"/>
        </w:rPr>
      </w:pPr>
      <w:bookmarkStart w:id="70" w:name="_ENREF_82"/>
      <w:r w:rsidRPr="00A070D7">
        <w:rPr>
          <w:rFonts w:cs="Times New Roman" w:hint="eastAsia"/>
          <w:color w:val="000000" w:themeColor="text1"/>
          <w:szCs w:val="20"/>
        </w:rPr>
        <w:t>68.</w:t>
      </w:r>
      <w:r w:rsidRPr="00A070D7">
        <w:rPr>
          <w:rFonts w:cs="Times New Roman" w:hint="eastAsia"/>
          <w:color w:val="000000" w:themeColor="text1"/>
          <w:szCs w:val="20"/>
        </w:rPr>
        <w:tab/>
        <w:t>Li J, Zhang XJ, He ZN, Sun Q, Qin F, Huang ZL, Zhang X, Sun X, Liu LH, Chen LP</w:t>
      </w:r>
      <w:r w:rsidRPr="00A070D7">
        <w:rPr>
          <w:rFonts w:cs="Times New Roman" w:hint="eastAsia"/>
          <w:i/>
          <w:color w:val="000000" w:themeColor="text1"/>
          <w:szCs w:val="20"/>
        </w:rPr>
        <w:t xml:space="preserve"> et al</w:t>
      </w:r>
      <w:r w:rsidRPr="00A070D7">
        <w:rPr>
          <w:rFonts w:cs="Times New Roman" w:hint="eastAsia"/>
          <w:color w:val="000000" w:themeColor="text1"/>
          <w:szCs w:val="20"/>
        </w:rPr>
        <w:t xml:space="preserve">. MGMT hypomethylation is associated with DNA damage in workers exposed to low-dose benzene. </w:t>
      </w:r>
      <w:r w:rsidRPr="00A070D7">
        <w:rPr>
          <w:rFonts w:cs="Times New Roman" w:hint="eastAsia"/>
          <w:iCs/>
          <w:color w:val="000000" w:themeColor="text1"/>
          <w:szCs w:val="20"/>
        </w:rPr>
        <w:t>Biomarkers</w:t>
      </w:r>
      <w:r w:rsidRPr="00A070D7">
        <w:rPr>
          <w:rFonts w:cs="Times New Roman" w:hint="eastAsia"/>
          <w:i/>
          <w:color w:val="000000" w:themeColor="text1"/>
          <w:szCs w:val="20"/>
        </w:rPr>
        <w:t xml:space="preserve">. </w:t>
      </w:r>
      <w:r w:rsidRPr="00A070D7">
        <w:rPr>
          <w:rFonts w:cs="Times New Roman" w:hint="eastAsia"/>
          <w:color w:val="000000" w:themeColor="text1"/>
          <w:szCs w:val="20"/>
        </w:rPr>
        <w:t>2017;22(5):470-5.</w:t>
      </w:r>
      <w:bookmarkEnd w:id="70"/>
    </w:p>
    <w:p w14:paraId="5D8AE13B" w14:textId="77777777" w:rsidR="009A2A38" w:rsidRPr="00CF5A64" w:rsidRDefault="009A2A38">
      <w:pPr>
        <w:rPr>
          <w:rFonts w:ascii="Times New Roman" w:eastAsia="仿宋" w:hAnsi="Times New Roman" w:cs="Times New Roman"/>
          <w:color w:val="333333"/>
          <w:sz w:val="16"/>
          <w:szCs w:val="16"/>
          <w:shd w:val="clear" w:color="auto" w:fill="FFFFFF"/>
        </w:rPr>
      </w:pPr>
    </w:p>
    <w:sectPr w:rsidR="009A2A38" w:rsidRPr="00CF5A64">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仿宋">
    <w:altName w:val="Arial Unicode MS"/>
    <w:charset w:val="86"/>
    <w:family w:val="modern"/>
    <w:pitch w:val="fixed"/>
    <w:sig w:usb0="00000000"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942922"/>
    <w:rsid w:val="00744FDD"/>
    <w:rsid w:val="00754517"/>
    <w:rsid w:val="007C6BD6"/>
    <w:rsid w:val="008D34F6"/>
    <w:rsid w:val="009A2A38"/>
    <w:rsid w:val="00A070D7"/>
    <w:rsid w:val="00BC0173"/>
    <w:rsid w:val="00BD2F2B"/>
    <w:rsid w:val="00CF5A64"/>
    <w:rsid w:val="00DD4314"/>
    <w:rsid w:val="00DE3A3F"/>
    <w:rsid w:val="00F824CF"/>
    <w:rsid w:val="00F8720C"/>
    <w:rsid w:val="00FB014C"/>
    <w:rsid w:val="00FF536D"/>
    <w:rsid w:val="01C759C3"/>
    <w:rsid w:val="04922DA6"/>
    <w:rsid w:val="05F07B03"/>
    <w:rsid w:val="098221E2"/>
    <w:rsid w:val="17FE6867"/>
    <w:rsid w:val="1D56335D"/>
    <w:rsid w:val="1EA2464C"/>
    <w:rsid w:val="23CE33A9"/>
    <w:rsid w:val="24FE3F2E"/>
    <w:rsid w:val="26942922"/>
    <w:rsid w:val="2CF8054C"/>
    <w:rsid w:val="36C7769F"/>
    <w:rsid w:val="3D851C8F"/>
    <w:rsid w:val="419C42E4"/>
    <w:rsid w:val="44033435"/>
    <w:rsid w:val="4654202F"/>
    <w:rsid w:val="51A77C5F"/>
    <w:rsid w:val="57E2639B"/>
    <w:rsid w:val="5C7F4F17"/>
    <w:rsid w:val="6282243A"/>
    <w:rsid w:val="62DB5A21"/>
    <w:rsid w:val="63157288"/>
    <w:rsid w:val="65BC45A9"/>
    <w:rsid w:val="6B5311ED"/>
    <w:rsid w:val="6E18189C"/>
    <w:rsid w:val="71A449A1"/>
    <w:rsid w:val="732D5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D9F58"/>
  <w15:docId w15:val="{D0D78E13-68D5-4143-AEBA-62B38DA4B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qFormat/>
    <w:rPr>
      <w:rFonts w:ascii="DengXian" w:eastAsia="DengXian" w:hAnsi="DengXi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2793</Words>
  <Characters>15921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Aurea, Martin</cp:lastModifiedBy>
  <cp:revision>2</cp:revision>
  <dcterms:created xsi:type="dcterms:W3CDTF">2020-07-11T15:43:00Z</dcterms:created>
  <dcterms:modified xsi:type="dcterms:W3CDTF">2020-07-11T15:43:00Z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