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45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59"/>
        <w:gridCol w:w="1387"/>
        <w:gridCol w:w="1814"/>
        <w:gridCol w:w="1189"/>
        <w:gridCol w:w="2352"/>
      </w:tblGrid>
      <w:tr w:rsidR="00695D85" w:rsidRPr="00490551" w14:paraId="177D3D36" w14:textId="77777777" w:rsidTr="00D11F8E">
        <w:trPr>
          <w:trHeight w:val="443"/>
          <w:tblHeader/>
        </w:trPr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DF856" w14:textId="7A006D60" w:rsidR="00695D85" w:rsidRPr="00CF1B08" w:rsidRDefault="00695D85" w:rsidP="008B635C">
            <w:pPr>
              <w:jc w:val="center"/>
              <w:rPr>
                <w:b/>
                <w:bCs/>
                <w:iCs/>
                <w:sz w:val="18"/>
                <w:szCs w:val="18"/>
                <w:lang w:val="en-US"/>
              </w:rPr>
            </w:pPr>
            <w:r>
              <w:rPr>
                <w:rFonts w:cs="Arial"/>
                <w:b/>
                <w:bCs/>
                <w:iCs/>
                <w:sz w:val="18"/>
                <w:szCs w:val="18"/>
                <w:lang w:val="en-US"/>
              </w:rPr>
              <w:t>Health effect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BCC725" w14:textId="77777777" w:rsidR="00695D85" w:rsidRPr="00490551" w:rsidRDefault="00695D85" w:rsidP="008B635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Base case</w:t>
            </w:r>
          </w:p>
        </w:tc>
        <w:tc>
          <w:tcPr>
            <w:tcW w:w="88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30B05A" w14:textId="77777777" w:rsidR="00695D85" w:rsidRPr="00490551" w:rsidRDefault="00695D85" w:rsidP="008B635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Range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EA6BB3" w14:textId="77777777" w:rsidR="00695D85" w:rsidRPr="00490551" w:rsidRDefault="00695D85" w:rsidP="008B635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Distribution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2874B" w14:textId="77777777" w:rsidR="00695D85" w:rsidRPr="00490551" w:rsidRDefault="00695D85" w:rsidP="008B635C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Reference</w:t>
            </w:r>
          </w:p>
        </w:tc>
      </w:tr>
      <w:tr w:rsidR="00767C83" w:rsidRPr="007001D6" w14:paraId="06B7E905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2F94D800" w14:textId="77777777" w:rsidR="00767C83" w:rsidRPr="00767C83" w:rsidRDefault="00767C83" w:rsidP="008B635C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Baseline utility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F4B18" w14:textId="77777777" w:rsidR="00767C83" w:rsidRPr="00767C83" w:rsidRDefault="00767C83" w:rsidP="008B63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60C26B" w14:textId="77777777" w:rsidR="00767C83" w:rsidRPr="00767C83" w:rsidRDefault="00767C83" w:rsidP="008B63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0F4F86" w14:textId="77777777" w:rsidR="00767C83" w:rsidRPr="00767C83" w:rsidRDefault="00767C83" w:rsidP="008B63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 w:val="restart"/>
            <w:tcBorders>
              <w:top w:val="nil"/>
              <w:left w:val="nil"/>
            </w:tcBorders>
            <w:vAlign w:val="center"/>
          </w:tcPr>
          <w:p w14:paraId="1A6A9A8E" w14:textId="15C15552" w:rsidR="00767C83" w:rsidRPr="00767C83" w:rsidRDefault="0086655E" w:rsidP="0086655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665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GBD 2013. Global, regional, and national disability-adjusted life years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665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(DALYs) for 306 diseases and injuries and healthy life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665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expectancy (HALE) for 188 countries, 1990–2013: quantifying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6655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the epidemiological transition. </w:t>
            </w:r>
          </w:p>
        </w:tc>
      </w:tr>
      <w:tr w:rsidR="00767C83" w:rsidRPr="007001D6" w14:paraId="3755A678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58731777" w14:textId="2DF037D3" w:rsidR="00767C83" w:rsidRPr="00767C83" w:rsidRDefault="00767C83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0,5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82857" w14:textId="20FCD40E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1B1071F7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60F0DAD5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left w:val="nil"/>
            </w:tcBorders>
            <w:vAlign w:val="center"/>
          </w:tcPr>
          <w:p w14:paraId="13080FDF" w14:textId="16B5C4C3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7C83" w:rsidRPr="007001D6" w14:paraId="6D5348E7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6BE015DE" w14:textId="04E37641" w:rsidR="00767C83" w:rsidRPr="00767C83" w:rsidRDefault="00767C83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– 5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3E268" w14:textId="5D553009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260173E5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20C7CFF1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left w:val="nil"/>
            </w:tcBorders>
            <w:vAlign w:val="center"/>
          </w:tcPr>
          <w:p w14:paraId="2C81096C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7C83" w:rsidRPr="007001D6" w14:paraId="164D24D1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2F20A980" w14:textId="16317157" w:rsidR="00767C83" w:rsidRPr="00767C83" w:rsidRDefault="00767C83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3566A" w14:textId="076337BE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67E6DBD9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1E8D0EA4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left w:val="nil"/>
            </w:tcBorders>
            <w:vAlign w:val="center"/>
          </w:tcPr>
          <w:p w14:paraId="24777841" w14:textId="564A1D78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7C83" w:rsidRPr="007001D6" w14:paraId="61AC54A4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288A192E" w14:textId="033787FA" w:rsidR="00767C83" w:rsidRPr="00767C83" w:rsidRDefault="00767C83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4B67A" w14:textId="2D79D004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4B094C13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3EB84201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left w:val="nil"/>
            </w:tcBorders>
            <w:vAlign w:val="center"/>
          </w:tcPr>
          <w:p w14:paraId="3DC8F6AE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7C83" w:rsidRPr="007001D6" w14:paraId="16C4E029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2B37F2D8" w14:textId="2A7BA82E" w:rsidR="00767C83" w:rsidRPr="00767C83" w:rsidRDefault="00767C83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C0517" w14:textId="3DF9CBAE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770BF4CE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20BB7E8B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left w:val="nil"/>
            </w:tcBorders>
            <w:vAlign w:val="center"/>
          </w:tcPr>
          <w:p w14:paraId="53F27023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7C83" w:rsidRPr="007001D6" w14:paraId="2ABCA5DD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14D7DBEF" w14:textId="64EFC297" w:rsidR="00767C83" w:rsidRPr="00767C83" w:rsidRDefault="00767C83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D1121" w14:textId="3307B9B0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4E26E665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45618E80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left w:val="nil"/>
            </w:tcBorders>
            <w:vAlign w:val="center"/>
          </w:tcPr>
          <w:p w14:paraId="4AA4AE39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7C83" w:rsidRPr="007001D6" w14:paraId="6698645C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09C9373E" w14:textId="5D0911BA" w:rsidR="00767C83" w:rsidRPr="00767C83" w:rsidRDefault="00767C83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90E48" w14:textId="4A6B68DB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7E85A1F1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67A286D2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left w:val="nil"/>
            </w:tcBorders>
            <w:vAlign w:val="center"/>
          </w:tcPr>
          <w:p w14:paraId="611B1242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7C83" w:rsidRPr="007001D6" w14:paraId="008DBBAF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7B1B76FB" w14:textId="3FFA0043" w:rsidR="00767C83" w:rsidRPr="00767C83" w:rsidRDefault="00767C83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07ADC" w14:textId="15A2842F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7866378A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046D9F60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left w:val="nil"/>
              <w:bottom w:val="nil"/>
            </w:tcBorders>
            <w:vAlign w:val="center"/>
          </w:tcPr>
          <w:p w14:paraId="7C87CB43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95D85" w:rsidRPr="00192253" w14:paraId="692A3BFE" w14:textId="77777777" w:rsidTr="00D11F8E">
        <w:trPr>
          <w:trHeight w:val="201"/>
        </w:trPr>
        <w:tc>
          <w:tcPr>
            <w:tcW w:w="237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9D83886" w14:textId="77777777" w:rsidR="00695D85" w:rsidRPr="00767C83" w:rsidRDefault="00695D85" w:rsidP="008B635C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QALY loss per outpatient influenza episode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16FD25EE" w14:textId="77777777" w:rsidR="00695D85" w:rsidRPr="00767C83" w:rsidRDefault="00695D85" w:rsidP="008B63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08A4C640" w14:textId="77777777" w:rsidR="00695D85" w:rsidRPr="00767C83" w:rsidRDefault="00695D85" w:rsidP="008B63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</w:tcBorders>
            <w:vAlign w:val="center"/>
          </w:tcPr>
          <w:p w14:paraId="34562DDD" w14:textId="77777777" w:rsidR="00695D85" w:rsidRPr="00767C83" w:rsidRDefault="00695D85" w:rsidP="008B635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7C83" w:rsidRPr="007001D6" w14:paraId="63A348D0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144C6EC5" w14:textId="3A05AFBF" w:rsidR="00767C83" w:rsidRPr="00767C83" w:rsidRDefault="00767C83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19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239D5" w14:textId="48C4ECC6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2EB1780C" w14:textId="04607D09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0.002-</w:t>
            </w:r>
            <w:r w:rsidRPr="00767C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0.009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69572BC4" w14:textId="2C33A5C6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6DC03" w14:textId="7C209A80" w:rsidR="00767C83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Prosser et al. 2011</w:t>
            </w:r>
          </w:p>
        </w:tc>
      </w:tr>
      <w:tr w:rsidR="00767C83" w:rsidRPr="007001D6" w14:paraId="2DDA183C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0A2D38B8" w14:textId="216EFC30" w:rsidR="00767C83" w:rsidRPr="00767C83" w:rsidRDefault="00767C83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– 60+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5A691" w14:textId="1257E7F1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0.0082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1C33B33D" w14:textId="205CAA5F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0.004672-</w:t>
            </w:r>
            <w:r w:rsidRPr="00767C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0.011728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066FE53C" w14:textId="22246B96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9D982" w14:textId="6878AFA5" w:rsidR="00767C83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Bilcke et al. 2014</w:t>
            </w:r>
          </w:p>
        </w:tc>
      </w:tr>
      <w:tr w:rsidR="00767C83" w:rsidRPr="007001D6" w14:paraId="61D94F25" w14:textId="77777777" w:rsidTr="00D11F8E">
        <w:trPr>
          <w:trHeight w:val="201"/>
        </w:trPr>
        <w:tc>
          <w:tcPr>
            <w:tcW w:w="237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966AF3F" w14:textId="68EF6BA8" w:rsidR="00767C83" w:rsidRPr="00767C83" w:rsidRDefault="00767C83" w:rsidP="00767C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QALY loss per episode of otitis media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135DC5AD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0F7543C2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52F03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7C83" w:rsidRPr="007001D6" w14:paraId="247CA40B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68BE1C1A" w14:textId="4BAE1E6B" w:rsidR="00767C83" w:rsidRPr="00767C83" w:rsidRDefault="00767C83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&lt;18yo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ED3B" w14:textId="5FF3F0D0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68C1DDD4" w14:textId="70A72991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0.023-0.065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7067EF58" w14:textId="24AD1EAB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6014C" w14:textId="17C5C32E" w:rsidR="00767C83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Prosser et al. 2011</w:t>
            </w:r>
          </w:p>
        </w:tc>
      </w:tr>
      <w:tr w:rsidR="00767C83" w:rsidRPr="007001D6" w14:paraId="59DBB4F9" w14:textId="77777777" w:rsidTr="00D11F8E">
        <w:trPr>
          <w:trHeight w:val="201"/>
        </w:trPr>
        <w:tc>
          <w:tcPr>
            <w:tcW w:w="237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09C8C3F" w14:textId="2C260CAA" w:rsidR="00767C83" w:rsidRPr="00767C83" w:rsidRDefault="00767C83" w:rsidP="00767C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QALY loss per episode of other influenza complications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50BD3569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05B6E5E6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E597B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7C83" w:rsidRPr="007001D6" w14:paraId="5BD9E6B4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6B85A491" w14:textId="25440D00" w:rsidR="00767C83" w:rsidRPr="00767C83" w:rsidRDefault="00767C83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&lt;18yo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7309C" w14:textId="58EB28E9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0BE093BC" w14:textId="1BEA8FBF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0.027-0.071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41905C94" w14:textId="207E5612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C7178" w14:textId="18DD8452" w:rsidR="00767C83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Prosser et al. 2011</w:t>
            </w:r>
          </w:p>
        </w:tc>
      </w:tr>
      <w:tr w:rsidR="00767C83" w:rsidRPr="00192253" w14:paraId="066ED97F" w14:textId="77777777" w:rsidTr="00D11F8E">
        <w:trPr>
          <w:trHeight w:val="201"/>
        </w:trPr>
        <w:tc>
          <w:tcPr>
            <w:tcW w:w="237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CADEEE5" w14:textId="77777777" w:rsidR="00767C83" w:rsidRPr="00767C83" w:rsidRDefault="00767C83" w:rsidP="00767C83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QALY loss per inpatient influenza episode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17B2AA2D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3C3731CD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7E5AD1" w14:textId="77777777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767C83" w:rsidRPr="007001D6" w14:paraId="51B7CC50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0B031D9E" w14:textId="1DED1DB8" w:rsidR="00767C83" w:rsidRPr="00767C83" w:rsidRDefault="00767C83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19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3DBDE" w14:textId="66A74DA8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7066803A" w14:textId="07ABA61B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0.054-0.1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27523432" w14:textId="29B8C31D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A93736" w14:textId="57FE40B7" w:rsidR="00767C83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Prosser et al. 2011</w:t>
            </w:r>
          </w:p>
        </w:tc>
      </w:tr>
      <w:tr w:rsidR="00767C83" w:rsidRPr="007001D6" w14:paraId="52584FAC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73731D2A" w14:textId="54F61B47" w:rsidR="00767C83" w:rsidRPr="00767C83" w:rsidRDefault="00767C83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– 60+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2C8C6" w14:textId="6C09C17F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114D18CB" w14:textId="6C334E6D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0.01-0.026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55BCD473" w14:textId="3021E975" w:rsidR="00767C83" w:rsidRPr="00767C83" w:rsidRDefault="00767C83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Beta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2F1C2A" w14:textId="7C9A13E3" w:rsidR="00767C83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Baguelin et al. 2015</w:t>
            </w:r>
          </w:p>
        </w:tc>
      </w:tr>
      <w:tr w:rsidR="00D11F8E" w:rsidRPr="007001D6" w14:paraId="209D5F1B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161B7A2A" w14:textId="272C82C1" w:rsidR="00D11F8E" w:rsidRPr="00767C83" w:rsidRDefault="00D11F8E" w:rsidP="00767C83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Life expectancy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A5335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6DC6E9B3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030062E1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3672532" w14:textId="77777777" w:rsidR="00D11F8E" w:rsidRPr="00D11F8E" w:rsidRDefault="00D11F8E" w:rsidP="00D11F8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D11F8E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IBGE, Diretoria de Pesquisas (DPE), Coordenação de População e Indicadores Sociais (COPIS) 2013</w:t>
            </w:r>
          </w:p>
          <w:p w14:paraId="270AA916" w14:textId="77777777" w:rsidR="00D11F8E" w:rsidRPr="004C5ED9" w:rsidRDefault="00D11F8E" w:rsidP="00767C83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  <w:p w14:paraId="40DE061D" w14:textId="749601D4" w:rsidR="00D11F8E" w:rsidRPr="00D11F8E" w:rsidRDefault="00D11F8E" w:rsidP="00767C83">
            <w:pPr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</w:p>
        </w:tc>
      </w:tr>
      <w:tr w:rsidR="00D11F8E" w:rsidRPr="007001D6" w14:paraId="42AEA2F2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5D16C905" w14:textId="71A0EB45" w:rsidR="00D11F8E" w:rsidRPr="00767C83" w:rsidRDefault="00D11F8E" w:rsidP="00767C83">
            <w:pPr>
              <w:ind w:left="361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0,5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AA3C0" w14:textId="6DE38EE3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74.90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54D8DBE8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1E794759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2DB2E2AC" w14:textId="77777777" w:rsidR="00D11F8E" w:rsidRPr="00767C83" w:rsidRDefault="00D11F8E" w:rsidP="00767C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51E48F37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7E23DF0D" w14:textId="41567DC7" w:rsidR="00D11F8E" w:rsidRPr="00767C83" w:rsidRDefault="00D11F8E" w:rsidP="00767C83">
            <w:pPr>
              <w:ind w:left="361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– 5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10270" w14:textId="2C11C960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73.88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10376153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379D7070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2DEF56E0" w14:textId="77777777" w:rsidR="00D11F8E" w:rsidRPr="00767C83" w:rsidRDefault="00D11F8E" w:rsidP="00767C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4B1F584E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16FA1B14" w14:textId="3B6512D7" w:rsidR="00D11F8E" w:rsidRPr="00767C83" w:rsidRDefault="00D11F8E" w:rsidP="00767C83">
            <w:pPr>
              <w:ind w:left="361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D917B" w14:textId="2D6B6808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69.26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1BF2CC8A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4C9D8E18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5360FEE4" w14:textId="77777777" w:rsidR="00D11F8E" w:rsidRPr="00767C83" w:rsidRDefault="00D11F8E" w:rsidP="00767C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65779F8F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02C39E29" w14:textId="5928CB2E" w:rsidR="00D11F8E" w:rsidRPr="00767C83" w:rsidRDefault="00D11F8E" w:rsidP="00767C83">
            <w:pPr>
              <w:ind w:left="361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72D4A" w14:textId="0DECC5D1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64.35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33B131AC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2FCB7066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2AA3B586" w14:textId="77777777" w:rsidR="00D11F8E" w:rsidRPr="00767C83" w:rsidRDefault="00D11F8E" w:rsidP="00767C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04871957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46732810" w14:textId="76175CFC" w:rsidR="00D11F8E" w:rsidRPr="00767C83" w:rsidRDefault="00D11F8E" w:rsidP="00767C83">
            <w:pPr>
              <w:ind w:left="361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4C57A" w14:textId="3CFB7EE3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59.53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5FA8C717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68EA9B2A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0B4F83FC" w14:textId="77777777" w:rsidR="00D11F8E" w:rsidRPr="00767C83" w:rsidRDefault="00D11F8E" w:rsidP="00767C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45148316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53511C83" w14:textId="1CDEB7D1" w:rsidR="00D11F8E" w:rsidRPr="00767C83" w:rsidRDefault="00D11F8E" w:rsidP="00767C83">
            <w:pPr>
              <w:ind w:left="361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FAB06" w14:textId="173FAD86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48.12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7910F26C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1A3112FF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67B27A8E" w14:textId="77777777" w:rsidR="00D11F8E" w:rsidRPr="00767C83" w:rsidRDefault="00D11F8E" w:rsidP="00767C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1F62E8EC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7D5BDD4B" w14:textId="273E9B14" w:rsidR="00D11F8E" w:rsidRPr="00767C83" w:rsidRDefault="00D11F8E" w:rsidP="00767C83">
            <w:pPr>
              <w:ind w:left="361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5743E" w14:textId="00F0A61B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30.49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2B893AE0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4AA480BC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23EB9293" w14:textId="77777777" w:rsidR="00D11F8E" w:rsidRPr="00767C83" w:rsidRDefault="00D11F8E" w:rsidP="00767C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627573FF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3B30278F" w14:textId="27D0130D" w:rsidR="00D11F8E" w:rsidRPr="00767C83" w:rsidRDefault="00D11F8E" w:rsidP="00767C83">
            <w:pPr>
              <w:ind w:left="361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A6DFE" w14:textId="2B2104AB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14.24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2B0A8955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4E435679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08593C92" w14:textId="77777777" w:rsidR="00D11F8E" w:rsidRPr="00767C83" w:rsidRDefault="00D11F8E" w:rsidP="00767C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57D58B3A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6C4A2BC4" w14:textId="2C626DDB" w:rsidR="00D11F8E" w:rsidRPr="00767C83" w:rsidRDefault="00D11F8E" w:rsidP="00767C83">
            <w:pPr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Life expectancy (discounted)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DF7CF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1F98B8E9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40FA8E19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672A2B8C" w14:textId="77777777" w:rsidR="00D11F8E" w:rsidRPr="00767C83" w:rsidRDefault="00D11F8E" w:rsidP="00767C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69F0ED39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1325EDA9" w14:textId="456DC29B" w:rsidR="00D11F8E" w:rsidRPr="00767C83" w:rsidRDefault="00D11F8E" w:rsidP="00767C83">
            <w:pPr>
              <w:ind w:left="361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0,5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B22A5" w14:textId="004E8890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19.53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790CDAE5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7D3683EA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2F6FAA9C" w14:textId="77777777" w:rsidR="00D11F8E" w:rsidRPr="00767C83" w:rsidRDefault="00D11F8E" w:rsidP="00767C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547E79D3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5AC999A5" w14:textId="4FAD516C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– 5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8250A" w14:textId="3AA1A7EE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19.50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505198CB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655F8B5F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1D72B460" w14:textId="510D6C2C" w:rsidR="00D11F8E" w:rsidRPr="00767C83" w:rsidRDefault="00D11F8E" w:rsidP="00767C8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1AC6D9F5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13148147" w14:textId="5B98AADB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02A4E" w14:textId="2A8D02E1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19.37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4553BDF0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38AA8498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00AD7DFC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509BF75C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59A44254" w14:textId="31FBB8BB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169F2" w14:textId="613DD28E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19.20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1E9A2768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1AE686FE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18D57952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7EBEDB42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0A6D6396" w14:textId="69AF0755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9218D5" w14:textId="349AF3A6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18.98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7CCF64B7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3B57A94E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2D06F3AC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1C6A5E0F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7AEE61A4" w14:textId="1E65508C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4DBB9" w14:textId="3781EEB6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18.13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6F0E0785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084365D1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1CA5B701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4F4507CE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1BC0B7A7" w14:textId="37E334FA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24AA6" w14:textId="0EAF99EE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15.52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2F069900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2B284E8C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445A1784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0630723D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3D55FEDA" w14:textId="5BB0F01F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EBAA0" w14:textId="01B102D3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9.96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60EA6643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1B6205E3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1A889E5F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642578D2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2E3FE5D3" w14:textId="3278BCC1" w:rsidR="00D11F8E" w:rsidRPr="00767C83" w:rsidRDefault="00D11F8E" w:rsidP="00767C8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Quality-adjusted life expectancy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0A5AB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6AC07F0A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75D68E60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432100B8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6753F4EE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29D56E5C" w14:textId="363C3490" w:rsidR="00D11F8E" w:rsidRPr="00767C83" w:rsidRDefault="00D11F8E" w:rsidP="00767C83">
            <w:pPr>
              <w:ind w:left="361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0,5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7864D" w14:textId="5C93F96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72.45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61E831BB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23C8B338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65902E7A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4743F000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7B11AF8F" w14:textId="3EB9432B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– 5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8F23D" w14:textId="33D3BCDF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50C20093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3D9CEF54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489640E2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07CE8116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4240BA98" w14:textId="64528DB4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3378E" w14:textId="5D018E14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66.00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55B7105C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6AFB8817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4EA0BF0F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18E6663F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039B555D" w14:textId="4E131E5D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6708D" w14:textId="1FB471A8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59.91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52B8D206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175E1350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0F17A375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324613E9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38EC6C48" w14:textId="4E80A5CF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2DC8C" w14:textId="6878EC15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54.68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45D3D142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6A0FA81E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75B16A40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15DCA1BA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554DC5D0" w14:textId="3865CFBD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A8DDD" w14:textId="0205C85C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43.20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61110DD5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664C8735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20EBEC80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5551F859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63A91D61" w14:textId="34DF61D3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90F11" w14:textId="32E42606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26.02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4723F08B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48CFD784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688BC6AE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65B9D930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293E78FC" w14:textId="78B89F29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42546" w14:textId="75937B49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0606E472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5176A01C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4EE942F0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7E1DB9DC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522E474D" w14:textId="4E616C1C" w:rsidR="00D11F8E" w:rsidRPr="00767C83" w:rsidRDefault="00D11F8E" w:rsidP="00767C8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Quality-adjusted life expectancy (discounted)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24810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3F4367A7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17EC4358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5DE039FE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5C80A694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7EA0F096" w14:textId="0A6D7953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 – 0,5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A963C" w14:textId="006C3F9A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19.47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05A283CC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46A6D04C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0891CD61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201A94C6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65BFB7DC" w14:textId="24D41AA7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 – 5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D65B7" w14:textId="53D09B5C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19.45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4233DB72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5A768692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101566EF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606449B0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20F7A6DD" w14:textId="780F46AA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– 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93B55" w14:textId="04E4FCE8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19.26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5DF61DEB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45E6ABBE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3D577D07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16215AB9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0E96C368" w14:textId="7D16EB54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– 14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316BE" w14:textId="5FC6FF1C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651C4612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08B91295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3F0AA323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5051D40E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05910435" w14:textId="734EF437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– 19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B0B78" w14:textId="7035C32A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18.70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6AD3C67E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5972D00D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24A45B5D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1E547C66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3B016686" w14:textId="36FBE82E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– 39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6FE2B" w14:textId="598D14F9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17.62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50118924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4BC71BE5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3085F6A9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4D2E58FD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nil"/>
              <w:right w:val="nil"/>
            </w:tcBorders>
            <w:vAlign w:val="center"/>
          </w:tcPr>
          <w:p w14:paraId="4754D04F" w14:textId="7906EC79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 – 59 yo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C846C3" w14:textId="146A71E5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14.41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14:paraId="6D4F5511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177F7027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nil"/>
            </w:tcBorders>
            <w:vAlign w:val="center"/>
          </w:tcPr>
          <w:p w14:paraId="0EFE4F21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D11F8E" w:rsidRPr="007001D6" w14:paraId="5FC352A3" w14:textId="77777777" w:rsidTr="00D11F8E">
        <w:trPr>
          <w:trHeight w:val="201"/>
        </w:trPr>
        <w:tc>
          <w:tcPr>
            <w:tcW w:w="1695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322B501" w14:textId="63463159" w:rsidR="00D11F8E" w:rsidRPr="00767C83" w:rsidRDefault="00D11F8E" w:rsidP="00767C83">
            <w:pPr>
              <w:ind w:left="366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60+ yo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86AE9E" w14:textId="52A02513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67C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5D9A3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DB0DD1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3" w:type="pct"/>
            <w:vMerge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4ADEF54" w14:textId="77777777" w:rsidR="00D11F8E" w:rsidRPr="00767C83" w:rsidRDefault="00D11F8E" w:rsidP="00767C8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BD89F17" w14:textId="7E9032B9" w:rsidR="009C612B" w:rsidRPr="004C5ED9" w:rsidRDefault="004C5ED9" w:rsidP="004C5ED9">
      <w:pPr>
        <w:jc w:val="center"/>
        <w:rPr>
          <w:b/>
          <w:bCs/>
        </w:rPr>
      </w:pPr>
      <w:bookmarkStart w:id="0" w:name="_GoBack"/>
      <w:r w:rsidRPr="004C5ED9">
        <w:rPr>
          <w:b/>
          <w:bCs/>
        </w:rPr>
        <w:t>Table S4: Life expectancy and utility parameters</w:t>
      </w:r>
      <w:bookmarkEnd w:id="0"/>
    </w:p>
    <w:sectPr w:rsidR="009C612B" w:rsidRPr="004C5ED9" w:rsidSect="008778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85"/>
    <w:rsid w:val="003D59AA"/>
    <w:rsid w:val="004C5ED9"/>
    <w:rsid w:val="00605ABF"/>
    <w:rsid w:val="00695D85"/>
    <w:rsid w:val="00767C83"/>
    <w:rsid w:val="0086655E"/>
    <w:rsid w:val="00877872"/>
    <w:rsid w:val="009C4CA1"/>
    <w:rsid w:val="009C612B"/>
    <w:rsid w:val="00B173C7"/>
    <w:rsid w:val="00C101EB"/>
    <w:rsid w:val="00D11F8E"/>
    <w:rsid w:val="00DB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4A3F29"/>
  <w15:chartTrackingRefBased/>
  <w15:docId w15:val="{2104FA1B-5A10-C94B-8FE9-80F7CB7C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D85"/>
    <w:pPr>
      <w:jc w:val="both"/>
    </w:pPr>
    <w:rPr>
      <w:sz w:val="22"/>
      <w:szCs w:val="22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5D85"/>
    <w:rPr>
      <w:rFonts w:ascii="Arial" w:hAnsi="Arial"/>
      <w:sz w:val="20"/>
      <w:szCs w:val="22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2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Crépey</dc:creator>
  <cp:keywords/>
  <dc:description/>
  <cp:lastModifiedBy>Pascal Crépey</cp:lastModifiedBy>
  <cp:revision>6</cp:revision>
  <dcterms:created xsi:type="dcterms:W3CDTF">2019-07-07T16:04:00Z</dcterms:created>
  <dcterms:modified xsi:type="dcterms:W3CDTF">2019-07-28T23:43:00Z</dcterms:modified>
</cp:coreProperties>
</file>