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B72D5" w14:textId="343BC720" w:rsidR="00F7019F" w:rsidRDefault="00F7019F" w:rsidP="00F7019F">
      <w:pPr>
        <w:autoSpaceDE w:val="0"/>
        <w:autoSpaceDN w:val="0"/>
        <w:adjustRightInd w:val="0"/>
        <w:spacing w:line="480" w:lineRule="auto"/>
        <w:jc w:val="both"/>
        <w:rPr>
          <w:color w:val="000000" w:themeColor="text1"/>
        </w:rPr>
      </w:pPr>
      <w:r w:rsidRPr="00E8554C">
        <w:rPr>
          <w:b/>
          <w:bCs/>
          <w:color w:val="000000" w:themeColor="text1"/>
        </w:rPr>
        <w:t xml:space="preserve">Additional file </w:t>
      </w:r>
      <w:r w:rsidR="00E87865">
        <w:rPr>
          <w:b/>
          <w:bCs/>
          <w:color w:val="000000" w:themeColor="text1"/>
        </w:rPr>
        <w:t>2</w:t>
      </w:r>
      <w:bookmarkStart w:id="0" w:name="_GoBack"/>
      <w:bookmarkEnd w:id="0"/>
      <w:r w:rsidRPr="00E8554C">
        <w:rPr>
          <w:b/>
          <w:bCs/>
          <w:color w:val="000000" w:themeColor="text1"/>
        </w:rPr>
        <w:t>:</w:t>
      </w:r>
      <w:r>
        <w:rPr>
          <w:color w:val="000000" w:themeColor="text1"/>
        </w:rPr>
        <w:t xml:space="preserve"> MS Word document (</w:t>
      </w:r>
      <w:r w:rsidRPr="00E8554C">
        <w:rPr>
          <w:color w:val="000000" w:themeColor="text1"/>
        </w:rPr>
        <w:t>.docx</w:t>
      </w:r>
      <w:r>
        <w:rPr>
          <w:color w:val="000000" w:themeColor="text1"/>
        </w:rPr>
        <w:t>)</w:t>
      </w:r>
    </w:p>
    <w:p w14:paraId="03F027DE" w14:textId="143DA0E3" w:rsidR="002069DA" w:rsidRPr="0039648A" w:rsidRDefault="00BE1E4A" w:rsidP="0039648A">
      <w:pPr>
        <w:autoSpaceDE w:val="0"/>
        <w:autoSpaceDN w:val="0"/>
        <w:adjustRightInd w:val="0"/>
        <w:spacing w:line="480" w:lineRule="auto"/>
        <w:jc w:val="both"/>
        <w:rPr>
          <w:color w:val="000000" w:themeColor="text1"/>
        </w:rPr>
      </w:pPr>
      <w:r>
        <w:rPr>
          <w:b/>
          <w:color w:val="000000" w:themeColor="text1"/>
        </w:rPr>
        <w:t>Title</w:t>
      </w:r>
      <w:r w:rsidR="00F7019F" w:rsidRPr="00F7019F">
        <w:rPr>
          <w:b/>
          <w:color w:val="000000" w:themeColor="text1"/>
        </w:rPr>
        <w:t>:</w:t>
      </w:r>
      <w:r w:rsidR="00F7019F">
        <w:rPr>
          <w:color w:val="000000" w:themeColor="text1"/>
        </w:rPr>
        <w:t xml:space="preserve"> </w:t>
      </w:r>
      <w:r w:rsidR="00F7019F" w:rsidRPr="00EF6A32">
        <w:rPr>
          <w:color w:val="000000" w:themeColor="text1"/>
        </w:rPr>
        <w:t xml:space="preserve">Quadratic effect of </w:t>
      </w:r>
      <w:r w:rsidR="00F7019F">
        <w:rPr>
          <w:color w:val="000000" w:themeColor="text1"/>
        </w:rPr>
        <w:t xml:space="preserve">the </w:t>
      </w:r>
      <w:r w:rsidR="00216683">
        <w:rPr>
          <w:color w:val="000000" w:themeColor="text1"/>
        </w:rPr>
        <w:t xml:space="preserve">Interpersonal </w:t>
      </w:r>
      <w:r w:rsidR="0077135B">
        <w:rPr>
          <w:color w:val="000000" w:themeColor="text1"/>
        </w:rPr>
        <w:t>Relations</w:t>
      </w:r>
      <w:r w:rsidR="00F7019F" w:rsidRPr="00EF6A32">
        <w:rPr>
          <w:color w:val="000000" w:themeColor="text1"/>
        </w:rPr>
        <w:t xml:space="preserve"> </w:t>
      </w:r>
      <w:r w:rsidR="00F7019F">
        <w:rPr>
          <w:color w:val="000000" w:themeColor="text1"/>
        </w:rPr>
        <w:t>s</w:t>
      </w:r>
      <w:r w:rsidR="00F7019F" w:rsidRPr="00EF6A32">
        <w:rPr>
          <w:color w:val="000000" w:themeColor="text1"/>
        </w:rPr>
        <w:t>core predicting BMI</w:t>
      </w:r>
    </w:p>
    <w:p w14:paraId="0652B4A2" w14:textId="5B110EE8" w:rsidR="0039648A" w:rsidRDefault="0039648A">
      <w:r w:rsidRPr="0039648A">
        <w:rPr>
          <w:noProof/>
        </w:rPr>
        <w:drawing>
          <wp:inline distT="0" distB="0" distL="0" distR="0" wp14:anchorId="3875C069" wp14:editId="79EFF7CC">
            <wp:extent cx="5038283" cy="414528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3390" cy="414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64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70"/>
    <w:rsid w:val="002069DA"/>
    <w:rsid w:val="002125CD"/>
    <w:rsid w:val="00216683"/>
    <w:rsid w:val="002C1A8D"/>
    <w:rsid w:val="0039648A"/>
    <w:rsid w:val="00496070"/>
    <w:rsid w:val="00663E6B"/>
    <w:rsid w:val="0077135B"/>
    <w:rsid w:val="00950BCE"/>
    <w:rsid w:val="00B908D0"/>
    <w:rsid w:val="00BE1E4A"/>
    <w:rsid w:val="00E87865"/>
    <w:rsid w:val="00EF4C58"/>
    <w:rsid w:val="00F7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E7FCE"/>
  <w15:chartTrackingRefBased/>
  <w15:docId w15:val="{A92C1A65-2E57-45BC-9CDE-A6917176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6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0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Marc Chong (CCRB)</cp:lastModifiedBy>
  <cp:revision>13</cp:revision>
  <dcterms:created xsi:type="dcterms:W3CDTF">2020-08-20T18:09:00Z</dcterms:created>
  <dcterms:modified xsi:type="dcterms:W3CDTF">2020-10-14T07:38:00Z</dcterms:modified>
</cp:coreProperties>
</file>