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FAF6" w14:textId="77777777" w:rsidR="00A6271C" w:rsidRPr="00914164" w:rsidRDefault="00A6271C" w:rsidP="00A6271C">
      <w:pPr>
        <w:spacing w:line="480" w:lineRule="auto"/>
        <w:rPr>
          <w:lang w:val="en-US"/>
        </w:rPr>
      </w:pPr>
      <w:r w:rsidRPr="00B37B81">
        <w:rPr>
          <w:lang w:val="en-US"/>
        </w:rPr>
        <w:t>Supplementary Table 2.</w:t>
      </w:r>
      <w:r>
        <w:rPr>
          <w:lang w:val="en-US"/>
        </w:rPr>
        <w:t xml:space="preserve"> Differences at the baseline and c</w:t>
      </w:r>
      <w:r w:rsidRPr="00F678E3">
        <w:rPr>
          <w:lang w:val="en-US"/>
        </w:rPr>
        <w:t>hange within and between the groups of children in sedentary behavior and physical activity over time as a proportion of measurement time (estimates, 95% confidence intervals</w:t>
      </w:r>
      <w:r>
        <w:rPr>
          <w:lang w:val="en-US"/>
        </w:rPr>
        <w:t xml:space="preserve"> (CI)</w:t>
      </w:r>
      <w:r w:rsidRPr="00F678E3">
        <w:rPr>
          <w:lang w:val="en-US"/>
        </w:rPr>
        <w:t xml:space="preserve">, and </w:t>
      </w:r>
      <w:r w:rsidRPr="007E68AB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F678E3">
        <w:rPr>
          <w:lang w:val="en-US"/>
        </w:rPr>
        <w:t>value</w:t>
      </w:r>
      <w:r>
        <w:rPr>
          <w:lang w:val="en-US"/>
        </w:rPr>
        <w:t xml:space="preserve"> from the non-adjusted linear mixed-effects model</w:t>
      </w:r>
      <w:r w:rsidRPr="00F678E3">
        <w:rPr>
          <w:lang w:val="en-US"/>
        </w:rPr>
        <w:t xml:space="preserve">). Groups divided by changes in mothers' </w:t>
      </w:r>
      <w:r>
        <w:rPr>
          <w:lang w:val="en-US"/>
        </w:rPr>
        <w:t>enjoyment</w:t>
      </w:r>
      <w:r w:rsidRPr="00F678E3">
        <w:rPr>
          <w:lang w:val="en-US"/>
        </w:rPr>
        <w:t>.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5571"/>
        <w:gridCol w:w="2301"/>
        <w:gridCol w:w="908"/>
      </w:tblGrid>
      <w:tr w:rsidR="000D1FEC" w14:paraId="3F7AC759" w14:textId="77777777" w:rsidTr="00200CA9">
        <w:tc>
          <w:tcPr>
            <w:tcW w:w="5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62E4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Children (n = 108)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46FB6258" w14:textId="26209BEB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Estimate (95% CI)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34F8950C" w14:textId="77777777" w:rsidR="000D1FEC" w:rsidRDefault="000D1FEC" w:rsidP="00200CA9">
            <w:pPr>
              <w:rPr>
                <w:lang w:val="en-US"/>
              </w:rPr>
            </w:pPr>
            <w:r w:rsidRPr="004F7D1B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>-value</w:t>
            </w:r>
          </w:p>
        </w:tc>
      </w:tr>
      <w:tr w:rsidR="000D1FEC" w14:paraId="2ED82313" w14:textId="77777777" w:rsidTr="00200CA9">
        <w:tc>
          <w:tcPr>
            <w:tcW w:w="5807" w:type="dxa"/>
            <w:gridSpan w:val="2"/>
            <w:tcBorders>
              <w:top w:val="single" w:sz="4" w:space="0" w:color="auto"/>
            </w:tcBorders>
          </w:tcPr>
          <w:p w14:paraId="643E80F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Sedentary behavior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14:paraId="4CE56EB3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18D49801" w14:textId="77777777" w:rsidR="000D1FEC" w:rsidRDefault="000D1FEC" w:rsidP="00200CA9">
            <w:pPr>
              <w:rPr>
                <w:lang w:val="en-US"/>
              </w:rPr>
            </w:pPr>
          </w:p>
        </w:tc>
      </w:tr>
      <w:tr w:rsidR="000D1FEC" w14:paraId="2B807988" w14:textId="77777777" w:rsidTr="00200CA9">
        <w:tc>
          <w:tcPr>
            <w:tcW w:w="236" w:type="dxa"/>
          </w:tcPr>
          <w:p w14:paraId="34C65909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38526C89" w14:textId="57915884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stayed stable (ref = decreased)</w:t>
            </w:r>
          </w:p>
        </w:tc>
        <w:tc>
          <w:tcPr>
            <w:tcW w:w="2301" w:type="dxa"/>
          </w:tcPr>
          <w:p w14:paraId="4D1A9B6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0.90 (-2.61 to 4.41)</w:t>
            </w:r>
          </w:p>
        </w:tc>
        <w:tc>
          <w:tcPr>
            <w:tcW w:w="908" w:type="dxa"/>
          </w:tcPr>
          <w:p w14:paraId="10C9DF1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</w:tr>
      <w:tr w:rsidR="000D1FEC" w14:paraId="09887C38" w14:textId="77777777" w:rsidTr="00200CA9">
        <w:tc>
          <w:tcPr>
            <w:tcW w:w="236" w:type="dxa"/>
          </w:tcPr>
          <w:p w14:paraId="7AC319C3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29C0595C" w14:textId="48E3FA35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increased (ref = decreased)</w:t>
            </w:r>
          </w:p>
        </w:tc>
        <w:tc>
          <w:tcPr>
            <w:tcW w:w="2301" w:type="dxa"/>
          </w:tcPr>
          <w:p w14:paraId="5330DA4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3.46 (-0.21 to 7.13)</w:t>
            </w:r>
          </w:p>
        </w:tc>
        <w:tc>
          <w:tcPr>
            <w:tcW w:w="908" w:type="dxa"/>
          </w:tcPr>
          <w:p w14:paraId="143327B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0.065</w:t>
            </w:r>
          </w:p>
        </w:tc>
      </w:tr>
      <w:tr w:rsidR="000D1FEC" w14:paraId="5D9306BC" w14:textId="77777777" w:rsidTr="00200CA9">
        <w:tc>
          <w:tcPr>
            <w:tcW w:w="236" w:type="dxa"/>
          </w:tcPr>
          <w:p w14:paraId="54121BCD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5C16ECC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decreased</w:t>
            </w:r>
          </w:p>
        </w:tc>
        <w:tc>
          <w:tcPr>
            <w:tcW w:w="2301" w:type="dxa"/>
          </w:tcPr>
          <w:p w14:paraId="78C4747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0.52 (0.11 to 0.93)</w:t>
            </w:r>
          </w:p>
        </w:tc>
        <w:tc>
          <w:tcPr>
            <w:tcW w:w="908" w:type="dxa"/>
          </w:tcPr>
          <w:p w14:paraId="23B47902" w14:textId="77777777" w:rsidR="000D1FEC" w:rsidRPr="0087007F" w:rsidRDefault="000D1FEC" w:rsidP="00200CA9">
            <w:pPr>
              <w:rPr>
                <w:b/>
                <w:bCs/>
                <w:lang w:val="en-US"/>
              </w:rPr>
            </w:pPr>
            <w:r w:rsidRPr="0087007F">
              <w:rPr>
                <w:b/>
                <w:bCs/>
                <w:lang w:val="en-US"/>
              </w:rPr>
              <w:t>0.013</w:t>
            </w:r>
          </w:p>
        </w:tc>
      </w:tr>
      <w:tr w:rsidR="000D1FEC" w14:paraId="6392B824" w14:textId="77777777" w:rsidTr="00200CA9">
        <w:tc>
          <w:tcPr>
            <w:tcW w:w="236" w:type="dxa"/>
          </w:tcPr>
          <w:p w14:paraId="6C763F4C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0F67411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stayed stable</w:t>
            </w:r>
          </w:p>
        </w:tc>
        <w:tc>
          <w:tcPr>
            <w:tcW w:w="2301" w:type="dxa"/>
          </w:tcPr>
          <w:p w14:paraId="0739F52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0.10 (-0.15 to 0.35)</w:t>
            </w:r>
          </w:p>
        </w:tc>
        <w:tc>
          <w:tcPr>
            <w:tcW w:w="908" w:type="dxa"/>
          </w:tcPr>
          <w:p w14:paraId="557E265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</w:tr>
      <w:tr w:rsidR="000D1FEC" w14:paraId="1F8F0145" w14:textId="77777777" w:rsidTr="00200CA9">
        <w:tc>
          <w:tcPr>
            <w:tcW w:w="236" w:type="dxa"/>
          </w:tcPr>
          <w:p w14:paraId="0EAF2EAC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19E3E0B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increased</w:t>
            </w:r>
          </w:p>
        </w:tc>
        <w:tc>
          <w:tcPr>
            <w:tcW w:w="2301" w:type="dxa"/>
          </w:tcPr>
          <w:p w14:paraId="5EBF29B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0.11 (-0.18 to 0.40)</w:t>
            </w:r>
          </w:p>
        </w:tc>
        <w:tc>
          <w:tcPr>
            <w:tcW w:w="908" w:type="dxa"/>
          </w:tcPr>
          <w:p w14:paraId="66B0969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</w:tr>
      <w:tr w:rsidR="000D1FEC" w14:paraId="2BE9A04F" w14:textId="77777777" w:rsidTr="00200CA9">
        <w:tc>
          <w:tcPr>
            <w:tcW w:w="236" w:type="dxa"/>
          </w:tcPr>
          <w:p w14:paraId="4C306DB0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8ECC68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stayed stable (ref = decreased)</w:t>
            </w:r>
          </w:p>
        </w:tc>
        <w:tc>
          <w:tcPr>
            <w:tcW w:w="2301" w:type="dxa"/>
          </w:tcPr>
          <w:p w14:paraId="2E8A630C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-0.42 (-0.90 to 0.06)</w:t>
            </w:r>
          </w:p>
        </w:tc>
        <w:tc>
          <w:tcPr>
            <w:tcW w:w="908" w:type="dxa"/>
          </w:tcPr>
          <w:p w14:paraId="0E068A0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0.085</w:t>
            </w:r>
          </w:p>
        </w:tc>
      </w:tr>
      <w:tr w:rsidR="000D1FEC" w14:paraId="24F38A8F" w14:textId="77777777" w:rsidTr="00200CA9">
        <w:tc>
          <w:tcPr>
            <w:tcW w:w="236" w:type="dxa"/>
          </w:tcPr>
          <w:p w14:paraId="3CB7BCE8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FD6F1A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increased (ref = decreased)</w:t>
            </w:r>
          </w:p>
        </w:tc>
        <w:tc>
          <w:tcPr>
            <w:tcW w:w="2301" w:type="dxa"/>
          </w:tcPr>
          <w:p w14:paraId="2402CBE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-0.41 (-0.91 to 0.09)</w:t>
            </w:r>
          </w:p>
        </w:tc>
        <w:tc>
          <w:tcPr>
            <w:tcW w:w="908" w:type="dxa"/>
          </w:tcPr>
          <w:p w14:paraId="1A54094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0D1FEC" w14:paraId="44E66F17" w14:textId="77777777" w:rsidTr="00200CA9">
        <w:tc>
          <w:tcPr>
            <w:tcW w:w="5807" w:type="dxa"/>
            <w:gridSpan w:val="2"/>
          </w:tcPr>
          <w:p w14:paraId="2E174D2B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Standing</w:t>
            </w:r>
          </w:p>
        </w:tc>
        <w:tc>
          <w:tcPr>
            <w:tcW w:w="2301" w:type="dxa"/>
          </w:tcPr>
          <w:p w14:paraId="4EF82D75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908" w:type="dxa"/>
          </w:tcPr>
          <w:p w14:paraId="21F4BC3F" w14:textId="77777777" w:rsidR="000D1FEC" w:rsidRDefault="000D1FEC" w:rsidP="00200CA9">
            <w:pPr>
              <w:rPr>
                <w:lang w:val="en-US"/>
              </w:rPr>
            </w:pPr>
          </w:p>
        </w:tc>
      </w:tr>
      <w:tr w:rsidR="000D1FEC" w14:paraId="0EA1D5D9" w14:textId="77777777" w:rsidTr="00200CA9">
        <w:tc>
          <w:tcPr>
            <w:tcW w:w="236" w:type="dxa"/>
          </w:tcPr>
          <w:p w14:paraId="574093A8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36D66C0" w14:textId="1AFAB4BE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stayed stable (ref = decreased)</w:t>
            </w:r>
          </w:p>
        </w:tc>
        <w:tc>
          <w:tcPr>
            <w:tcW w:w="2301" w:type="dxa"/>
          </w:tcPr>
          <w:p w14:paraId="770BC1F7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0.33 (-1.05 to 1.71)</w:t>
            </w:r>
          </w:p>
        </w:tc>
        <w:tc>
          <w:tcPr>
            <w:tcW w:w="908" w:type="dxa"/>
          </w:tcPr>
          <w:p w14:paraId="191D285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</w:tr>
      <w:tr w:rsidR="000D1FEC" w14:paraId="72B1AE94" w14:textId="77777777" w:rsidTr="00200CA9">
        <w:tc>
          <w:tcPr>
            <w:tcW w:w="236" w:type="dxa"/>
          </w:tcPr>
          <w:p w14:paraId="71958E71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11867020" w14:textId="2A662CFF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increased (ref = decreased)</w:t>
            </w:r>
          </w:p>
        </w:tc>
        <w:tc>
          <w:tcPr>
            <w:tcW w:w="2301" w:type="dxa"/>
          </w:tcPr>
          <w:p w14:paraId="6D8844D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-0.32 (-1.76 to 1.12)</w:t>
            </w:r>
          </w:p>
        </w:tc>
        <w:tc>
          <w:tcPr>
            <w:tcW w:w="908" w:type="dxa"/>
          </w:tcPr>
          <w:p w14:paraId="1FC5649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</w:tr>
      <w:tr w:rsidR="000D1FEC" w14:paraId="21FF94A5" w14:textId="77777777" w:rsidTr="00200CA9">
        <w:tc>
          <w:tcPr>
            <w:tcW w:w="236" w:type="dxa"/>
          </w:tcPr>
          <w:p w14:paraId="258351EA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39EA321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decreased</w:t>
            </w:r>
          </w:p>
        </w:tc>
        <w:tc>
          <w:tcPr>
            <w:tcW w:w="2301" w:type="dxa"/>
          </w:tcPr>
          <w:p w14:paraId="689032A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-0.06 (-0.22 to 0.10)</w:t>
            </w:r>
          </w:p>
        </w:tc>
        <w:tc>
          <w:tcPr>
            <w:tcW w:w="908" w:type="dxa"/>
          </w:tcPr>
          <w:p w14:paraId="7EF5425B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</w:tr>
      <w:tr w:rsidR="000D1FEC" w14:paraId="6F17B1CA" w14:textId="77777777" w:rsidTr="00200CA9">
        <w:tc>
          <w:tcPr>
            <w:tcW w:w="236" w:type="dxa"/>
          </w:tcPr>
          <w:p w14:paraId="64F653E2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8FCEC0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stayed stable</w:t>
            </w:r>
          </w:p>
        </w:tc>
        <w:tc>
          <w:tcPr>
            <w:tcW w:w="2301" w:type="dxa"/>
          </w:tcPr>
          <w:p w14:paraId="79F89E9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0.00 (-0.09 to 0.10)</w:t>
            </w:r>
          </w:p>
        </w:tc>
        <w:tc>
          <w:tcPr>
            <w:tcW w:w="908" w:type="dxa"/>
          </w:tcPr>
          <w:p w14:paraId="51E8E7F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</w:tr>
      <w:tr w:rsidR="000D1FEC" w14:paraId="0E5772E9" w14:textId="77777777" w:rsidTr="00200CA9">
        <w:tc>
          <w:tcPr>
            <w:tcW w:w="236" w:type="dxa"/>
          </w:tcPr>
          <w:p w14:paraId="7B0C8206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29E512E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increased</w:t>
            </w:r>
          </w:p>
        </w:tc>
        <w:tc>
          <w:tcPr>
            <w:tcW w:w="2301" w:type="dxa"/>
          </w:tcPr>
          <w:p w14:paraId="5412B8A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-0.02 (-0.13 to 0.09)</w:t>
            </w:r>
          </w:p>
        </w:tc>
        <w:tc>
          <w:tcPr>
            <w:tcW w:w="908" w:type="dxa"/>
          </w:tcPr>
          <w:p w14:paraId="6D41BF5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</w:tr>
      <w:tr w:rsidR="000D1FEC" w14:paraId="6AEAA29C" w14:textId="77777777" w:rsidTr="00200CA9">
        <w:tc>
          <w:tcPr>
            <w:tcW w:w="236" w:type="dxa"/>
          </w:tcPr>
          <w:p w14:paraId="4BE00E90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D9B93C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stayed stable (ref = decreased)</w:t>
            </w:r>
          </w:p>
        </w:tc>
        <w:tc>
          <w:tcPr>
            <w:tcW w:w="2301" w:type="dxa"/>
          </w:tcPr>
          <w:p w14:paraId="048262D1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0.07 (-0.12 to 0.25)</w:t>
            </w:r>
          </w:p>
        </w:tc>
        <w:tc>
          <w:tcPr>
            <w:tcW w:w="908" w:type="dxa"/>
          </w:tcPr>
          <w:p w14:paraId="19158DB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0.48</w:t>
            </w:r>
          </w:p>
        </w:tc>
      </w:tr>
      <w:tr w:rsidR="000D1FEC" w14:paraId="21217522" w14:textId="77777777" w:rsidTr="00200CA9">
        <w:tc>
          <w:tcPr>
            <w:tcW w:w="236" w:type="dxa"/>
          </w:tcPr>
          <w:p w14:paraId="466D218C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3ACE0D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increased (ref = decreased)</w:t>
            </w:r>
          </w:p>
        </w:tc>
        <w:tc>
          <w:tcPr>
            <w:tcW w:w="2301" w:type="dxa"/>
          </w:tcPr>
          <w:p w14:paraId="7A3A3792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0.04 (-0.15 to 0.24)</w:t>
            </w:r>
          </w:p>
        </w:tc>
        <w:tc>
          <w:tcPr>
            <w:tcW w:w="908" w:type="dxa"/>
          </w:tcPr>
          <w:p w14:paraId="2672E75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</w:tr>
      <w:tr w:rsidR="000D1FEC" w14:paraId="2152E7ED" w14:textId="77777777" w:rsidTr="00200CA9">
        <w:tc>
          <w:tcPr>
            <w:tcW w:w="5807" w:type="dxa"/>
            <w:gridSpan w:val="2"/>
          </w:tcPr>
          <w:p w14:paraId="1B97573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Light physical activity</w:t>
            </w:r>
          </w:p>
        </w:tc>
        <w:tc>
          <w:tcPr>
            <w:tcW w:w="2301" w:type="dxa"/>
          </w:tcPr>
          <w:p w14:paraId="17FAC0B7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908" w:type="dxa"/>
          </w:tcPr>
          <w:p w14:paraId="09BFE222" w14:textId="77777777" w:rsidR="000D1FEC" w:rsidRDefault="000D1FEC" w:rsidP="00200CA9">
            <w:pPr>
              <w:rPr>
                <w:lang w:val="en-US"/>
              </w:rPr>
            </w:pPr>
          </w:p>
        </w:tc>
      </w:tr>
      <w:tr w:rsidR="000D1FEC" w14:paraId="0D29BBBB" w14:textId="77777777" w:rsidTr="00200CA9">
        <w:tc>
          <w:tcPr>
            <w:tcW w:w="236" w:type="dxa"/>
          </w:tcPr>
          <w:p w14:paraId="04984412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0781944" w14:textId="1C6D4541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stayed stable (ref = decreased)</w:t>
            </w:r>
          </w:p>
        </w:tc>
        <w:tc>
          <w:tcPr>
            <w:tcW w:w="2301" w:type="dxa"/>
          </w:tcPr>
          <w:p w14:paraId="7A6E1E6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-0.16 (-1.97 to 1.64)</w:t>
            </w:r>
          </w:p>
        </w:tc>
        <w:tc>
          <w:tcPr>
            <w:tcW w:w="908" w:type="dxa"/>
          </w:tcPr>
          <w:p w14:paraId="6D91CB1B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0D1FEC" w14:paraId="5250A13C" w14:textId="77777777" w:rsidTr="00200CA9">
        <w:tc>
          <w:tcPr>
            <w:tcW w:w="236" w:type="dxa"/>
          </w:tcPr>
          <w:p w14:paraId="15139E39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2CA9A768" w14:textId="438AD20E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increased (ref = decreased)</w:t>
            </w:r>
          </w:p>
        </w:tc>
        <w:tc>
          <w:tcPr>
            <w:tcW w:w="2301" w:type="dxa"/>
          </w:tcPr>
          <w:p w14:paraId="03880B3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-0.12 (-2.00 to 1.77)</w:t>
            </w:r>
          </w:p>
        </w:tc>
        <w:tc>
          <w:tcPr>
            <w:tcW w:w="908" w:type="dxa"/>
          </w:tcPr>
          <w:p w14:paraId="1521F21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</w:tc>
      </w:tr>
      <w:tr w:rsidR="000D1FEC" w14:paraId="727D910C" w14:textId="77777777" w:rsidTr="00200CA9">
        <w:tc>
          <w:tcPr>
            <w:tcW w:w="236" w:type="dxa"/>
          </w:tcPr>
          <w:p w14:paraId="7A466EEF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B1AB57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decreased</w:t>
            </w:r>
          </w:p>
        </w:tc>
        <w:tc>
          <w:tcPr>
            <w:tcW w:w="2301" w:type="dxa"/>
          </w:tcPr>
          <w:p w14:paraId="4AB1878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0.08 (-0.14 to 0.32)</w:t>
            </w:r>
          </w:p>
        </w:tc>
        <w:tc>
          <w:tcPr>
            <w:tcW w:w="908" w:type="dxa"/>
          </w:tcPr>
          <w:p w14:paraId="17AA11E7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</w:tr>
      <w:tr w:rsidR="000D1FEC" w14:paraId="00C5886B" w14:textId="77777777" w:rsidTr="00200CA9">
        <w:tc>
          <w:tcPr>
            <w:tcW w:w="236" w:type="dxa"/>
          </w:tcPr>
          <w:p w14:paraId="56327A29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9855A0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stayed stable</w:t>
            </w:r>
          </w:p>
        </w:tc>
        <w:tc>
          <w:tcPr>
            <w:tcW w:w="2301" w:type="dxa"/>
          </w:tcPr>
          <w:p w14:paraId="3BDB7DE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0.22 (0.08 to 0.36)</w:t>
            </w:r>
          </w:p>
        </w:tc>
        <w:tc>
          <w:tcPr>
            <w:tcW w:w="908" w:type="dxa"/>
          </w:tcPr>
          <w:p w14:paraId="6E7B06EC" w14:textId="77777777" w:rsidR="000D1FEC" w:rsidRPr="002D112E" w:rsidRDefault="000D1FEC" w:rsidP="00200CA9">
            <w:pPr>
              <w:rPr>
                <w:b/>
                <w:bCs/>
                <w:lang w:val="en-US"/>
              </w:rPr>
            </w:pPr>
            <w:r w:rsidRPr="002D112E">
              <w:rPr>
                <w:b/>
                <w:bCs/>
                <w:lang w:val="en-US"/>
              </w:rPr>
              <w:t>0.002</w:t>
            </w:r>
          </w:p>
        </w:tc>
      </w:tr>
      <w:tr w:rsidR="000D1FEC" w14:paraId="0894F7CF" w14:textId="77777777" w:rsidTr="00200CA9">
        <w:tc>
          <w:tcPr>
            <w:tcW w:w="236" w:type="dxa"/>
          </w:tcPr>
          <w:p w14:paraId="350F2DF0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22622B7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increased</w:t>
            </w:r>
          </w:p>
        </w:tc>
        <w:tc>
          <w:tcPr>
            <w:tcW w:w="2301" w:type="dxa"/>
          </w:tcPr>
          <w:p w14:paraId="2B29C943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0.15 (-0.01 to 0.32)</w:t>
            </w:r>
          </w:p>
        </w:tc>
        <w:tc>
          <w:tcPr>
            <w:tcW w:w="908" w:type="dxa"/>
          </w:tcPr>
          <w:p w14:paraId="7D1ACF7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0.064</w:t>
            </w:r>
          </w:p>
        </w:tc>
      </w:tr>
      <w:tr w:rsidR="000D1FEC" w14:paraId="716B7B9A" w14:textId="77777777" w:rsidTr="00200CA9">
        <w:tc>
          <w:tcPr>
            <w:tcW w:w="236" w:type="dxa"/>
          </w:tcPr>
          <w:p w14:paraId="55F382A9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9E86BA7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stayed stable (ref = decreased)</w:t>
            </w:r>
          </w:p>
        </w:tc>
        <w:tc>
          <w:tcPr>
            <w:tcW w:w="2301" w:type="dxa"/>
          </w:tcPr>
          <w:p w14:paraId="6476D2D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0.14 (-0.13 to 0.41)</w:t>
            </w:r>
          </w:p>
        </w:tc>
        <w:tc>
          <w:tcPr>
            <w:tcW w:w="908" w:type="dxa"/>
          </w:tcPr>
          <w:p w14:paraId="3D834E9C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</w:tr>
      <w:tr w:rsidR="000D1FEC" w14:paraId="73FA1754" w14:textId="77777777" w:rsidTr="00200CA9">
        <w:tc>
          <w:tcPr>
            <w:tcW w:w="236" w:type="dxa"/>
          </w:tcPr>
          <w:p w14:paraId="4371C758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EF9534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increased (ref = decreased)</w:t>
            </w:r>
          </w:p>
        </w:tc>
        <w:tc>
          <w:tcPr>
            <w:tcW w:w="2301" w:type="dxa"/>
          </w:tcPr>
          <w:p w14:paraId="3DFDDD7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0.07 (-0.21 to 0.35)</w:t>
            </w:r>
          </w:p>
        </w:tc>
        <w:tc>
          <w:tcPr>
            <w:tcW w:w="908" w:type="dxa"/>
          </w:tcPr>
          <w:p w14:paraId="4F25B0BD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</w:tr>
      <w:tr w:rsidR="000D1FEC" w:rsidRPr="00A6271C" w14:paraId="65E970A0" w14:textId="77777777" w:rsidTr="00200CA9">
        <w:tc>
          <w:tcPr>
            <w:tcW w:w="5807" w:type="dxa"/>
            <w:gridSpan w:val="2"/>
          </w:tcPr>
          <w:p w14:paraId="5C5DD51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Moderate-to-vigorous physical activity</w:t>
            </w:r>
          </w:p>
        </w:tc>
        <w:tc>
          <w:tcPr>
            <w:tcW w:w="2301" w:type="dxa"/>
          </w:tcPr>
          <w:p w14:paraId="16C4E2FF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908" w:type="dxa"/>
          </w:tcPr>
          <w:p w14:paraId="1A450BFC" w14:textId="77777777" w:rsidR="000D1FEC" w:rsidRDefault="000D1FEC" w:rsidP="00200CA9">
            <w:pPr>
              <w:rPr>
                <w:lang w:val="en-US"/>
              </w:rPr>
            </w:pPr>
          </w:p>
        </w:tc>
      </w:tr>
      <w:tr w:rsidR="000D1FEC" w14:paraId="0A7BCF4D" w14:textId="77777777" w:rsidTr="00200CA9">
        <w:tc>
          <w:tcPr>
            <w:tcW w:w="236" w:type="dxa"/>
          </w:tcPr>
          <w:p w14:paraId="47929F2A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EF0DD75" w14:textId="5D3F42FD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stayed stable (ref = decreased)</w:t>
            </w:r>
          </w:p>
        </w:tc>
        <w:tc>
          <w:tcPr>
            <w:tcW w:w="2301" w:type="dxa"/>
          </w:tcPr>
          <w:p w14:paraId="596CAB1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-1.16 (-3.37 to 1.04)</w:t>
            </w:r>
          </w:p>
        </w:tc>
        <w:tc>
          <w:tcPr>
            <w:tcW w:w="908" w:type="dxa"/>
          </w:tcPr>
          <w:p w14:paraId="38ED810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</w:tr>
      <w:tr w:rsidR="000D1FEC" w14:paraId="1B8B5CDC" w14:textId="77777777" w:rsidTr="00200CA9">
        <w:tc>
          <w:tcPr>
            <w:tcW w:w="236" w:type="dxa"/>
          </w:tcPr>
          <w:p w14:paraId="4ACC63B6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1E1A1370" w14:textId="305E247D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increased (ref = decreased)</w:t>
            </w:r>
          </w:p>
        </w:tc>
        <w:tc>
          <w:tcPr>
            <w:tcW w:w="2301" w:type="dxa"/>
          </w:tcPr>
          <w:p w14:paraId="69686CC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-2.45 (-4.76 to -0.14)</w:t>
            </w:r>
          </w:p>
        </w:tc>
        <w:tc>
          <w:tcPr>
            <w:tcW w:w="908" w:type="dxa"/>
          </w:tcPr>
          <w:p w14:paraId="66210360" w14:textId="77777777" w:rsidR="000D1FEC" w:rsidRPr="005B5B42" w:rsidRDefault="000D1FEC" w:rsidP="00200CA9">
            <w:pPr>
              <w:rPr>
                <w:b/>
                <w:bCs/>
                <w:lang w:val="en-US"/>
              </w:rPr>
            </w:pPr>
            <w:r w:rsidRPr="005B5B42">
              <w:rPr>
                <w:b/>
                <w:bCs/>
                <w:lang w:val="en-US"/>
              </w:rPr>
              <w:t>0.037</w:t>
            </w:r>
          </w:p>
        </w:tc>
      </w:tr>
      <w:tr w:rsidR="000D1FEC" w14:paraId="0CF0BC03" w14:textId="77777777" w:rsidTr="00200CA9">
        <w:tc>
          <w:tcPr>
            <w:tcW w:w="236" w:type="dxa"/>
          </w:tcPr>
          <w:p w14:paraId="4C761560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691ED937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decreased</w:t>
            </w:r>
          </w:p>
        </w:tc>
        <w:tc>
          <w:tcPr>
            <w:tcW w:w="2301" w:type="dxa"/>
          </w:tcPr>
          <w:p w14:paraId="5F800EE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-0.21 (-0.45 to 0.03)</w:t>
            </w:r>
          </w:p>
        </w:tc>
        <w:tc>
          <w:tcPr>
            <w:tcW w:w="908" w:type="dxa"/>
          </w:tcPr>
          <w:p w14:paraId="4EC8EB1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0.091</w:t>
            </w:r>
          </w:p>
        </w:tc>
      </w:tr>
      <w:tr w:rsidR="000D1FEC" w14:paraId="1D5FC0A6" w14:textId="77777777" w:rsidTr="00200CA9">
        <w:tc>
          <w:tcPr>
            <w:tcW w:w="236" w:type="dxa"/>
          </w:tcPr>
          <w:p w14:paraId="0A6977F7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0B2BED0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stayed stable</w:t>
            </w:r>
          </w:p>
        </w:tc>
        <w:tc>
          <w:tcPr>
            <w:tcW w:w="2301" w:type="dxa"/>
          </w:tcPr>
          <w:p w14:paraId="2F3155D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0.02 (-0.13 to 0.17)</w:t>
            </w:r>
          </w:p>
        </w:tc>
        <w:tc>
          <w:tcPr>
            <w:tcW w:w="908" w:type="dxa"/>
          </w:tcPr>
          <w:p w14:paraId="12B74F0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</w:tr>
      <w:tr w:rsidR="000D1FEC" w14:paraId="05B4499A" w14:textId="77777777" w:rsidTr="00200CA9">
        <w:tc>
          <w:tcPr>
            <w:tcW w:w="236" w:type="dxa"/>
          </w:tcPr>
          <w:p w14:paraId="7D6E5281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0C60138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increased</w:t>
            </w:r>
          </w:p>
        </w:tc>
        <w:tc>
          <w:tcPr>
            <w:tcW w:w="2301" w:type="dxa"/>
          </w:tcPr>
          <w:p w14:paraId="5CD9F4D6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0.01 (-0.16 to 0.18)</w:t>
            </w:r>
          </w:p>
        </w:tc>
        <w:tc>
          <w:tcPr>
            <w:tcW w:w="908" w:type="dxa"/>
          </w:tcPr>
          <w:p w14:paraId="3092AAE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0D1FEC" w14:paraId="3E118010" w14:textId="77777777" w:rsidTr="00200CA9">
        <w:tc>
          <w:tcPr>
            <w:tcW w:w="236" w:type="dxa"/>
          </w:tcPr>
          <w:p w14:paraId="707843F4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0D3CB8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stayed stable (ref = decreased)</w:t>
            </w:r>
          </w:p>
        </w:tc>
        <w:tc>
          <w:tcPr>
            <w:tcW w:w="2301" w:type="dxa"/>
          </w:tcPr>
          <w:p w14:paraId="68338C1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0.23 (-0.05 to 0.51)</w:t>
            </w:r>
          </w:p>
        </w:tc>
        <w:tc>
          <w:tcPr>
            <w:tcW w:w="908" w:type="dxa"/>
          </w:tcPr>
          <w:p w14:paraId="1C9292AC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0D1FEC" w14:paraId="22EA309D" w14:textId="77777777" w:rsidTr="00200CA9">
        <w:tc>
          <w:tcPr>
            <w:tcW w:w="236" w:type="dxa"/>
          </w:tcPr>
          <w:p w14:paraId="406ACCC4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C3E44B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increased (ref = decreased)</w:t>
            </w:r>
          </w:p>
        </w:tc>
        <w:tc>
          <w:tcPr>
            <w:tcW w:w="2301" w:type="dxa"/>
          </w:tcPr>
          <w:p w14:paraId="5BDEB4DC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0.22 (-0.08 to 0.51)</w:t>
            </w:r>
          </w:p>
        </w:tc>
        <w:tc>
          <w:tcPr>
            <w:tcW w:w="908" w:type="dxa"/>
          </w:tcPr>
          <w:p w14:paraId="09CD455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</w:tr>
      <w:tr w:rsidR="000D1FEC" w14:paraId="04724B27" w14:textId="77777777" w:rsidTr="00200CA9">
        <w:tc>
          <w:tcPr>
            <w:tcW w:w="5807" w:type="dxa"/>
            <w:gridSpan w:val="2"/>
          </w:tcPr>
          <w:p w14:paraId="0D57C33E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Total physical activity</w:t>
            </w:r>
          </w:p>
        </w:tc>
        <w:tc>
          <w:tcPr>
            <w:tcW w:w="2301" w:type="dxa"/>
          </w:tcPr>
          <w:p w14:paraId="7AE9CA95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908" w:type="dxa"/>
          </w:tcPr>
          <w:p w14:paraId="760DA4A5" w14:textId="77777777" w:rsidR="000D1FEC" w:rsidRDefault="000D1FEC" w:rsidP="00200CA9">
            <w:pPr>
              <w:rPr>
                <w:lang w:val="en-US"/>
              </w:rPr>
            </w:pPr>
          </w:p>
        </w:tc>
      </w:tr>
      <w:tr w:rsidR="000D1FEC" w14:paraId="255DF360" w14:textId="77777777" w:rsidTr="00200CA9">
        <w:tc>
          <w:tcPr>
            <w:tcW w:w="236" w:type="dxa"/>
          </w:tcPr>
          <w:p w14:paraId="2FB9B85D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02E28D2C" w14:textId="7AEF9C25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stayed stable (ref = decreased)</w:t>
            </w:r>
          </w:p>
        </w:tc>
        <w:tc>
          <w:tcPr>
            <w:tcW w:w="2301" w:type="dxa"/>
          </w:tcPr>
          <w:p w14:paraId="484E8C1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-1.33 (-4.48 to 1.83)</w:t>
            </w:r>
          </w:p>
        </w:tc>
        <w:tc>
          <w:tcPr>
            <w:tcW w:w="908" w:type="dxa"/>
          </w:tcPr>
          <w:p w14:paraId="0861A75B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</w:tr>
      <w:tr w:rsidR="000D1FEC" w14:paraId="5F257763" w14:textId="77777777" w:rsidTr="00200CA9">
        <w:tc>
          <w:tcPr>
            <w:tcW w:w="236" w:type="dxa"/>
          </w:tcPr>
          <w:p w14:paraId="204E6EE3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7C00B91A" w14:textId="00B213A0" w:rsidR="000D1FEC" w:rsidRDefault="00132AD5" w:rsidP="00200CA9">
            <w:pPr>
              <w:rPr>
                <w:lang w:val="en-US"/>
              </w:rPr>
            </w:pPr>
            <w:r>
              <w:rPr>
                <w:lang w:val="en-US"/>
              </w:rPr>
              <w:t>Enjoyment</w:t>
            </w:r>
            <w:r w:rsidR="000D1FEC">
              <w:rPr>
                <w:lang w:val="en-US"/>
              </w:rPr>
              <w:t xml:space="preserve"> increased (ref = decreased)</w:t>
            </w:r>
          </w:p>
        </w:tc>
        <w:tc>
          <w:tcPr>
            <w:tcW w:w="2301" w:type="dxa"/>
          </w:tcPr>
          <w:p w14:paraId="42CA14F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-2.57 (-5.87 to 0.73)</w:t>
            </w:r>
          </w:p>
        </w:tc>
        <w:tc>
          <w:tcPr>
            <w:tcW w:w="908" w:type="dxa"/>
          </w:tcPr>
          <w:p w14:paraId="5D92ADE1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0D1FEC" w14:paraId="4E2B0105" w14:textId="77777777" w:rsidTr="00200CA9">
        <w:tc>
          <w:tcPr>
            <w:tcW w:w="236" w:type="dxa"/>
          </w:tcPr>
          <w:p w14:paraId="3B620B53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3B593A62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decreased</w:t>
            </w:r>
          </w:p>
        </w:tc>
        <w:tc>
          <w:tcPr>
            <w:tcW w:w="2301" w:type="dxa"/>
          </w:tcPr>
          <w:p w14:paraId="69218329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-0.12 (-0.50 to 0.25)</w:t>
            </w:r>
          </w:p>
        </w:tc>
        <w:tc>
          <w:tcPr>
            <w:tcW w:w="908" w:type="dxa"/>
          </w:tcPr>
          <w:p w14:paraId="45B1B9A0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0.52</w:t>
            </w:r>
          </w:p>
        </w:tc>
      </w:tr>
      <w:tr w:rsidR="000D1FEC" w14:paraId="2A52F197" w14:textId="77777777" w:rsidTr="00200CA9">
        <w:tc>
          <w:tcPr>
            <w:tcW w:w="236" w:type="dxa"/>
          </w:tcPr>
          <w:p w14:paraId="62D30B1C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555E1965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stayed stable</w:t>
            </w:r>
          </w:p>
        </w:tc>
        <w:tc>
          <w:tcPr>
            <w:tcW w:w="2301" w:type="dxa"/>
          </w:tcPr>
          <w:p w14:paraId="16012AEF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0.25 (0.02 to 0.47)</w:t>
            </w:r>
          </w:p>
        </w:tc>
        <w:tc>
          <w:tcPr>
            <w:tcW w:w="908" w:type="dxa"/>
          </w:tcPr>
          <w:p w14:paraId="45D8D43D" w14:textId="77777777" w:rsidR="000D1FEC" w:rsidRPr="00915D3A" w:rsidRDefault="000D1FEC" w:rsidP="00200CA9">
            <w:pPr>
              <w:rPr>
                <w:b/>
                <w:bCs/>
                <w:lang w:val="en-US"/>
              </w:rPr>
            </w:pPr>
            <w:r w:rsidRPr="00915D3A">
              <w:rPr>
                <w:b/>
                <w:bCs/>
                <w:lang w:val="en-US"/>
              </w:rPr>
              <w:t>0.034</w:t>
            </w:r>
          </w:p>
        </w:tc>
      </w:tr>
      <w:tr w:rsidR="000D1FEC" w14:paraId="6E319DF5" w14:textId="77777777" w:rsidTr="00200CA9">
        <w:tc>
          <w:tcPr>
            <w:tcW w:w="236" w:type="dxa"/>
          </w:tcPr>
          <w:p w14:paraId="4B0B07FE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013E88D3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Change in time, increased</w:t>
            </w:r>
          </w:p>
        </w:tc>
        <w:tc>
          <w:tcPr>
            <w:tcW w:w="2301" w:type="dxa"/>
          </w:tcPr>
          <w:p w14:paraId="5713A931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0.16 (-0.10 to 0.42)</w:t>
            </w:r>
          </w:p>
        </w:tc>
        <w:tc>
          <w:tcPr>
            <w:tcW w:w="908" w:type="dxa"/>
          </w:tcPr>
          <w:p w14:paraId="284EB2E4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0D1FEC" w14:paraId="74CB8190" w14:textId="77777777" w:rsidTr="00200CA9">
        <w:tc>
          <w:tcPr>
            <w:tcW w:w="236" w:type="dxa"/>
          </w:tcPr>
          <w:p w14:paraId="0085A4A3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</w:tcPr>
          <w:p w14:paraId="2209B29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stayed stable (ref = decreased)</w:t>
            </w:r>
          </w:p>
        </w:tc>
        <w:tc>
          <w:tcPr>
            <w:tcW w:w="2301" w:type="dxa"/>
          </w:tcPr>
          <w:p w14:paraId="69153F9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0.37 (-0.07 to 0.80)</w:t>
            </w:r>
          </w:p>
        </w:tc>
        <w:tc>
          <w:tcPr>
            <w:tcW w:w="908" w:type="dxa"/>
          </w:tcPr>
          <w:p w14:paraId="6F358F68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0.097</w:t>
            </w:r>
          </w:p>
        </w:tc>
      </w:tr>
      <w:tr w:rsidR="000D1FEC" w14:paraId="116B46C5" w14:textId="77777777" w:rsidTr="00200CA9">
        <w:tc>
          <w:tcPr>
            <w:tcW w:w="236" w:type="dxa"/>
            <w:tcBorders>
              <w:bottom w:val="single" w:sz="4" w:space="0" w:color="auto"/>
            </w:tcBorders>
          </w:tcPr>
          <w:p w14:paraId="3E366A06" w14:textId="77777777" w:rsidR="000D1FEC" w:rsidRDefault="000D1FEC" w:rsidP="00200CA9">
            <w:pPr>
              <w:rPr>
                <w:lang w:val="en-US"/>
              </w:rPr>
            </w:pP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488E33A2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Intervention effect, increased (ref = decreased)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125FA452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0.28 (-0.17 to 0.74)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7A2FA8CA" w14:textId="77777777" w:rsidR="000D1FEC" w:rsidRDefault="000D1FEC" w:rsidP="00200CA9">
            <w:pPr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</w:tr>
    </w:tbl>
    <w:p w14:paraId="593E9199" w14:textId="77777777" w:rsidR="00D62835" w:rsidRDefault="00D62835"/>
    <w:sectPr w:rsidR="00D628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MDEyMjK3NDYwMjRT0lEKTi0uzszPAykwqgUA6oHBQiwAAAA="/>
  </w:docVars>
  <w:rsids>
    <w:rsidRoot w:val="000D1FEC"/>
    <w:rsid w:val="000049FA"/>
    <w:rsid w:val="00012313"/>
    <w:rsid w:val="00013DCB"/>
    <w:rsid w:val="000179AD"/>
    <w:rsid w:val="0002089F"/>
    <w:rsid w:val="0002269A"/>
    <w:rsid w:val="00023A29"/>
    <w:rsid w:val="00027551"/>
    <w:rsid w:val="000308CB"/>
    <w:rsid w:val="00030E7C"/>
    <w:rsid w:val="0003548E"/>
    <w:rsid w:val="00040AD7"/>
    <w:rsid w:val="00040D89"/>
    <w:rsid w:val="00041FD4"/>
    <w:rsid w:val="00042B3F"/>
    <w:rsid w:val="00045E22"/>
    <w:rsid w:val="0004677F"/>
    <w:rsid w:val="000501EE"/>
    <w:rsid w:val="00050BA0"/>
    <w:rsid w:val="00052FB9"/>
    <w:rsid w:val="00054A21"/>
    <w:rsid w:val="00055916"/>
    <w:rsid w:val="000561D2"/>
    <w:rsid w:val="00056BCD"/>
    <w:rsid w:val="00057970"/>
    <w:rsid w:val="00061AD1"/>
    <w:rsid w:val="0007223F"/>
    <w:rsid w:val="000753E3"/>
    <w:rsid w:val="0007581A"/>
    <w:rsid w:val="0008311D"/>
    <w:rsid w:val="000852DA"/>
    <w:rsid w:val="00093C79"/>
    <w:rsid w:val="00094D98"/>
    <w:rsid w:val="00096F18"/>
    <w:rsid w:val="000A00FE"/>
    <w:rsid w:val="000A5F6C"/>
    <w:rsid w:val="000A68B6"/>
    <w:rsid w:val="000B21CE"/>
    <w:rsid w:val="000B258A"/>
    <w:rsid w:val="000B2A09"/>
    <w:rsid w:val="000B3C52"/>
    <w:rsid w:val="000B499C"/>
    <w:rsid w:val="000B5738"/>
    <w:rsid w:val="000B5867"/>
    <w:rsid w:val="000B6BDD"/>
    <w:rsid w:val="000C141F"/>
    <w:rsid w:val="000C3392"/>
    <w:rsid w:val="000C428F"/>
    <w:rsid w:val="000C473F"/>
    <w:rsid w:val="000D1FEC"/>
    <w:rsid w:val="000D5DD8"/>
    <w:rsid w:val="000D5E89"/>
    <w:rsid w:val="000D7A93"/>
    <w:rsid w:val="000E0727"/>
    <w:rsid w:val="000E6EDE"/>
    <w:rsid w:val="000F255F"/>
    <w:rsid w:val="000F303F"/>
    <w:rsid w:val="00100F47"/>
    <w:rsid w:val="00105B23"/>
    <w:rsid w:val="00112366"/>
    <w:rsid w:val="00113077"/>
    <w:rsid w:val="00113176"/>
    <w:rsid w:val="0011557E"/>
    <w:rsid w:val="00115935"/>
    <w:rsid w:val="00117688"/>
    <w:rsid w:val="001203B7"/>
    <w:rsid w:val="001236B1"/>
    <w:rsid w:val="00124559"/>
    <w:rsid w:val="00124881"/>
    <w:rsid w:val="0012677D"/>
    <w:rsid w:val="0012732A"/>
    <w:rsid w:val="00127703"/>
    <w:rsid w:val="00127F66"/>
    <w:rsid w:val="001301DF"/>
    <w:rsid w:val="001313B4"/>
    <w:rsid w:val="00132716"/>
    <w:rsid w:val="00132AD5"/>
    <w:rsid w:val="001344D8"/>
    <w:rsid w:val="00136F8C"/>
    <w:rsid w:val="00137948"/>
    <w:rsid w:val="001410BB"/>
    <w:rsid w:val="001428E5"/>
    <w:rsid w:val="00143559"/>
    <w:rsid w:val="00150D46"/>
    <w:rsid w:val="00157FEC"/>
    <w:rsid w:val="001606D5"/>
    <w:rsid w:val="00164089"/>
    <w:rsid w:val="00165381"/>
    <w:rsid w:val="00166394"/>
    <w:rsid w:val="00170106"/>
    <w:rsid w:val="00173242"/>
    <w:rsid w:val="00173A12"/>
    <w:rsid w:val="0018536E"/>
    <w:rsid w:val="00190975"/>
    <w:rsid w:val="00193869"/>
    <w:rsid w:val="00193CF1"/>
    <w:rsid w:val="00195244"/>
    <w:rsid w:val="00195EBC"/>
    <w:rsid w:val="001A04DA"/>
    <w:rsid w:val="001A4433"/>
    <w:rsid w:val="001A5BA6"/>
    <w:rsid w:val="001B0783"/>
    <w:rsid w:val="001B2896"/>
    <w:rsid w:val="001B377D"/>
    <w:rsid w:val="001B3E16"/>
    <w:rsid w:val="001B4C45"/>
    <w:rsid w:val="001C1B90"/>
    <w:rsid w:val="001C685C"/>
    <w:rsid w:val="001D774F"/>
    <w:rsid w:val="001E4CCC"/>
    <w:rsid w:val="001E5A02"/>
    <w:rsid w:val="001E7E50"/>
    <w:rsid w:val="001F0D49"/>
    <w:rsid w:val="001F35B0"/>
    <w:rsid w:val="001F5931"/>
    <w:rsid w:val="001F5E1C"/>
    <w:rsid w:val="001F61CE"/>
    <w:rsid w:val="00200495"/>
    <w:rsid w:val="0020263F"/>
    <w:rsid w:val="00205001"/>
    <w:rsid w:val="00205AE7"/>
    <w:rsid w:val="00207AE9"/>
    <w:rsid w:val="002115F0"/>
    <w:rsid w:val="00221C41"/>
    <w:rsid w:val="00222310"/>
    <w:rsid w:val="00223C72"/>
    <w:rsid w:val="00226095"/>
    <w:rsid w:val="00230B71"/>
    <w:rsid w:val="0023569D"/>
    <w:rsid w:val="0024002D"/>
    <w:rsid w:val="002411A4"/>
    <w:rsid w:val="00242D22"/>
    <w:rsid w:val="00251C34"/>
    <w:rsid w:val="00251EE1"/>
    <w:rsid w:val="002531C2"/>
    <w:rsid w:val="00260FF0"/>
    <w:rsid w:val="00262105"/>
    <w:rsid w:val="00263930"/>
    <w:rsid w:val="00266237"/>
    <w:rsid w:val="00267066"/>
    <w:rsid w:val="00270049"/>
    <w:rsid w:val="002708F6"/>
    <w:rsid w:val="00270957"/>
    <w:rsid w:val="002724B9"/>
    <w:rsid w:val="00277C8D"/>
    <w:rsid w:val="002803A1"/>
    <w:rsid w:val="002804F9"/>
    <w:rsid w:val="00281863"/>
    <w:rsid w:val="00292E7B"/>
    <w:rsid w:val="00293D29"/>
    <w:rsid w:val="0029523B"/>
    <w:rsid w:val="002A4047"/>
    <w:rsid w:val="002A42EE"/>
    <w:rsid w:val="002B01EC"/>
    <w:rsid w:val="002B1715"/>
    <w:rsid w:val="002C0508"/>
    <w:rsid w:val="002C2AD4"/>
    <w:rsid w:val="002C39C7"/>
    <w:rsid w:val="002D1A3F"/>
    <w:rsid w:val="002D241D"/>
    <w:rsid w:val="002D2DE3"/>
    <w:rsid w:val="002D3766"/>
    <w:rsid w:val="002E221C"/>
    <w:rsid w:val="002E2699"/>
    <w:rsid w:val="002E436E"/>
    <w:rsid w:val="002E4EFB"/>
    <w:rsid w:val="002E57EC"/>
    <w:rsid w:val="002E78E6"/>
    <w:rsid w:val="002E7FED"/>
    <w:rsid w:val="00302C99"/>
    <w:rsid w:val="00304E5F"/>
    <w:rsid w:val="0030679A"/>
    <w:rsid w:val="003068E1"/>
    <w:rsid w:val="00313DD9"/>
    <w:rsid w:val="00315F44"/>
    <w:rsid w:val="003209FB"/>
    <w:rsid w:val="00323942"/>
    <w:rsid w:val="0032656B"/>
    <w:rsid w:val="00327061"/>
    <w:rsid w:val="00330328"/>
    <w:rsid w:val="003337D5"/>
    <w:rsid w:val="00333AE8"/>
    <w:rsid w:val="00334226"/>
    <w:rsid w:val="003361D1"/>
    <w:rsid w:val="00336319"/>
    <w:rsid w:val="00336B07"/>
    <w:rsid w:val="00342A5F"/>
    <w:rsid w:val="00344896"/>
    <w:rsid w:val="00350184"/>
    <w:rsid w:val="00352AED"/>
    <w:rsid w:val="00353D93"/>
    <w:rsid w:val="00354307"/>
    <w:rsid w:val="00355865"/>
    <w:rsid w:val="0035600E"/>
    <w:rsid w:val="00357BDB"/>
    <w:rsid w:val="00361619"/>
    <w:rsid w:val="00361961"/>
    <w:rsid w:val="00367457"/>
    <w:rsid w:val="00372E80"/>
    <w:rsid w:val="00374DB2"/>
    <w:rsid w:val="00376FBD"/>
    <w:rsid w:val="00386010"/>
    <w:rsid w:val="00390FE2"/>
    <w:rsid w:val="003912C0"/>
    <w:rsid w:val="00392AD7"/>
    <w:rsid w:val="003938F2"/>
    <w:rsid w:val="003A044B"/>
    <w:rsid w:val="003A0856"/>
    <w:rsid w:val="003A2820"/>
    <w:rsid w:val="003A6038"/>
    <w:rsid w:val="003A752D"/>
    <w:rsid w:val="003A7868"/>
    <w:rsid w:val="003A7EDA"/>
    <w:rsid w:val="003B06BD"/>
    <w:rsid w:val="003B3F56"/>
    <w:rsid w:val="003B4438"/>
    <w:rsid w:val="003B6455"/>
    <w:rsid w:val="003B66D2"/>
    <w:rsid w:val="003B7D8F"/>
    <w:rsid w:val="003C3B57"/>
    <w:rsid w:val="003C4122"/>
    <w:rsid w:val="003C44D5"/>
    <w:rsid w:val="003C642C"/>
    <w:rsid w:val="003D0FD0"/>
    <w:rsid w:val="003D5CB7"/>
    <w:rsid w:val="003E2FC0"/>
    <w:rsid w:val="003F1796"/>
    <w:rsid w:val="00406032"/>
    <w:rsid w:val="00411F3E"/>
    <w:rsid w:val="00411FCE"/>
    <w:rsid w:val="004145C2"/>
    <w:rsid w:val="00414C33"/>
    <w:rsid w:val="00422148"/>
    <w:rsid w:val="00422888"/>
    <w:rsid w:val="0042326A"/>
    <w:rsid w:val="004267FD"/>
    <w:rsid w:val="004301A7"/>
    <w:rsid w:val="004320CB"/>
    <w:rsid w:val="00441072"/>
    <w:rsid w:val="004410CC"/>
    <w:rsid w:val="004477FB"/>
    <w:rsid w:val="004509CC"/>
    <w:rsid w:val="0045125A"/>
    <w:rsid w:val="00451E7A"/>
    <w:rsid w:val="004553A1"/>
    <w:rsid w:val="0045558D"/>
    <w:rsid w:val="00456C73"/>
    <w:rsid w:val="00461C24"/>
    <w:rsid w:val="0046374E"/>
    <w:rsid w:val="00463D01"/>
    <w:rsid w:val="0046401D"/>
    <w:rsid w:val="00471CD7"/>
    <w:rsid w:val="00473323"/>
    <w:rsid w:val="00473565"/>
    <w:rsid w:val="00474927"/>
    <w:rsid w:val="004768BC"/>
    <w:rsid w:val="00476930"/>
    <w:rsid w:val="00481581"/>
    <w:rsid w:val="004831FD"/>
    <w:rsid w:val="004836F3"/>
    <w:rsid w:val="00491D0F"/>
    <w:rsid w:val="0049522E"/>
    <w:rsid w:val="004A4FE9"/>
    <w:rsid w:val="004A6FF2"/>
    <w:rsid w:val="004A7EE8"/>
    <w:rsid w:val="004B09C7"/>
    <w:rsid w:val="004B112F"/>
    <w:rsid w:val="004B2EE6"/>
    <w:rsid w:val="004B6E33"/>
    <w:rsid w:val="004C3CB6"/>
    <w:rsid w:val="004C55AF"/>
    <w:rsid w:val="004D1701"/>
    <w:rsid w:val="004D4632"/>
    <w:rsid w:val="004E68E1"/>
    <w:rsid w:val="004E6B8F"/>
    <w:rsid w:val="004F2524"/>
    <w:rsid w:val="005001C3"/>
    <w:rsid w:val="00501203"/>
    <w:rsid w:val="005062AC"/>
    <w:rsid w:val="00511709"/>
    <w:rsid w:val="00511758"/>
    <w:rsid w:val="00514D4D"/>
    <w:rsid w:val="00515AA3"/>
    <w:rsid w:val="00515FB2"/>
    <w:rsid w:val="005201D8"/>
    <w:rsid w:val="00522178"/>
    <w:rsid w:val="00524324"/>
    <w:rsid w:val="005309F0"/>
    <w:rsid w:val="00531CB5"/>
    <w:rsid w:val="005449C4"/>
    <w:rsid w:val="00561FA4"/>
    <w:rsid w:val="005667F4"/>
    <w:rsid w:val="00571E3A"/>
    <w:rsid w:val="005778C6"/>
    <w:rsid w:val="00581A31"/>
    <w:rsid w:val="00584A89"/>
    <w:rsid w:val="00584AA5"/>
    <w:rsid w:val="00584EFB"/>
    <w:rsid w:val="005865D7"/>
    <w:rsid w:val="00586E44"/>
    <w:rsid w:val="00594A83"/>
    <w:rsid w:val="0059655A"/>
    <w:rsid w:val="00597E8F"/>
    <w:rsid w:val="005A139F"/>
    <w:rsid w:val="005A2580"/>
    <w:rsid w:val="005A4811"/>
    <w:rsid w:val="005A57B9"/>
    <w:rsid w:val="005A68C2"/>
    <w:rsid w:val="005C0033"/>
    <w:rsid w:val="005C2AF2"/>
    <w:rsid w:val="005C3437"/>
    <w:rsid w:val="005C3573"/>
    <w:rsid w:val="005D000A"/>
    <w:rsid w:val="005D000D"/>
    <w:rsid w:val="005D28B6"/>
    <w:rsid w:val="005D5808"/>
    <w:rsid w:val="005D6A8A"/>
    <w:rsid w:val="005E039F"/>
    <w:rsid w:val="005E0CA9"/>
    <w:rsid w:val="005E13D4"/>
    <w:rsid w:val="005E3A8C"/>
    <w:rsid w:val="005F20EC"/>
    <w:rsid w:val="005F376D"/>
    <w:rsid w:val="005F4B07"/>
    <w:rsid w:val="005F5314"/>
    <w:rsid w:val="005F634E"/>
    <w:rsid w:val="00600167"/>
    <w:rsid w:val="00600C1A"/>
    <w:rsid w:val="00600E77"/>
    <w:rsid w:val="00606F71"/>
    <w:rsid w:val="0061280C"/>
    <w:rsid w:val="00615C43"/>
    <w:rsid w:val="006203E6"/>
    <w:rsid w:val="00620A6A"/>
    <w:rsid w:val="00620CB4"/>
    <w:rsid w:val="00623146"/>
    <w:rsid w:val="00623CF6"/>
    <w:rsid w:val="00623E72"/>
    <w:rsid w:val="006311FB"/>
    <w:rsid w:val="0063145D"/>
    <w:rsid w:val="0063688B"/>
    <w:rsid w:val="00642C23"/>
    <w:rsid w:val="0064640E"/>
    <w:rsid w:val="00647B6D"/>
    <w:rsid w:val="0065181D"/>
    <w:rsid w:val="00651E0F"/>
    <w:rsid w:val="00652669"/>
    <w:rsid w:val="00656394"/>
    <w:rsid w:val="006574D6"/>
    <w:rsid w:val="00657DE5"/>
    <w:rsid w:val="00661B15"/>
    <w:rsid w:val="00663A42"/>
    <w:rsid w:val="00665028"/>
    <w:rsid w:val="00665201"/>
    <w:rsid w:val="00670B0B"/>
    <w:rsid w:val="00671C8D"/>
    <w:rsid w:val="00672FCD"/>
    <w:rsid w:val="006738A5"/>
    <w:rsid w:val="006743C4"/>
    <w:rsid w:val="0067770E"/>
    <w:rsid w:val="0068029E"/>
    <w:rsid w:val="00682914"/>
    <w:rsid w:val="00683BEC"/>
    <w:rsid w:val="006A2EBA"/>
    <w:rsid w:val="006B1373"/>
    <w:rsid w:val="006B2350"/>
    <w:rsid w:val="006B69CC"/>
    <w:rsid w:val="006B739A"/>
    <w:rsid w:val="006C1929"/>
    <w:rsid w:val="006D0A36"/>
    <w:rsid w:val="006D3115"/>
    <w:rsid w:val="006D367F"/>
    <w:rsid w:val="006D5585"/>
    <w:rsid w:val="006D7F8A"/>
    <w:rsid w:val="006E0223"/>
    <w:rsid w:val="006E3591"/>
    <w:rsid w:val="006E5ABB"/>
    <w:rsid w:val="006E5D81"/>
    <w:rsid w:val="006F285A"/>
    <w:rsid w:val="006F3280"/>
    <w:rsid w:val="006F489B"/>
    <w:rsid w:val="006F4A44"/>
    <w:rsid w:val="006F7208"/>
    <w:rsid w:val="00703056"/>
    <w:rsid w:val="007111AC"/>
    <w:rsid w:val="00711205"/>
    <w:rsid w:val="0071192A"/>
    <w:rsid w:val="00711DB0"/>
    <w:rsid w:val="0071373D"/>
    <w:rsid w:val="007148AD"/>
    <w:rsid w:val="00717E69"/>
    <w:rsid w:val="00720B1E"/>
    <w:rsid w:val="0072481A"/>
    <w:rsid w:val="007253A3"/>
    <w:rsid w:val="00727451"/>
    <w:rsid w:val="00730614"/>
    <w:rsid w:val="007357C9"/>
    <w:rsid w:val="00743D0F"/>
    <w:rsid w:val="007443E4"/>
    <w:rsid w:val="00746F63"/>
    <w:rsid w:val="0074722A"/>
    <w:rsid w:val="00747576"/>
    <w:rsid w:val="00750DF7"/>
    <w:rsid w:val="007571E9"/>
    <w:rsid w:val="007611C1"/>
    <w:rsid w:val="007623B4"/>
    <w:rsid w:val="007653E9"/>
    <w:rsid w:val="00766B50"/>
    <w:rsid w:val="00772428"/>
    <w:rsid w:val="007736AB"/>
    <w:rsid w:val="00774FCD"/>
    <w:rsid w:val="00781EB6"/>
    <w:rsid w:val="00784C12"/>
    <w:rsid w:val="00785736"/>
    <w:rsid w:val="00792A40"/>
    <w:rsid w:val="00792E5D"/>
    <w:rsid w:val="007A2121"/>
    <w:rsid w:val="007A234A"/>
    <w:rsid w:val="007A3D03"/>
    <w:rsid w:val="007A4FB7"/>
    <w:rsid w:val="007A5377"/>
    <w:rsid w:val="007A5F87"/>
    <w:rsid w:val="007A66C5"/>
    <w:rsid w:val="007B00E9"/>
    <w:rsid w:val="007C1FC3"/>
    <w:rsid w:val="007C3126"/>
    <w:rsid w:val="007C3ECB"/>
    <w:rsid w:val="007D5C64"/>
    <w:rsid w:val="007E2007"/>
    <w:rsid w:val="007E5E33"/>
    <w:rsid w:val="007F1479"/>
    <w:rsid w:val="007F4719"/>
    <w:rsid w:val="007F687E"/>
    <w:rsid w:val="007F7C2D"/>
    <w:rsid w:val="0080092F"/>
    <w:rsid w:val="00800DCE"/>
    <w:rsid w:val="00800FF2"/>
    <w:rsid w:val="00802056"/>
    <w:rsid w:val="00804D11"/>
    <w:rsid w:val="00806483"/>
    <w:rsid w:val="00806B0E"/>
    <w:rsid w:val="00810D70"/>
    <w:rsid w:val="00811790"/>
    <w:rsid w:val="008144EA"/>
    <w:rsid w:val="0081637D"/>
    <w:rsid w:val="008256AE"/>
    <w:rsid w:val="0082593B"/>
    <w:rsid w:val="00825DD7"/>
    <w:rsid w:val="00826B6B"/>
    <w:rsid w:val="00826C77"/>
    <w:rsid w:val="008272FE"/>
    <w:rsid w:val="00827535"/>
    <w:rsid w:val="00830CBE"/>
    <w:rsid w:val="00836019"/>
    <w:rsid w:val="00836AFC"/>
    <w:rsid w:val="00836B27"/>
    <w:rsid w:val="00836DEE"/>
    <w:rsid w:val="0083752F"/>
    <w:rsid w:val="008403FE"/>
    <w:rsid w:val="00842A15"/>
    <w:rsid w:val="00844B54"/>
    <w:rsid w:val="00850E79"/>
    <w:rsid w:val="008561E3"/>
    <w:rsid w:val="00861426"/>
    <w:rsid w:val="00862BF0"/>
    <w:rsid w:val="0086453F"/>
    <w:rsid w:val="0086756A"/>
    <w:rsid w:val="00867AEA"/>
    <w:rsid w:val="00867EBB"/>
    <w:rsid w:val="00870080"/>
    <w:rsid w:val="0087140E"/>
    <w:rsid w:val="00872327"/>
    <w:rsid w:val="0088318A"/>
    <w:rsid w:val="00884F9B"/>
    <w:rsid w:val="0088578E"/>
    <w:rsid w:val="00893CE0"/>
    <w:rsid w:val="008947ED"/>
    <w:rsid w:val="0089588A"/>
    <w:rsid w:val="008A1838"/>
    <w:rsid w:val="008A1EF4"/>
    <w:rsid w:val="008B18A7"/>
    <w:rsid w:val="008B5CEC"/>
    <w:rsid w:val="008C0AB8"/>
    <w:rsid w:val="008C37CC"/>
    <w:rsid w:val="008C3C7C"/>
    <w:rsid w:val="008C4203"/>
    <w:rsid w:val="008D6901"/>
    <w:rsid w:val="008D7C7F"/>
    <w:rsid w:val="008E109C"/>
    <w:rsid w:val="008E4136"/>
    <w:rsid w:val="008E4EED"/>
    <w:rsid w:val="008E557D"/>
    <w:rsid w:val="008E5FE1"/>
    <w:rsid w:val="008E7B5C"/>
    <w:rsid w:val="008F4264"/>
    <w:rsid w:val="008F4D59"/>
    <w:rsid w:val="009076D3"/>
    <w:rsid w:val="00911690"/>
    <w:rsid w:val="00917394"/>
    <w:rsid w:val="00917E77"/>
    <w:rsid w:val="00920158"/>
    <w:rsid w:val="00921BA4"/>
    <w:rsid w:val="00922638"/>
    <w:rsid w:val="00922800"/>
    <w:rsid w:val="00922CA6"/>
    <w:rsid w:val="009366C7"/>
    <w:rsid w:val="00936BD8"/>
    <w:rsid w:val="00937DB8"/>
    <w:rsid w:val="0094263A"/>
    <w:rsid w:val="00942EE0"/>
    <w:rsid w:val="00943533"/>
    <w:rsid w:val="00951CB5"/>
    <w:rsid w:val="00953AE4"/>
    <w:rsid w:val="009541A6"/>
    <w:rsid w:val="0095468E"/>
    <w:rsid w:val="009563BE"/>
    <w:rsid w:val="009615BE"/>
    <w:rsid w:val="00961CF1"/>
    <w:rsid w:val="00965633"/>
    <w:rsid w:val="009709E8"/>
    <w:rsid w:val="009736E1"/>
    <w:rsid w:val="00976CEF"/>
    <w:rsid w:val="00983199"/>
    <w:rsid w:val="00983391"/>
    <w:rsid w:val="009850F6"/>
    <w:rsid w:val="00986A56"/>
    <w:rsid w:val="00992032"/>
    <w:rsid w:val="0099386D"/>
    <w:rsid w:val="009945D2"/>
    <w:rsid w:val="00996E74"/>
    <w:rsid w:val="009A029A"/>
    <w:rsid w:val="009A2BBD"/>
    <w:rsid w:val="009A55E6"/>
    <w:rsid w:val="009B0A7C"/>
    <w:rsid w:val="009B79B0"/>
    <w:rsid w:val="009C495E"/>
    <w:rsid w:val="009C5E4A"/>
    <w:rsid w:val="009C6707"/>
    <w:rsid w:val="009D20D0"/>
    <w:rsid w:val="009D64D4"/>
    <w:rsid w:val="009D78FD"/>
    <w:rsid w:val="009E19F4"/>
    <w:rsid w:val="009E42F3"/>
    <w:rsid w:val="009E491E"/>
    <w:rsid w:val="009E5781"/>
    <w:rsid w:val="009E57C9"/>
    <w:rsid w:val="009E669D"/>
    <w:rsid w:val="009F178F"/>
    <w:rsid w:val="009F667F"/>
    <w:rsid w:val="00A00F2A"/>
    <w:rsid w:val="00A07E6E"/>
    <w:rsid w:val="00A118C3"/>
    <w:rsid w:val="00A144BA"/>
    <w:rsid w:val="00A1460D"/>
    <w:rsid w:val="00A1485A"/>
    <w:rsid w:val="00A20945"/>
    <w:rsid w:val="00A22C75"/>
    <w:rsid w:val="00A23FB9"/>
    <w:rsid w:val="00A31D47"/>
    <w:rsid w:val="00A367BE"/>
    <w:rsid w:val="00A37F61"/>
    <w:rsid w:val="00A4406F"/>
    <w:rsid w:val="00A446D1"/>
    <w:rsid w:val="00A524BB"/>
    <w:rsid w:val="00A5466F"/>
    <w:rsid w:val="00A56231"/>
    <w:rsid w:val="00A56D6D"/>
    <w:rsid w:val="00A578D7"/>
    <w:rsid w:val="00A60DC5"/>
    <w:rsid w:val="00A6271C"/>
    <w:rsid w:val="00A65E2F"/>
    <w:rsid w:val="00A67498"/>
    <w:rsid w:val="00A75010"/>
    <w:rsid w:val="00A751AB"/>
    <w:rsid w:val="00A76D45"/>
    <w:rsid w:val="00A80AAD"/>
    <w:rsid w:val="00A843FA"/>
    <w:rsid w:val="00A8520F"/>
    <w:rsid w:val="00A85D36"/>
    <w:rsid w:val="00A90B45"/>
    <w:rsid w:val="00A966F2"/>
    <w:rsid w:val="00AB101F"/>
    <w:rsid w:val="00AB3646"/>
    <w:rsid w:val="00AB4B02"/>
    <w:rsid w:val="00AC0441"/>
    <w:rsid w:val="00AC2BAD"/>
    <w:rsid w:val="00AC46D2"/>
    <w:rsid w:val="00AC50E5"/>
    <w:rsid w:val="00AC7BF3"/>
    <w:rsid w:val="00AD547B"/>
    <w:rsid w:val="00AD5796"/>
    <w:rsid w:val="00AD58BB"/>
    <w:rsid w:val="00AD5BA4"/>
    <w:rsid w:val="00AD6699"/>
    <w:rsid w:val="00AD66D9"/>
    <w:rsid w:val="00AE0957"/>
    <w:rsid w:val="00AE152C"/>
    <w:rsid w:val="00AE1F13"/>
    <w:rsid w:val="00AE2FCA"/>
    <w:rsid w:val="00AE3538"/>
    <w:rsid w:val="00AE4D9D"/>
    <w:rsid w:val="00AE59B6"/>
    <w:rsid w:val="00AE74E4"/>
    <w:rsid w:val="00AF3F1A"/>
    <w:rsid w:val="00B011F4"/>
    <w:rsid w:val="00B027B9"/>
    <w:rsid w:val="00B03E63"/>
    <w:rsid w:val="00B0482E"/>
    <w:rsid w:val="00B052BD"/>
    <w:rsid w:val="00B06278"/>
    <w:rsid w:val="00B12B55"/>
    <w:rsid w:val="00B14155"/>
    <w:rsid w:val="00B20CDD"/>
    <w:rsid w:val="00B2169E"/>
    <w:rsid w:val="00B22F16"/>
    <w:rsid w:val="00B279ED"/>
    <w:rsid w:val="00B301CF"/>
    <w:rsid w:val="00B3262E"/>
    <w:rsid w:val="00B331AE"/>
    <w:rsid w:val="00B33299"/>
    <w:rsid w:val="00B3750E"/>
    <w:rsid w:val="00B406DF"/>
    <w:rsid w:val="00B417C4"/>
    <w:rsid w:val="00B42BDD"/>
    <w:rsid w:val="00B4385D"/>
    <w:rsid w:val="00B50BBE"/>
    <w:rsid w:val="00B50E7F"/>
    <w:rsid w:val="00B52140"/>
    <w:rsid w:val="00B61E6F"/>
    <w:rsid w:val="00B63092"/>
    <w:rsid w:val="00B65D36"/>
    <w:rsid w:val="00B665F9"/>
    <w:rsid w:val="00B71020"/>
    <w:rsid w:val="00B730BD"/>
    <w:rsid w:val="00B7337C"/>
    <w:rsid w:val="00B74605"/>
    <w:rsid w:val="00B81A45"/>
    <w:rsid w:val="00B93A3C"/>
    <w:rsid w:val="00B94C07"/>
    <w:rsid w:val="00B96265"/>
    <w:rsid w:val="00B9713B"/>
    <w:rsid w:val="00B9719F"/>
    <w:rsid w:val="00BA226E"/>
    <w:rsid w:val="00BA57F5"/>
    <w:rsid w:val="00BB0CBA"/>
    <w:rsid w:val="00BB400A"/>
    <w:rsid w:val="00BC10CD"/>
    <w:rsid w:val="00BC2AAA"/>
    <w:rsid w:val="00BD3200"/>
    <w:rsid w:val="00BD58E0"/>
    <w:rsid w:val="00BD60FE"/>
    <w:rsid w:val="00BE0373"/>
    <w:rsid w:val="00BE128D"/>
    <w:rsid w:val="00BE758B"/>
    <w:rsid w:val="00BF0D26"/>
    <w:rsid w:val="00BF3BD0"/>
    <w:rsid w:val="00BF3E0D"/>
    <w:rsid w:val="00BF4781"/>
    <w:rsid w:val="00BF72FD"/>
    <w:rsid w:val="00BF7A81"/>
    <w:rsid w:val="00C005AB"/>
    <w:rsid w:val="00C01496"/>
    <w:rsid w:val="00C053AC"/>
    <w:rsid w:val="00C05EE8"/>
    <w:rsid w:val="00C066D2"/>
    <w:rsid w:val="00C0686D"/>
    <w:rsid w:val="00C13EC0"/>
    <w:rsid w:val="00C16072"/>
    <w:rsid w:val="00C17470"/>
    <w:rsid w:val="00C20121"/>
    <w:rsid w:val="00C21F0A"/>
    <w:rsid w:val="00C303B7"/>
    <w:rsid w:val="00C31398"/>
    <w:rsid w:val="00C428E8"/>
    <w:rsid w:val="00C45347"/>
    <w:rsid w:val="00C50A3F"/>
    <w:rsid w:val="00C53411"/>
    <w:rsid w:val="00C536A1"/>
    <w:rsid w:val="00C65676"/>
    <w:rsid w:val="00C67E17"/>
    <w:rsid w:val="00C70304"/>
    <w:rsid w:val="00C73280"/>
    <w:rsid w:val="00C77566"/>
    <w:rsid w:val="00C7783C"/>
    <w:rsid w:val="00C808F0"/>
    <w:rsid w:val="00C819D5"/>
    <w:rsid w:val="00C83062"/>
    <w:rsid w:val="00C86D20"/>
    <w:rsid w:val="00C919D2"/>
    <w:rsid w:val="00C97553"/>
    <w:rsid w:val="00C97F3C"/>
    <w:rsid w:val="00CA00DC"/>
    <w:rsid w:val="00CA12F2"/>
    <w:rsid w:val="00CA4F20"/>
    <w:rsid w:val="00CA5F83"/>
    <w:rsid w:val="00CA6199"/>
    <w:rsid w:val="00CB1A21"/>
    <w:rsid w:val="00CB2702"/>
    <w:rsid w:val="00CB316A"/>
    <w:rsid w:val="00CB5E00"/>
    <w:rsid w:val="00CB7E3E"/>
    <w:rsid w:val="00CC00A3"/>
    <w:rsid w:val="00CC47FA"/>
    <w:rsid w:val="00CC5807"/>
    <w:rsid w:val="00CD13CD"/>
    <w:rsid w:val="00CD1A93"/>
    <w:rsid w:val="00CD1AC8"/>
    <w:rsid w:val="00CD22F6"/>
    <w:rsid w:val="00CE00BC"/>
    <w:rsid w:val="00CE7056"/>
    <w:rsid w:val="00CF14E4"/>
    <w:rsid w:val="00CF3D02"/>
    <w:rsid w:val="00CF4307"/>
    <w:rsid w:val="00D00158"/>
    <w:rsid w:val="00D00301"/>
    <w:rsid w:val="00D054CE"/>
    <w:rsid w:val="00D071FB"/>
    <w:rsid w:val="00D07301"/>
    <w:rsid w:val="00D079BD"/>
    <w:rsid w:val="00D12663"/>
    <w:rsid w:val="00D16ABC"/>
    <w:rsid w:val="00D22A38"/>
    <w:rsid w:val="00D30835"/>
    <w:rsid w:val="00D30BF7"/>
    <w:rsid w:val="00D30DA9"/>
    <w:rsid w:val="00D32FA8"/>
    <w:rsid w:val="00D40261"/>
    <w:rsid w:val="00D42A4C"/>
    <w:rsid w:val="00D5362D"/>
    <w:rsid w:val="00D55F1E"/>
    <w:rsid w:val="00D57E56"/>
    <w:rsid w:val="00D61E29"/>
    <w:rsid w:val="00D62835"/>
    <w:rsid w:val="00D72696"/>
    <w:rsid w:val="00D75245"/>
    <w:rsid w:val="00D762C4"/>
    <w:rsid w:val="00D76F45"/>
    <w:rsid w:val="00D77228"/>
    <w:rsid w:val="00D90DF0"/>
    <w:rsid w:val="00D9250E"/>
    <w:rsid w:val="00D97435"/>
    <w:rsid w:val="00DA147F"/>
    <w:rsid w:val="00DA270C"/>
    <w:rsid w:val="00DB3623"/>
    <w:rsid w:val="00DB5BDA"/>
    <w:rsid w:val="00DC0B5D"/>
    <w:rsid w:val="00DC29F9"/>
    <w:rsid w:val="00DC60AA"/>
    <w:rsid w:val="00DD0BEF"/>
    <w:rsid w:val="00DD2FF5"/>
    <w:rsid w:val="00DD41A9"/>
    <w:rsid w:val="00DD7224"/>
    <w:rsid w:val="00DE0E6F"/>
    <w:rsid w:val="00DE2AD1"/>
    <w:rsid w:val="00DE4D5D"/>
    <w:rsid w:val="00DE683E"/>
    <w:rsid w:val="00DE6E76"/>
    <w:rsid w:val="00DE786A"/>
    <w:rsid w:val="00DF487E"/>
    <w:rsid w:val="00DF7269"/>
    <w:rsid w:val="00E070B2"/>
    <w:rsid w:val="00E10852"/>
    <w:rsid w:val="00E1161B"/>
    <w:rsid w:val="00E1172C"/>
    <w:rsid w:val="00E12459"/>
    <w:rsid w:val="00E14BC5"/>
    <w:rsid w:val="00E16814"/>
    <w:rsid w:val="00E16EBE"/>
    <w:rsid w:val="00E2120A"/>
    <w:rsid w:val="00E236A3"/>
    <w:rsid w:val="00E2455D"/>
    <w:rsid w:val="00E26712"/>
    <w:rsid w:val="00E276C8"/>
    <w:rsid w:val="00E30419"/>
    <w:rsid w:val="00E30A2E"/>
    <w:rsid w:val="00E31D23"/>
    <w:rsid w:val="00E32FA3"/>
    <w:rsid w:val="00E343B5"/>
    <w:rsid w:val="00E40312"/>
    <w:rsid w:val="00E41FD5"/>
    <w:rsid w:val="00E4709E"/>
    <w:rsid w:val="00E47FBB"/>
    <w:rsid w:val="00E508C8"/>
    <w:rsid w:val="00E5499B"/>
    <w:rsid w:val="00E54D0D"/>
    <w:rsid w:val="00E62A46"/>
    <w:rsid w:val="00E62C17"/>
    <w:rsid w:val="00E62D5E"/>
    <w:rsid w:val="00E63AF3"/>
    <w:rsid w:val="00E64CDB"/>
    <w:rsid w:val="00E656AB"/>
    <w:rsid w:val="00E748B1"/>
    <w:rsid w:val="00E75ABF"/>
    <w:rsid w:val="00E776D1"/>
    <w:rsid w:val="00E82FB4"/>
    <w:rsid w:val="00E87258"/>
    <w:rsid w:val="00E878CC"/>
    <w:rsid w:val="00EA1972"/>
    <w:rsid w:val="00EA394F"/>
    <w:rsid w:val="00EB072A"/>
    <w:rsid w:val="00EB21FC"/>
    <w:rsid w:val="00EB484A"/>
    <w:rsid w:val="00EB4C27"/>
    <w:rsid w:val="00EC4E7E"/>
    <w:rsid w:val="00ED0525"/>
    <w:rsid w:val="00ED3DE8"/>
    <w:rsid w:val="00ED59B8"/>
    <w:rsid w:val="00ED66A5"/>
    <w:rsid w:val="00EE2549"/>
    <w:rsid w:val="00EE41F3"/>
    <w:rsid w:val="00EE519F"/>
    <w:rsid w:val="00EF30CD"/>
    <w:rsid w:val="00EF3F78"/>
    <w:rsid w:val="00F008DF"/>
    <w:rsid w:val="00F0102D"/>
    <w:rsid w:val="00F03346"/>
    <w:rsid w:val="00F04BC8"/>
    <w:rsid w:val="00F124E2"/>
    <w:rsid w:val="00F12634"/>
    <w:rsid w:val="00F13BFC"/>
    <w:rsid w:val="00F16659"/>
    <w:rsid w:val="00F17DF2"/>
    <w:rsid w:val="00F21164"/>
    <w:rsid w:val="00F243CA"/>
    <w:rsid w:val="00F25459"/>
    <w:rsid w:val="00F34883"/>
    <w:rsid w:val="00F4025B"/>
    <w:rsid w:val="00F41901"/>
    <w:rsid w:val="00F437A5"/>
    <w:rsid w:val="00F469C6"/>
    <w:rsid w:val="00F534EE"/>
    <w:rsid w:val="00F65D22"/>
    <w:rsid w:val="00F6675E"/>
    <w:rsid w:val="00F70851"/>
    <w:rsid w:val="00F75588"/>
    <w:rsid w:val="00F766D4"/>
    <w:rsid w:val="00F81244"/>
    <w:rsid w:val="00F81B0E"/>
    <w:rsid w:val="00F81CEE"/>
    <w:rsid w:val="00F84A85"/>
    <w:rsid w:val="00F867AB"/>
    <w:rsid w:val="00F94DED"/>
    <w:rsid w:val="00FA195C"/>
    <w:rsid w:val="00FA33C6"/>
    <w:rsid w:val="00FA5384"/>
    <w:rsid w:val="00FB2DF8"/>
    <w:rsid w:val="00FB5AD9"/>
    <w:rsid w:val="00FC12AA"/>
    <w:rsid w:val="00FC3F74"/>
    <w:rsid w:val="00FC43D5"/>
    <w:rsid w:val="00FD07F6"/>
    <w:rsid w:val="00FD1BCB"/>
    <w:rsid w:val="00FD34F9"/>
    <w:rsid w:val="00FD6C84"/>
    <w:rsid w:val="00FE1651"/>
    <w:rsid w:val="00FE1BEE"/>
    <w:rsid w:val="00FF46BF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7195"/>
  <w15:chartTrackingRefBased/>
  <w15:docId w15:val="{B6C62036-7FD6-4CEB-B20B-0E8CE6B6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D1FE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0D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B93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93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Pipsa Tuominen</dc:creator>
  <cp:keywords/>
  <dc:description/>
  <cp:lastModifiedBy>Pipsa Tuominen</cp:lastModifiedBy>
  <cp:revision>3</cp:revision>
  <dcterms:created xsi:type="dcterms:W3CDTF">2020-09-22T09:13:00Z</dcterms:created>
  <dcterms:modified xsi:type="dcterms:W3CDTF">2020-09-22T09:13:00Z</dcterms:modified>
</cp:coreProperties>
</file>