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778" w:rsidRDefault="00142778"/>
    <w:tbl>
      <w:tblPr>
        <w:tblW w:w="14134" w:type="dxa"/>
        <w:tblInd w:w="-851" w:type="dxa"/>
        <w:tblLook w:val="04A0" w:firstRow="1" w:lastRow="0" w:firstColumn="1" w:lastColumn="0" w:noHBand="0" w:noVBand="1"/>
      </w:tblPr>
      <w:tblGrid>
        <w:gridCol w:w="284"/>
        <w:gridCol w:w="2835"/>
        <w:gridCol w:w="236"/>
        <w:gridCol w:w="1105"/>
        <w:gridCol w:w="643"/>
        <w:gridCol w:w="236"/>
        <w:gridCol w:w="1560"/>
        <w:gridCol w:w="480"/>
        <w:gridCol w:w="236"/>
        <w:gridCol w:w="1560"/>
        <w:gridCol w:w="480"/>
        <w:gridCol w:w="236"/>
        <w:gridCol w:w="1560"/>
        <w:gridCol w:w="236"/>
        <w:gridCol w:w="236"/>
        <w:gridCol w:w="2211"/>
      </w:tblGrid>
      <w:tr w:rsidR="00D54F47" w:rsidRPr="009141FC" w:rsidTr="00FC20FC">
        <w:trPr>
          <w:trHeight w:val="290"/>
        </w:trPr>
        <w:tc>
          <w:tcPr>
            <w:tcW w:w="14134" w:type="dxa"/>
            <w:gridSpan w:val="16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D5454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Appendix Table 1 –</w:t>
            </w:r>
            <w:r w:rsidR="00F952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haracteristics </w:t>
            </w:r>
            <w:r w:rsidR="00D5454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among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groups </w:t>
            </w:r>
            <w:r w:rsidR="00D5454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of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5454F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Chinese</w:t>
            </w:r>
            <w:r w:rsidR="00D5454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people</w:t>
            </w:r>
            <w:r w:rsidR="00D5454F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5454F" w:rsidRPr="00D5454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≥ 45 years of age</w:t>
            </w:r>
            <w:r w:rsidR="009141FC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included in this study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 CHARLS (2011)</w:t>
            </w:r>
          </w:p>
        </w:tc>
      </w:tr>
      <w:tr w:rsidR="00D54F47" w:rsidRPr="009141FC" w:rsidTr="00FC20FC">
        <w:trPr>
          <w:trHeight w:val="280"/>
        </w:trPr>
        <w:tc>
          <w:tcPr>
            <w:tcW w:w="3119" w:type="dxa"/>
            <w:gridSpan w:val="2"/>
            <w:vMerge w:val="restart"/>
            <w:tcBorders>
              <w:top w:val="single" w:sz="1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Demographic and health risk characteristic</w:t>
            </w:r>
          </w:p>
        </w:tc>
        <w:tc>
          <w:tcPr>
            <w:tcW w:w="236" w:type="dxa"/>
            <w:vMerge w:val="restart"/>
            <w:tcBorders>
              <w:top w:val="single" w:sz="1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24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With multimorbidity (n = 6,087)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2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Without multimorbidity (n = 6,213)</w:t>
            </w:r>
          </w:p>
        </w:tc>
        <w:tc>
          <w:tcPr>
            <w:tcW w:w="236" w:type="dxa"/>
            <w:vMerge w:val="restart"/>
            <w:tcBorders>
              <w:top w:val="single" w:sz="1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vMerge w:val="restart"/>
            <w:tcBorders>
              <w:top w:val="single" w:sz="1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Missing</w:t>
            </w:r>
          </w:p>
          <w:p w:rsidR="00D54F47" w:rsidRPr="009141FC" w:rsidRDefault="00D54F47" w:rsidP="00E058F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E058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ognitive</w:t>
            </w:r>
            <w:r w:rsidR="009141FC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data)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(n =1,550) (%)</w:t>
            </w:r>
            <w:r w:rsidR="0014277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sym w:font="Symbol" w:char="F02A"/>
            </w:r>
          </w:p>
        </w:tc>
      </w:tr>
      <w:tr w:rsidR="00D54F47" w:rsidRPr="009141FC" w:rsidTr="00142778">
        <w:trPr>
          <w:trHeight w:val="560"/>
        </w:trPr>
        <w:tc>
          <w:tcPr>
            <w:tcW w:w="3119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Low cognition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(n = 1,766) (%)</w:t>
            </w:r>
            <w:r w:rsidR="0014277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sym w:font="Symbol" w:char="F02A"/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High cognition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(n = 4,321) (%)</w:t>
            </w:r>
            <w:r w:rsidR="00142778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Low cognition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(n = 1,490) (%)</w:t>
            </w:r>
            <w:r w:rsidR="0014277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sym w:font="Symbol" w:char="F02A"/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 cognition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(n = 4,723) (%)</w:t>
            </w:r>
            <w:r w:rsidR="00142778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142778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Age groups (y), n (%)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45-64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50" w:firstLine="1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1,009(57.13)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3,207(74.22)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977(65.57)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4,047(85.69)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971(62.65)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65-84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641(36.30)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1,046(24.21)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432(28.99)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642(13.59)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150" w:firstLine="3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463(29.87)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≥ 85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116(6.57)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68(1.57)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81(5.44)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34(0.72)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116(7.48)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Women, n 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1,235(69.93)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2,070(47.91)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967(64.90)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2,150(45.52)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937(60.45)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Married &amp; partnered, n 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1,386(78.48)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3,881(89.82)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1,221(81.95)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4,361(92.34)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1,232(79.48)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Education, n 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Less than lower secondary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1,747(98.92)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3,626(83.92)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1,470(98.66)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3,825(80.99)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1,429(92.19)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Upper secondary &amp; vocational training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17(0.96)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564(13.05)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18(1.21)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732(18.50)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97(6.26)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tertiary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2(0.11)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9141FC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54F47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131(3.03)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2(0.13)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165(3.49)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24(1.55)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0(0.00)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0(0.00)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0(0.00)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1(0.02)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0(0.00)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Residence, n 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Rural Village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9141FC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D54F47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1,564(88.56)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2,992(69.24)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1,379(92.55)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3,461(73.28)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9141FC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54F47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1,320(85.16)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Urban Community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201(11.38)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1,327(30.71)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111(7.45)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1,262(26.72)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230(14.84)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 1(0.06)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2(0.05)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0(0.00)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0(0.00)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 0(0.00)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Smoking, n 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Never smoking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9141FC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54F47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1,223(69.25)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2,488(57.58)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9141FC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54F47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1,019(68.39)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2,705(57.27)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1,040(67.10)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Smoked ever &amp; Smoking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543(30.75)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1,833(42.42)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470(31.54)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9141FC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54F47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2,018(42.73)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510(32.90)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0(0.00)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  0(0.00)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9141FC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54F47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1(0.07)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0(0.00)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0(0.00)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Drinking, n 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Never drinking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1,380(78.14)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2,969(68.71)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1,087(72.95)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3,043(64.43)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1,179(76.06)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Drinked ever &amp; Drinking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386(21.86)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1,352(31.29)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403(27.05)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1,680(35.57)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371(23.94)</w:t>
            </w:r>
          </w:p>
        </w:tc>
      </w:tr>
      <w:tr w:rsidR="00D54F47" w:rsidRPr="009141FC" w:rsidTr="00142778">
        <w:trPr>
          <w:trHeight w:val="3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E058FB" w:rsidP="001833A1">
            <w:pPr>
              <w:widowControl/>
              <w:spacing w:line="480" w:lineRule="auto"/>
              <w:ind w:leftChars="200" w:left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BMI, </w:t>
            </w:r>
            <w:r w:rsidR="00D54F47"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 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</w:t>
            </w:r>
            <w:r w:rsidR="001833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1833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sym w:font="Symbol" w:char="F03C"/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129(7.30)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199(4.61)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135(9.06)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180(3.81)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140(9.03)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18.5-23.9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776(43.94)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1,689(39.09)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808(54.23)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2,228(47.17)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625(40.32)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24.0-26.9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321(18.18)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996(23.05)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232(15.57)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951(20.14)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252(16.26)</w:t>
            </w:r>
          </w:p>
        </w:tc>
      </w:tr>
      <w:tr w:rsidR="00D54F47" w:rsidRPr="009141FC" w:rsidTr="00142778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27.0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294(16.65)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838(19.39)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130(8.72)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529(11.20)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152(9.81)</w:t>
            </w:r>
          </w:p>
        </w:tc>
      </w:tr>
      <w:tr w:rsidR="00D54F47" w:rsidRPr="009141FC" w:rsidTr="00142778">
        <w:trPr>
          <w:trHeight w:val="290"/>
        </w:trPr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246(13.93)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599(13.86)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185(12.42)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835(17.68)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4F47" w:rsidRPr="009141FC" w:rsidRDefault="00D54F47" w:rsidP="009141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41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381(24.58)</w:t>
            </w:r>
          </w:p>
        </w:tc>
      </w:tr>
      <w:tr w:rsidR="00142778" w:rsidRPr="009141FC" w:rsidTr="00507488">
        <w:trPr>
          <w:trHeight w:val="290"/>
        </w:trPr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42778" w:rsidRPr="009141FC" w:rsidRDefault="00142778" w:rsidP="001833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50" w:type="dxa"/>
            <w:gridSpan w:val="15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42778" w:rsidRDefault="00142778" w:rsidP="001833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CHARLS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(2011)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 w:rsidR="00D5454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bookmarkStart w:id="0" w:name="_GoBack"/>
            <w:bookmarkEnd w:id="0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aseline data of the </w:t>
            </w:r>
            <w:r w:rsidRPr="0014277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 Health and Retirement Longitudinal Study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; </w:t>
            </w:r>
          </w:p>
          <w:p w:rsidR="00142778" w:rsidRDefault="00142778" w:rsidP="001833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sym w:font="Symbol" w:char="F02A"/>
            </w:r>
            <w:r>
              <w:t xml:space="preserve"> </w:t>
            </w:r>
            <w:r w:rsidRPr="0014277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Percentages accounting for sampling proportion in subgroups </w:t>
            </w:r>
          </w:p>
          <w:p w:rsidR="00E058FB" w:rsidRPr="009141FC" w:rsidRDefault="00E058FB" w:rsidP="001833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BMI, </w:t>
            </w:r>
            <w:r w:rsidRPr="00E058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body mass index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E058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kg/m</w:t>
            </w:r>
            <w:r w:rsidRPr="00E058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 w:rsidRPr="00E058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;</w:t>
            </w:r>
          </w:p>
        </w:tc>
      </w:tr>
    </w:tbl>
    <w:p w:rsidR="00FA6CD8" w:rsidRDefault="00FA6CD8"/>
    <w:p w:rsidR="00FC20FC" w:rsidRDefault="00FC20FC"/>
    <w:p w:rsidR="00FC20FC" w:rsidRDefault="00FC20FC"/>
    <w:p w:rsidR="00FC20FC" w:rsidRDefault="00FC20FC"/>
    <w:p w:rsidR="00FC20FC" w:rsidRPr="00756124" w:rsidRDefault="00FC20FC"/>
    <w:p w:rsidR="00FC20FC" w:rsidRDefault="00FC20FC"/>
    <w:p w:rsidR="00FC20FC" w:rsidRDefault="00FC20FC"/>
    <w:p w:rsidR="00D70C26" w:rsidRDefault="00D70C26"/>
    <w:sectPr w:rsidR="00D70C26" w:rsidSect="00FC20FC">
      <w:pgSz w:w="15842" w:h="12242" w:orient="landscape" w:code="1"/>
      <w:pgMar w:top="709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B05" w:rsidRDefault="00D47B05" w:rsidP="008E2F95">
      <w:r>
        <w:separator/>
      </w:r>
    </w:p>
  </w:endnote>
  <w:endnote w:type="continuationSeparator" w:id="0">
    <w:p w:rsidR="00D47B05" w:rsidRDefault="00D47B05" w:rsidP="008E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B05" w:rsidRDefault="00D47B05" w:rsidP="008E2F95">
      <w:r>
        <w:separator/>
      </w:r>
    </w:p>
  </w:footnote>
  <w:footnote w:type="continuationSeparator" w:id="0">
    <w:p w:rsidR="00D47B05" w:rsidRDefault="00D47B05" w:rsidP="008E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M0tzQ1MzQ1MzI2NTZS0lEKTi0uzszPAykwNKkFAB9Vs8YtAAAA"/>
  </w:docVars>
  <w:rsids>
    <w:rsidRoot w:val="008E2F95"/>
    <w:rsid w:val="0006358B"/>
    <w:rsid w:val="000E0369"/>
    <w:rsid w:val="00142778"/>
    <w:rsid w:val="001833A1"/>
    <w:rsid w:val="002244D7"/>
    <w:rsid w:val="00253048"/>
    <w:rsid w:val="00291710"/>
    <w:rsid w:val="002A6BFF"/>
    <w:rsid w:val="003B4240"/>
    <w:rsid w:val="004261CC"/>
    <w:rsid w:val="00444897"/>
    <w:rsid w:val="00492D20"/>
    <w:rsid w:val="00520D6A"/>
    <w:rsid w:val="005E24F4"/>
    <w:rsid w:val="006177A6"/>
    <w:rsid w:val="006B766A"/>
    <w:rsid w:val="006E0252"/>
    <w:rsid w:val="00733929"/>
    <w:rsid w:val="007374C4"/>
    <w:rsid w:val="00756124"/>
    <w:rsid w:val="007E0645"/>
    <w:rsid w:val="007F48D4"/>
    <w:rsid w:val="0082235D"/>
    <w:rsid w:val="008E2F95"/>
    <w:rsid w:val="009141FC"/>
    <w:rsid w:val="00A3313B"/>
    <w:rsid w:val="00A5144B"/>
    <w:rsid w:val="00A92D36"/>
    <w:rsid w:val="00B01697"/>
    <w:rsid w:val="00B72677"/>
    <w:rsid w:val="00B75EB6"/>
    <w:rsid w:val="00BB61E6"/>
    <w:rsid w:val="00BD7F25"/>
    <w:rsid w:val="00C05EA2"/>
    <w:rsid w:val="00C42C80"/>
    <w:rsid w:val="00C759AF"/>
    <w:rsid w:val="00C76F19"/>
    <w:rsid w:val="00C853F8"/>
    <w:rsid w:val="00D138C6"/>
    <w:rsid w:val="00D466DA"/>
    <w:rsid w:val="00D47B05"/>
    <w:rsid w:val="00D5454F"/>
    <w:rsid w:val="00D54F47"/>
    <w:rsid w:val="00D70C26"/>
    <w:rsid w:val="00DB4F66"/>
    <w:rsid w:val="00E04141"/>
    <w:rsid w:val="00E058FB"/>
    <w:rsid w:val="00E66005"/>
    <w:rsid w:val="00EB719E"/>
    <w:rsid w:val="00F51169"/>
    <w:rsid w:val="00F952CE"/>
    <w:rsid w:val="00FA5FF3"/>
    <w:rsid w:val="00FA6CD8"/>
    <w:rsid w:val="00FB4A68"/>
    <w:rsid w:val="00FC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12CE39-04FB-469C-A808-BB109DBE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2235D"/>
    <w:pPr>
      <w:keepNext/>
      <w:keepLines/>
      <w:spacing w:before="100" w:after="90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66005"/>
    <w:pPr>
      <w:keepNext/>
      <w:keepLines/>
      <w:widowControl/>
      <w:jc w:val="left"/>
      <w:outlineLvl w:val="1"/>
    </w:pPr>
    <w:rPr>
      <w:rFonts w:ascii="Cambria" w:hAnsi="Cambria"/>
      <w:b/>
      <w:bCs/>
      <w:sz w:val="24"/>
      <w:szCs w:val="32"/>
      <w:lang w:val="x-none" w:eastAsia="x-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82235D"/>
    <w:pPr>
      <w:keepNext/>
      <w:keepLines/>
      <w:widowControl/>
      <w:jc w:val="left"/>
      <w:outlineLvl w:val="2"/>
    </w:pPr>
    <w:rPr>
      <w:b/>
      <w:bCs/>
      <w:szCs w:val="32"/>
      <w:lang w:val="x-none" w:eastAsia="x-none"/>
    </w:rPr>
  </w:style>
  <w:style w:type="paragraph" w:styleId="4">
    <w:name w:val="heading 4"/>
    <w:basedOn w:val="a"/>
    <w:link w:val="4Char"/>
    <w:uiPriority w:val="9"/>
    <w:qFormat/>
    <w:rsid w:val="0082235D"/>
    <w:pPr>
      <w:widowControl/>
      <w:jc w:val="left"/>
      <w:outlineLvl w:val="3"/>
    </w:pPr>
    <w:rPr>
      <w:rFonts w:ascii="宋体" w:hAnsi="宋体" w:cs="宋体"/>
      <w:b/>
      <w:bCs/>
      <w:szCs w:val="24"/>
    </w:rPr>
  </w:style>
  <w:style w:type="paragraph" w:styleId="5">
    <w:name w:val="heading 5"/>
    <w:basedOn w:val="a"/>
    <w:link w:val="5Char"/>
    <w:uiPriority w:val="9"/>
    <w:qFormat/>
    <w:rsid w:val="00B72677"/>
    <w:pPr>
      <w:widowControl/>
      <w:jc w:val="left"/>
      <w:outlineLvl w:val="4"/>
    </w:pPr>
    <w:rPr>
      <w:rFonts w:ascii="宋体" w:hAnsi="宋体" w:cs="宋体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235D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Char">
    <w:name w:val="标题 2 Char"/>
    <w:link w:val="2"/>
    <w:uiPriority w:val="9"/>
    <w:rsid w:val="00E66005"/>
    <w:rPr>
      <w:rFonts w:ascii="Cambria" w:hAnsi="Cambria"/>
      <w:b/>
      <w:bCs/>
      <w:sz w:val="24"/>
      <w:szCs w:val="32"/>
      <w:lang w:val="x-none" w:eastAsia="x-none"/>
    </w:rPr>
  </w:style>
  <w:style w:type="character" w:customStyle="1" w:styleId="3Char">
    <w:name w:val="标题 3 Char"/>
    <w:link w:val="3"/>
    <w:uiPriority w:val="9"/>
    <w:rsid w:val="0082235D"/>
    <w:rPr>
      <w:b/>
      <w:bCs/>
      <w:szCs w:val="32"/>
      <w:lang w:val="x-none" w:eastAsia="x-none"/>
    </w:rPr>
  </w:style>
  <w:style w:type="character" w:customStyle="1" w:styleId="4Char">
    <w:name w:val="标题 4 Char"/>
    <w:basedOn w:val="a0"/>
    <w:link w:val="4"/>
    <w:uiPriority w:val="9"/>
    <w:rsid w:val="0082235D"/>
    <w:rPr>
      <w:rFonts w:ascii="宋体" w:hAnsi="宋体" w:cs="宋体"/>
      <w:b/>
      <w:bCs/>
      <w:szCs w:val="24"/>
    </w:rPr>
  </w:style>
  <w:style w:type="character" w:customStyle="1" w:styleId="5Char">
    <w:name w:val="标题 5 Char"/>
    <w:link w:val="5"/>
    <w:uiPriority w:val="9"/>
    <w:rsid w:val="00B72677"/>
    <w:rPr>
      <w:rFonts w:ascii="宋体" w:hAnsi="宋体" w:cs="宋体"/>
      <w:b/>
      <w:bCs/>
      <w:szCs w:val="24"/>
    </w:rPr>
  </w:style>
  <w:style w:type="paragraph" w:styleId="a3">
    <w:name w:val="header"/>
    <w:basedOn w:val="a"/>
    <w:link w:val="Char"/>
    <w:uiPriority w:val="99"/>
    <w:unhideWhenUsed/>
    <w:rsid w:val="008E2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F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F9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53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1105609411@qq.com</dc:creator>
  <cp:keywords/>
  <dc:description/>
  <cp:lastModifiedBy>1105609411@qq.com</cp:lastModifiedBy>
  <cp:revision>6</cp:revision>
  <dcterms:created xsi:type="dcterms:W3CDTF">2020-03-21T15:22:00Z</dcterms:created>
  <dcterms:modified xsi:type="dcterms:W3CDTF">2020-11-20T03:04:00Z</dcterms:modified>
</cp:coreProperties>
</file>