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76" w:rsidRDefault="003B6776" w:rsidP="003B6776">
      <w:pPr>
        <w:pStyle w:val="Heading2"/>
      </w:pPr>
      <w:bookmarkStart w:id="0" w:name="_GoBack"/>
      <w:bookmarkEnd w:id="0"/>
      <w:r>
        <w:t>Supplementary Material</w:t>
      </w:r>
    </w:p>
    <w:p w:rsidR="003B6776" w:rsidRPr="00F2259C" w:rsidRDefault="003B6776" w:rsidP="003B6776">
      <w:pPr>
        <w:pStyle w:val="Heading3"/>
      </w:pPr>
      <w:r>
        <w:t>Rural Multilevel Analysis</w:t>
      </w:r>
    </w:p>
    <w:p w:rsidR="003B6776" w:rsidRPr="009E50C6" w:rsidRDefault="003B6776" w:rsidP="003B6776">
      <w:r>
        <w:t>Table A:</w:t>
      </w:r>
      <w:r w:rsidRPr="009E50C6">
        <w:rPr>
          <w:rFonts w:eastAsia="Calibri"/>
        </w:rPr>
        <w:t xml:space="preserve"> </w:t>
      </w:r>
      <w:r w:rsidRPr="005D3BC7">
        <w:rPr>
          <w:rFonts w:eastAsia="Calibri"/>
        </w:rPr>
        <w:t xml:space="preserve">Association between socio-demographic factors and full </w:t>
      </w:r>
      <w:proofErr w:type="spellStart"/>
      <w:r w:rsidRPr="005D3BC7">
        <w:rPr>
          <w:rFonts w:eastAsia="Calibri"/>
        </w:rPr>
        <w:t>immunisation</w:t>
      </w:r>
      <w:proofErr w:type="spellEnd"/>
      <w:r w:rsidRPr="005D3BC7">
        <w:rPr>
          <w:rFonts w:eastAsia="Calibri"/>
        </w:rPr>
        <w:t xml:space="preserve"> status (assessed at </w:t>
      </w:r>
      <w:r>
        <w:rPr>
          <w:rFonts w:eastAsia="Calibri"/>
        </w:rPr>
        <w:t>12-23 months) in Rural</w:t>
      </w:r>
      <w:r w:rsidRPr="005D3BC7">
        <w:rPr>
          <w:rFonts w:eastAsia="Calibri"/>
        </w:rPr>
        <w:t xml:space="preserve"> Nigeria, Multilevel logistic regression analysis (DHS 2003, 2008 and 2013 </w:t>
      </w:r>
      <w:r>
        <w:t>data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</w:tblGrid>
      <w:tr w:rsidR="003B6776" w:rsidRPr="009E50C6" w:rsidTr="002569E2">
        <w:tc>
          <w:tcPr>
            <w:tcW w:w="1992" w:type="dxa"/>
            <w:vMerge w:val="restart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Variable /Category</w:t>
            </w:r>
          </w:p>
        </w:tc>
        <w:tc>
          <w:tcPr>
            <w:tcW w:w="5977" w:type="dxa"/>
            <w:gridSpan w:val="3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RURAL</w:t>
            </w:r>
          </w:p>
        </w:tc>
      </w:tr>
      <w:tr w:rsidR="003B6776" w:rsidRPr="009E50C6" w:rsidTr="002569E2">
        <w:tc>
          <w:tcPr>
            <w:tcW w:w="1992" w:type="dxa"/>
            <w:vMerge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Model 1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Model 2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Model 3</w:t>
            </w:r>
          </w:p>
        </w:tc>
      </w:tr>
      <w:tr w:rsidR="003B6776" w:rsidRPr="009E50C6" w:rsidTr="002569E2">
        <w:tc>
          <w:tcPr>
            <w:tcW w:w="1992" w:type="dxa"/>
            <w:vMerge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Adjusted Odd ratio / (95% C.I)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Adjusted Odd ratio / (95% C.I)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Adjusted Odd ratio / (95% C.I)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CHILD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Birth order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&gt;=6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1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2-3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4-5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1.28 (0.95,1.73)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1.30 (0.99,1.70)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1.02 (0.77,1.35)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1.37 (0.87,2.17)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1.21 (0.84,1.76)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0.97 (0.69,1.37)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1.30 (0.81,2.08)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1.15 (0.78,1.68)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0.94 (0.66,1.34)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Place of delivery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Home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Health facility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2.94 (2.24,3.85)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1.67 (1.28,2.17)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1,00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1.47 (1.12,1.94)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Antenatal attendance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Don’t know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13.93 (8.99,21.58)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8.5 7(5.36,13.70)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9.14 (5.88,14.22)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5.73 (3.49,9.42)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8.37 (5.34,13.12)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5.07 (3.06,8.41)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HOUSEHOLD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Maternal education level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education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Primary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Secondary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2.00 (1.44,2.79)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3.04 (2.06,4.49)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5.72 (2.88,11.38)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1.67 (1.19,2.35)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2.49 (1.68,3.69)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4.99 (2.48,10.06)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Sex of Household head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Male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1.17 (0.83,1.64)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1.09 (0.76,1.54)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Religion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Islam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Christian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Traditionalist/ others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3.93 (2.69,5.74)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0.21 (0.10,0.47)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2.63 (1.79,3.86)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0.20 (0.09,0.45)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 employment status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1.18 (0.83,1.67)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1.16 (0.81,1.67)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Maternal age at the child’s birth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14-19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20-29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30-39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40-49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1.90 (1.27,2.83)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2.45 (1.50,4.02)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2.25 (1.14,4.45)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1.76 (1.17,2.66)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2.19 (1.32,3.63)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2.05 (1.02,4.13)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Current marital status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Never married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lastRenderedPageBreak/>
              <w:t>Married/partner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longer together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lastRenderedPageBreak/>
              <w:t>0.70 (0.37,1.32)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0.97 (0.41,2.31)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lastRenderedPageBreak/>
              <w:t>0.80 (0.42,1.54)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1.14 (0.47,2.78)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lastRenderedPageBreak/>
              <w:t>Decision maker on spending  of mothers income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income mother /missing           Mother alone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mother&amp; spouse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spouse alone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 (0.71,1.42)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1.51 (1.00,2.26)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0.79 (0.48,1.32)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1.05 (0.73,1.50)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1.42 (0.94,2.15)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0.80 (0.48,1.36)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Media exposure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1.92 (1.46,2.53)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1.91 (1.43,2.54)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Household </w:t>
            </w:r>
            <w:r w:rsidRPr="009E50C6">
              <w:rPr>
                <w:iCs/>
                <w:noProof/>
                <w:color w:val="000000"/>
                <w:sz w:val="20"/>
                <w:szCs w:val="20"/>
              </w:rPr>
              <w:t>wealth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Poor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Moderate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Rich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1.20 (0.95,1.52)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1.48 (0.93,2.37)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1.16 (0.91,1.48)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1.41 (0.87,2.29)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COMMUNITY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Region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9E50C6">
              <w:rPr>
                <w:iCs/>
                <w:color w:val="000000"/>
                <w:sz w:val="20"/>
                <w:szCs w:val="20"/>
              </w:rPr>
              <w:t>Northcentral</w:t>
            </w:r>
            <w:proofErr w:type="spellEnd"/>
            <w:r w:rsidRPr="009E50C6">
              <w:rPr>
                <w:iCs/>
                <w:color w:val="000000"/>
                <w:sz w:val="20"/>
                <w:szCs w:val="20"/>
              </w:rPr>
              <w:t xml:space="preserve">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Northeast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Northwest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Southeast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noProof/>
                <w:color w:val="000000"/>
                <w:sz w:val="20"/>
                <w:szCs w:val="20"/>
              </w:rPr>
              <w:t>Southsouth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Southwest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0.61 (0.39,0.95)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0.26 (0.16,0.44)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1.15 (0.70,1.92)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1.73 (1.11,2.71)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0.85 (0.51,1.43)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Distance to </w:t>
            </w:r>
            <w:r w:rsidRPr="009E50C6">
              <w:rPr>
                <w:iCs/>
                <w:noProof/>
                <w:color w:val="000000"/>
                <w:sz w:val="20"/>
                <w:szCs w:val="20"/>
              </w:rPr>
              <w:t>nearest</w:t>
            </w:r>
            <w:r w:rsidRPr="009E50C6">
              <w:rPr>
                <w:iCs/>
                <w:color w:val="000000"/>
                <w:sz w:val="20"/>
                <w:szCs w:val="20"/>
              </w:rPr>
              <w:t xml:space="preserve"> Health Facility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Big problem     No/Not a big problem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1.76 (1.35,2.29)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Household variance (S.E)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0.155(0.179)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0.098(0.181)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0.104(0.164)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Household ICC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0.305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0.215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0.245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Community variance (S.E)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1.291 (0.163)*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0.490(0.211)*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0.212(0.135)*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Community ICC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0.273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0.200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0.200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Goodness of fit- AIC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5924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5517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5457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</w:tbl>
    <w:p w:rsidR="003B6776" w:rsidRPr="009A5734" w:rsidRDefault="003B6776" w:rsidP="003B6776">
      <w:r w:rsidRPr="009A5734">
        <w:t>S.E-standard error: AIC=</w:t>
      </w:r>
      <w:proofErr w:type="spellStart"/>
      <w:r w:rsidRPr="009A5734">
        <w:t>Akaike</w:t>
      </w:r>
      <w:proofErr w:type="spellEnd"/>
      <w:r w:rsidRPr="009A5734">
        <w:t xml:space="preserve"> information criterion: ICC=Intra Class Correlation: C.I=Confidence interval:*p- Value &lt;0.05</w:t>
      </w:r>
    </w:p>
    <w:p w:rsidR="003B6776" w:rsidRDefault="003B6776" w:rsidP="003B6776"/>
    <w:p w:rsidR="003B6776" w:rsidRDefault="003B6776" w:rsidP="003B6776">
      <w:pPr>
        <w:pStyle w:val="Heading3"/>
      </w:pPr>
      <w:r>
        <w:t>Multilevel analysis in Urban formal</w:t>
      </w:r>
    </w:p>
    <w:p w:rsidR="003B6776" w:rsidRDefault="003B6776" w:rsidP="003B6776"/>
    <w:p w:rsidR="003B6776" w:rsidRDefault="003B6776" w:rsidP="003B6776">
      <w:r>
        <w:t xml:space="preserve">Table B: </w:t>
      </w:r>
      <w:r w:rsidRPr="007000EA">
        <w:t xml:space="preserve">Association between socio-demographic factors and full </w:t>
      </w:r>
      <w:proofErr w:type="spellStart"/>
      <w:r w:rsidRPr="007000EA">
        <w:t>immunisation</w:t>
      </w:r>
      <w:proofErr w:type="spellEnd"/>
      <w:r w:rsidRPr="007000EA">
        <w:t xml:space="preserve"> status (assessed at 12-23 months) in Nigerian </w:t>
      </w:r>
      <w:r>
        <w:t>Urban formal</w:t>
      </w:r>
      <w:r w:rsidRPr="007000EA">
        <w:t xml:space="preserve"> Households, Multilevel logistic regression analysis (DHS 2003, 2008 and 2013 data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</w:tblGrid>
      <w:tr w:rsidR="003B6776" w:rsidRPr="009E50C6" w:rsidTr="002569E2">
        <w:tc>
          <w:tcPr>
            <w:tcW w:w="1992" w:type="dxa"/>
            <w:vMerge w:val="restart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Variable /Category</w:t>
            </w:r>
          </w:p>
        </w:tc>
        <w:tc>
          <w:tcPr>
            <w:tcW w:w="5977" w:type="dxa"/>
            <w:gridSpan w:val="3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Urban Formal</w:t>
            </w:r>
          </w:p>
        </w:tc>
      </w:tr>
      <w:tr w:rsidR="003B6776" w:rsidRPr="009E50C6" w:rsidTr="002569E2">
        <w:tc>
          <w:tcPr>
            <w:tcW w:w="1992" w:type="dxa"/>
            <w:vMerge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Model 1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Model 2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Model 3</w:t>
            </w:r>
          </w:p>
        </w:tc>
      </w:tr>
      <w:tr w:rsidR="003B6776" w:rsidRPr="009E50C6" w:rsidTr="002569E2">
        <w:tc>
          <w:tcPr>
            <w:tcW w:w="1992" w:type="dxa"/>
            <w:vMerge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Adjusted Odd ratio / (95% C.I)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Adjusted Odd ratio / (95% C.I)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Adjusted Odd ratio / (95% C.I)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CHILD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Birth order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&gt;=6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1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2-3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4-5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1.91 (0.98,3.74)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1.51 (0.83,2.77)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1.46 (0.77,2.77)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2.14 (0.94,4.89)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1.35 (0.68,2.69)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1.31 (0.69,2.53)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2.43 (1.01,5.87)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1.50 (0.72,3.12)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1.38 (0.69,2.75)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Place of delivery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Home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Health facility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5.79 (2.73,12.27)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2.56 (1.44,4.55)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1,00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2.62 (1.43,4.79)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noProof/>
                <w:color w:val="000000"/>
                <w:sz w:val="20"/>
                <w:szCs w:val="20"/>
              </w:rPr>
              <w:t>Antenatalattendance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Don’t know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11.23 (3.59,35.17)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5.98 (1.91,18.71)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6.07 (2.17,17.00)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3.02 (1.04,8.81)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6.82 (2.29,20.34)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2.89 (0.94,8.88)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HOUSEHOLD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Maternal education level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education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Primary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Secondary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2.13(1.03,4.04)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5.43(2.33,12.65)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9.59(3.27,28.11)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1.77 (0.83,3.79)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4.57 (1.94,10.79)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9.18 (3.05,27.64)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Sex of Household head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Male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1.16 (0.66,2.04)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1.04 (0.60,1.94)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Religion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Islam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Christian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Traditionalist/ others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2.68 (1.51,4.76)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0.51 (0.19,1.41)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1.59 (0.89,2.86)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0.40 (0.10,1.18)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 employment status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2.06 (0.95,4.46)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1.78 (0.80,3.98)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Maternal age at the child’s birth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14-19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20-29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30-39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40-49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5.12 (1.89,13.89)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6.49 (2.09,20.18)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8.71 (1.92,39.56)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5.25 (1.86,14.85)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6.64 (2.03,21.75)</w:t>
            </w:r>
          </w:p>
          <w:p w:rsidR="003B677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9.87 (2.01,48.59)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Current marital status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Never married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Married/partner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longer together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1.20 (0.36,4.01)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1.94 (0.38,9.89)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1.48 (0.42,5.22)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2.93 (0.52,16.60)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Decision maker on spending  of mothers income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income mother </w:t>
            </w:r>
            <w:r w:rsidRPr="009E50C6">
              <w:rPr>
                <w:iCs/>
                <w:color w:val="000000"/>
                <w:sz w:val="20"/>
                <w:szCs w:val="20"/>
              </w:rPr>
              <w:lastRenderedPageBreak/>
              <w:t>/missing           Mother alone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mother&amp; spouse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spouse alone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0.80(0.39,1.66)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0.58 (0.25,1.35)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0.43 (0.16,1.14)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1.04 (0.48,2.26)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0.65 (0.27,1.56)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0.43 (0.15,1.20)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lastRenderedPageBreak/>
              <w:t>Media exposure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1.38 (0.69,2.75)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1.35 (0.65,2.79)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Household </w:t>
            </w:r>
            <w:r w:rsidRPr="009E50C6">
              <w:rPr>
                <w:iCs/>
                <w:noProof/>
                <w:color w:val="000000"/>
                <w:sz w:val="20"/>
                <w:szCs w:val="20"/>
              </w:rPr>
              <w:t>wealth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Poor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Moderate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Rich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0.83 (0.53,1.28)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0.69 (0.33,1.44)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0.80 (0.50,1.27)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0.70 (0.32,1.53)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COMMUNITY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Region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9E50C6">
              <w:rPr>
                <w:iCs/>
                <w:color w:val="000000"/>
                <w:sz w:val="20"/>
                <w:szCs w:val="20"/>
              </w:rPr>
              <w:t>Northcentral</w:t>
            </w:r>
            <w:proofErr w:type="spellEnd"/>
            <w:r w:rsidRPr="009E50C6">
              <w:rPr>
                <w:iCs/>
                <w:color w:val="000000"/>
                <w:sz w:val="20"/>
                <w:szCs w:val="20"/>
              </w:rPr>
              <w:t xml:space="preserve">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Northeast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Northwest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Southeast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noProof/>
                <w:color w:val="000000"/>
                <w:sz w:val="20"/>
                <w:szCs w:val="20"/>
              </w:rPr>
              <w:t>Southsouth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Southwest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0.56 (0.20,1.55)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0.85 (0.33,2.14)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3.01 (1.19,7.57)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5.61 (1.88,16.71)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1.12 (0.54,2.33)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Distance to </w:t>
            </w:r>
            <w:r w:rsidRPr="009E50C6">
              <w:rPr>
                <w:iCs/>
                <w:noProof/>
                <w:color w:val="000000"/>
                <w:sz w:val="20"/>
                <w:szCs w:val="20"/>
              </w:rPr>
              <w:t>nearest</w:t>
            </w:r>
            <w:r w:rsidRPr="009E50C6">
              <w:rPr>
                <w:iCs/>
                <w:color w:val="000000"/>
                <w:sz w:val="20"/>
                <w:szCs w:val="20"/>
              </w:rPr>
              <w:t xml:space="preserve"> Health Facility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Big problem     No/Not a big problem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1.00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1.77 (0.99,3.17)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Household variance (S.E)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0.001(0.001)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0.002 (0.101)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0.003(0.141)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Household ICC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0.160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0.100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0.090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Community variance (S.E)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0.636 (0.153)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0.383 (.127)*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0.343 (.123)*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Community ICC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0.163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0.104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0.095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Goodness of fit- AIC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2297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2201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2185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</w:tbl>
    <w:p w:rsidR="003B6776" w:rsidRPr="009A5734" w:rsidRDefault="003B6776" w:rsidP="003B6776">
      <w:r w:rsidRPr="009A5734">
        <w:t>S.E-standard error: AIC=</w:t>
      </w:r>
      <w:proofErr w:type="spellStart"/>
      <w:r w:rsidRPr="009A5734">
        <w:t>Akaike</w:t>
      </w:r>
      <w:proofErr w:type="spellEnd"/>
      <w:r w:rsidRPr="009A5734">
        <w:t xml:space="preserve"> information criterion: ICC=Intra Class Correlation: C.I=Confidence interval:*p- Value &lt;0.05</w:t>
      </w:r>
    </w:p>
    <w:p w:rsidR="003B6776" w:rsidRDefault="003B6776" w:rsidP="003B6776"/>
    <w:p w:rsidR="003B6776" w:rsidRDefault="003B6776" w:rsidP="003B6776">
      <w:pPr>
        <w:pStyle w:val="Heading3"/>
      </w:pPr>
      <w:r>
        <w:t>Multilevel analysis in urban slums</w:t>
      </w:r>
    </w:p>
    <w:p w:rsidR="003B6776" w:rsidRDefault="003B6776" w:rsidP="003B6776"/>
    <w:p w:rsidR="003B6776" w:rsidRDefault="003B6776" w:rsidP="003B6776">
      <w:r>
        <w:t>Table C:</w:t>
      </w:r>
      <w:r w:rsidRPr="00683D2F">
        <w:t xml:space="preserve"> </w:t>
      </w:r>
      <w:r w:rsidRPr="007000EA">
        <w:t xml:space="preserve">Association between socio-demographic factors and full </w:t>
      </w:r>
      <w:proofErr w:type="spellStart"/>
      <w:r w:rsidRPr="007000EA">
        <w:t>immunisation</w:t>
      </w:r>
      <w:proofErr w:type="spellEnd"/>
      <w:r w:rsidRPr="007000EA">
        <w:t xml:space="preserve"> status (assessed at 12-23 months) in Nigerian </w:t>
      </w:r>
      <w:r>
        <w:t>Urban</w:t>
      </w:r>
      <w:r w:rsidRPr="007000EA">
        <w:t xml:space="preserve"> Slum Households, Multilevel logistic regression analysis (DHS 2003, 2008 and 2013 data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992"/>
        <w:gridCol w:w="1993"/>
        <w:gridCol w:w="1993"/>
        <w:gridCol w:w="1993"/>
      </w:tblGrid>
      <w:tr w:rsidR="003B6776" w:rsidRPr="00683D2F" w:rsidTr="002569E2">
        <w:tc>
          <w:tcPr>
            <w:tcW w:w="1992" w:type="dxa"/>
            <w:vMerge w:val="restart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Variable /Category</w:t>
            </w:r>
          </w:p>
        </w:tc>
        <w:tc>
          <w:tcPr>
            <w:tcW w:w="5979" w:type="dxa"/>
            <w:gridSpan w:val="3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Slum</w:t>
            </w:r>
          </w:p>
        </w:tc>
      </w:tr>
      <w:tr w:rsidR="003B6776" w:rsidRPr="00683D2F" w:rsidTr="002569E2">
        <w:tc>
          <w:tcPr>
            <w:tcW w:w="1992" w:type="dxa"/>
            <w:vMerge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Model 1</w:t>
            </w:r>
          </w:p>
        </w:tc>
        <w:tc>
          <w:tcPr>
            <w:tcW w:w="1993" w:type="dxa"/>
          </w:tcPr>
          <w:p w:rsidR="003B6776" w:rsidRPr="00683D2F" w:rsidRDefault="003B6776" w:rsidP="002569E2">
            <w:r w:rsidRPr="00683D2F">
              <w:t>Model 2</w:t>
            </w:r>
          </w:p>
        </w:tc>
        <w:tc>
          <w:tcPr>
            <w:tcW w:w="1993" w:type="dxa"/>
          </w:tcPr>
          <w:p w:rsidR="003B6776" w:rsidRPr="00683D2F" w:rsidRDefault="003B6776" w:rsidP="002569E2">
            <w:r w:rsidRPr="00683D2F">
              <w:t>Model 3</w:t>
            </w:r>
          </w:p>
        </w:tc>
      </w:tr>
      <w:tr w:rsidR="003B6776" w:rsidRPr="00683D2F" w:rsidTr="002569E2">
        <w:tc>
          <w:tcPr>
            <w:tcW w:w="1992" w:type="dxa"/>
            <w:vMerge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Adjusted Odd ratio / (95% C.I)</w:t>
            </w:r>
          </w:p>
        </w:tc>
        <w:tc>
          <w:tcPr>
            <w:tcW w:w="1993" w:type="dxa"/>
          </w:tcPr>
          <w:p w:rsidR="003B6776" w:rsidRPr="00683D2F" w:rsidRDefault="003B6776" w:rsidP="002569E2">
            <w:r w:rsidRPr="00683D2F">
              <w:t>Adjusted Odd ratio / (95% C.I)</w:t>
            </w:r>
          </w:p>
        </w:tc>
        <w:tc>
          <w:tcPr>
            <w:tcW w:w="1993" w:type="dxa"/>
          </w:tcPr>
          <w:p w:rsidR="003B6776" w:rsidRPr="00683D2F" w:rsidRDefault="003B6776" w:rsidP="002569E2">
            <w:r w:rsidRPr="00683D2F">
              <w:t>Adjusted Odd ratio / (95% C.I)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CHILD 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/>
        </w:tc>
        <w:tc>
          <w:tcPr>
            <w:tcW w:w="1993" w:type="dxa"/>
          </w:tcPr>
          <w:p w:rsidR="003B6776" w:rsidRPr="00683D2F" w:rsidRDefault="003B6776" w:rsidP="002569E2"/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Birth order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lastRenderedPageBreak/>
              <w:t>&gt;=6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1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2-3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4-5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lastRenderedPageBreak/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6.89 (2.32,20.49)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4.52 (1.76,11.55)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2.88 (1.19,7.00)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lastRenderedPageBreak/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8.60 (2.03,36.41)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4.49 (1.41,14.29)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2.58 (0.95,6.97)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lastRenderedPageBreak/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5.39 (1.37,21.29)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 xml:space="preserve">3.00 (1.00,9.13) 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2.05 (0.78,5.40)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lastRenderedPageBreak/>
              <w:t>Place of delivery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Home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Health facility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16.94 (5.26,54.59)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6.35 (2.49,16.19)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5.39 (2.18,13.33)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noProof/>
                <w:color w:val="000000"/>
                <w:sz w:val="20"/>
                <w:szCs w:val="20"/>
              </w:rPr>
              <w:t>Antenatalattendance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Yes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Don’t know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15.04 (3.93,54.59)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11.03 (2.61,46.55)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9.45 (2.47,36.05)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5.37 (1.24,23.24)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8.07 (2.15,30.25)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5.19 (1.21,22.37)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HOUSEHOLD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Maternal education level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No education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Primary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Secondary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3.04 (1.24,7.47)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5.13 (1.91,13.81)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5.76 (1.70,19.58)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2.48 (1.02,6.05)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4.46 (1.68,11.82)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5.03 (1.52,16.65)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Sex of Household head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Male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1.55 (0.62,3.87)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1.55 (0.62,3.86)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Religion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Islam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Christian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Traditionalist/ others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6.68 (2.54,17.57)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0.26 (0.08,0.84)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5.69 (2.09,15.45)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0.28 (0.09,0.88)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Mother employment status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0.46 (0.15,1.45)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0.41 (0.13,1.30)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Maternal age at the child’s birth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14-19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20-29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30-39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40-49 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2.66 (0.83,8.51)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3.92 (0.94,16.31)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9.83 (1.37,70.62)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2.18 (0.70,6.84)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2.63 (0.66,10.53)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5.40 (0.80,36.48)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Current marital status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Never married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Married/partner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No longer together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0.15 (0.02,1.12)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0.03 (0.01,0.06)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0.19 (0.03,1.33)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0.05 (0.03,0.82)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Decision maker on spending  of mothers income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No income mother /missing           Mother alone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mother&amp; spouse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spouse alone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4.91 (1.44,16.82)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3.53 (0.95,13.20)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2.27 (0.54,9.65)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4.52 (1.34,15.30)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3.00 (0.82,10.97)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2.17 (0.51,9.15)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Media exposure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No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lastRenderedPageBreak/>
              <w:t>2.79 (1.05,7.39)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lastRenderedPageBreak/>
              <w:t>2.49 (0.95,6.53)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lastRenderedPageBreak/>
              <w:t xml:space="preserve">Household </w:t>
            </w:r>
            <w:r w:rsidRPr="00683D2F">
              <w:rPr>
                <w:iCs/>
                <w:noProof/>
                <w:color w:val="000000"/>
                <w:sz w:val="20"/>
                <w:szCs w:val="20"/>
              </w:rPr>
              <w:t>wealth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Poor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Moderate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Rich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0.92 (0.52,1.61)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2.24 (0.27,18.45)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0.89 (0.51,1.57)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1.83 (0.22,15.58)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COMMUNITY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Region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683D2F">
              <w:rPr>
                <w:iCs/>
                <w:color w:val="000000"/>
                <w:sz w:val="20"/>
                <w:szCs w:val="20"/>
              </w:rPr>
              <w:t>Northcentral</w:t>
            </w:r>
            <w:proofErr w:type="spellEnd"/>
            <w:r w:rsidRPr="00683D2F">
              <w:rPr>
                <w:iCs/>
                <w:color w:val="000000"/>
                <w:sz w:val="20"/>
                <w:szCs w:val="20"/>
              </w:rPr>
              <w:t xml:space="preserve">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Northeast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Northwest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Southeast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noProof/>
                <w:color w:val="000000"/>
                <w:sz w:val="20"/>
                <w:szCs w:val="20"/>
              </w:rPr>
              <w:t>Southsouth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Southwest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0.21 (0.07,0.66)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0.20 (0.06,0.67)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0.37 (0.11,1.21)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0.41 (0.13,1.21)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0.88 (0.34,2.31)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Distance to </w:t>
            </w:r>
            <w:r w:rsidRPr="00683D2F">
              <w:rPr>
                <w:iCs/>
                <w:noProof/>
                <w:color w:val="000000"/>
                <w:sz w:val="20"/>
                <w:szCs w:val="20"/>
              </w:rPr>
              <w:t>nearest</w:t>
            </w:r>
            <w:r w:rsidRPr="00683D2F">
              <w:rPr>
                <w:iCs/>
                <w:color w:val="000000"/>
                <w:sz w:val="20"/>
                <w:szCs w:val="20"/>
              </w:rPr>
              <w:t xml:space="preserve"> Health Facility </w:t>
            </w:r>
          </w:p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 xml:space="preserve">Big problem     No/Not a big problem 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1.00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2.21 (0.95,5.13)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Household variance (S.E)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0.08 (0.095)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0.78 (0.264)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0.131 (0.277)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Household ICC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0.181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0.113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0.098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Community variance (S.E)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0.762 (.181)*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0.427 (0.142) *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0.374 (0.139)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Community ICC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0.188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0.133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0.133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683D2F">
              <w:rPr>
                <w:iCs/>
                <w:color w:val="000000"/>
                <w:sz w:val="20"/>
                <w:szCs w:val="20"/>
              </w:rPr>
              <w:t>Goodness of fit- AIC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2051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1949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1941</w:t>
            </w:r>
          </w:p>
        </w:tc>
      </w:tr>
      <w:tr w:rsidR="003B6776" w:rsidRPr="00683D2F" w:rsidTr="002569E2">
        <w:tc>
          <w:tcPr>
            <w:tcW w:w="1992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</w:tbl>
    <w:p w:rsidR="003B6776" w:rsidRDefault="003B6776" w:rsidP="003B6776">
      <w:r w:rsidRPr="009A5734">
        <w:t>S.E-standard error: AIC=</w:t>
      </w:r>
      <w:proofErr w:type="spellStart"/>
      <w:r w:rsidRPr="009A5734">
        <w:t>Akaike</w:t>
      </w:r>
      <w:proofErr w:type="spellEnd"/>
      <w:r w:rsidRPr="009A5734">
        <w:t xml:space="preserve"> information criterion: ICC=Intra Class Correlation: C.I=Confidence interval:*p- Value &lt;0.05</w:t>
      </w:r>
    </w:p>
    <w:p w:rsidR="003B6776" w:rsidRDefault="003B6776" w:rsidP="003B6776"/>
    <w:p w:rsidR="003B6776" w:rsidRDefault="003B6776" w:rsidP="003B6776"/>
    <w:p w:rsidR="003B6776" w:rsidRDefault="003B6776" w:rsidP="003B6776">
      <w:r>
        <w:t xml:space="preserve">Table </w:t>
      </w:r>
      <w:proofErr w:type="gramStart"/>
      <w:r>
        <w:t>D :</w:t>
      </w:r>
      <w:proofErr w:type="gramEnd"/>
      <w:r>
        <w:t xml:space="preserve"> Multivariate population attributable risk for fully </w:t>
      </w:r>
      <w:proofErr w:type="spellStart"/>
      <w:r>
        <w:t>immunised</w:t>
      </w:r>
      <w:proofErr w:type="spellEnd"/>
      <w:r>
        <w:t xml:space="preserve"> child coverage  by place of residence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</w:tblGrid>
      <w:tr w:rsidR="003B6776" w:rsidRPr="009E50C6" w:rsidTr="002569E2">
        <w:tc>
          <w:tcPr>
            <w:tcW w:w="1992" w:type="dxa"/>
            <w:vMerge w:val="restart"/>
          </w:tcPr>
          <w:p w:rsidR="003B677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Variables/Risk factors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Rural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Urban formal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Slum</w:t>
            </w:r>
          </w:p>
        </w:tc>
      </w:tr>
      <w:tr w:rsidR="003B6776" w:rsidRPr="009E50C6" w:rsidTr="002569E2">
        <w:tc>
          <w:tcPr>
            <w:tcW w:w="1992" w:type="dxa"/>
            <w:vMerge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 in % /</w:t>
            </w:r>
            <w:r w:rsidRPr="009E50C6">
              <w:rPr>
                <w:sz w:val="20"/>
                <w:szCs w:val="20"/>
              </w:rPr>
              <w:t>(95% C.I)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 in % /</w:t>
            </w:r>
            <w:r w:rsidRPr="009E50C6">
              <w:rPr>
                <w:sz w:val="20"/>
                <w:szCs w:val="20"/>
              </w:rPr>
              <w:t>(95% C.I)</w:t>
            </w: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 in % /</w:t>
            </w:r>
            <w:r w:rsidRPr="009E50C6">
              <w:rPr>
                <w:sz w:val="20"/>
                <w:szCs w:val="20"/>
              </w:rPr>
              <w:t>(95% C.I)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CHILD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Birth order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1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2-3</w:t>
            </w:r>
          </w:p>
          <w:p w:rsidR="003B677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4-5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&gt;=6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E50C6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 xml:space="preserve"> (1.18, 4.83)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E50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Pr="009E50C6">
              <w:rPr>
                <w:sz w:val="20"/>
                <w:szCs w:val="20"/>
              </w:rPr>
              <w:t xml:space="preserve"> (0.81,</w:t>
            </w:r>
            <w:r>
              <w:rPr>
                <w:sz w:val="20"/>
                <w:szCs w:val="20"/>
              </w:rPr>
              <w:t xml:space="preserve"> 3.31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-0.75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-2.15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0.66</w:t>
            </w:r>
            <w:r w:rsidRPr="009E50C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     -3.60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-4.84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-2.36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7.99 (3.79, 12.16)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  <w:r w:rsidRPr="009E50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(-2.41, 3.27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-0.03 (-4.07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4.01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</w:t>
            </w:r>
            <w:r w:rsidRPr="009E50C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 (-16.55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-7.11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0.51 (6.11, 14.86)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4.97 (1.84, 8.08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-2.22</w:t>
            </w:r>
            <w:r w:rsidRPr="00683D2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-5.84,1.41</w:t>
            </w:r>
            <w:r w:rsidRPr="00683D2F">
              <w:rPr>
                <w:sz w:val="20"/>
                <w:szCs w:val="20"/>
              </w:rPr>
              <w:t xml:space="preserve">) 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-15.81 (-19.49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-12.</w:t>
            </w:r>
            <w:r w:rsidRPr="00683D2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Place of delivery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Home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Health facility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-6.28 (-6.83, -5.72)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</w:t>
            </w:r>
            <w:r w:rsidRPr="009E50C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  <w:r w:rsidRPr="009E50C6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7.12, 20.</w:t>
            </w:r>
            <w:r w:rsidRPr="009E50C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-19.16(-21.87,-16.41)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10.52 (9.02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12.02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9.13(-21.43,-16.81)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13.51 (11.87,15.1</w:t>
            </w:r>
            <w:r w:rsidRPr="00683D2F">
              <w:rPr>
                <w:sz w:val="20"/>
                <w:szCs w:val="20"/>
              </w:rPr>
              <w:t>3)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Antenatal attendance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Don’t know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3.24 (-14.03,-12.44)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10.88 (10.07,11.70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6.96 (3.91, 9.99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-31.70(-35.74, -27.54)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4.66 (3.66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5.67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 (-0.73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5.77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-28.94(-32.26,-25.54)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4.27 (3.26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5.28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2.86</w:t>
            </w:r>
            <w:r w:rsidRPr="00683D2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-3.44, 9.14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lastRenderedPageBreak/>
              <w:t>HOUSEHOLD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Maternal education level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education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Primary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Secondary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0.64 (-11.34, -9.93)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5.49 (3.82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7.1</w:t>
            </w:r>
            <w:r w:rsidRPr="009E50C6">
              <w:rPr>
                <w:sz w:val="20"/>
                <w:szCs w:val="20"/>
              </w:rPr>
              <w:t>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0.54</w:t>
            </w:r>
            <w:r w:rsidRPr="009E50C6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8.53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22.54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38.15</w:t>
            </w:r>
            <w:r w:rsidRPr="009E50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(31.17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44.72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-27.50(-30.75,-24.18)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-07.84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-12.14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-3.52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9.13 (6.71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11.53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22.88 (17.68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27.95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-23.74(-26.40,-21.04)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-3.54</w:t>
            </w:r>
            <w:r w:rsidRPr="00683D2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-7.39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0.32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12.28 (9.35,15.18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23.76 (18.09,29.27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Sex of Household head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Male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-1.21 (-1.52, -0.90)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1.89 (8.8</w:t>
            </w:r>
            <w:r w:rsidRPr="009E50C6">
              <w:rPr>
                <w:sz w:val="20"/>
                <w:szCs w:val="20"/>
              </w:rPr>
              <w:t>6,1</w:t>
            </w:r>
            <w:r>
              <w:rPr>
                <w:sz w:val="20"/>
                <w:szCs w:val="20"/>
              </w:rPr>
              <w:t>4.90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-0.97(-1.86, -0.08)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 (0.49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9E50C6">
              <w:rPr>
                <w:sz w:val="20"/>
                <w:szCs w:val="20"/>
              </w:rPr>
              <w:t>.94)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-1.33 (-2.08, -0.57)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2.07 (5.18, 18.84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Religion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Islam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Christian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Traditionalist/ others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-9.1</w:t>
            </w:r>
            <w:r w:rsidRPr="009E50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(-9.80, -8.40)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16.60</w:t>
            </w:r>
            <w:r w:rsidRPr="009E50C6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5.43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17.75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-13.71 (-15.27,-12.1</w:t>
            </w:r>
            <w:r w:rsidRPr="009E50C6">
              <w:rPr>
                <w:sz w:val="20"/>
                <w:szCs w:val="20"/>
              </w:rPr>
              <w:t>5)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4.2</w:t>
            </w:r>
            <w:r w:rsidRPr="009E50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(-16.83,-11.54)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12.23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10.35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14.10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-23.58(-30.53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6.39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-12.42(-14.57 ,-10.26) 18.77 (16.29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21.23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-19.49(-24.31 ,-14.57)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 employment status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-4.51 (-5.60, -3.42)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 (1.64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2.69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-8.04 (-11.63,-4.44)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 (1.62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4.22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-8.07 (-11.28,-4.85)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3.37 (2.03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4.72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Maternal age at the child’s birth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14-19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20-29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30-39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40-49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-6.58 (-8.11, -5.05)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2.72 (0.50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1.04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3.80 (2.38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5.23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 (-4.21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2.68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-21.18(-27.25,-14.94)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-0.95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2.89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3.71 (0.36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7.0</w:t>
            </w:r>
            <w:r w:rsidRPr="009E50C6">
              <w:rPr>
                <w:sz w:val="20"/>
                <w:szCs w:val="20"/>
              </w:rPr>
              <w:t>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 (-9.4,12.3</w:t>
            </w:r>
            <w:r w:rsidRPr="009E50C6">
              <w:rPr>
                <w:sz w:val="20"/>
                <w:szCs w:val="20"/>
              </w:rPr>
              <w:t>9)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-11.52(-17.53,-5.42)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</w:t>
            </w:r>
            <w:r w:rsidRPr="00683D2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-0.46, 3.49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(-2.33, 4.18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-0.60 (-9.9</w:t>
            </w:r>
            <w:r w:rsidRPr="00683D2F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 xml:space="preserve"> 8.72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Current marital status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Never married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Married/partner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 longer together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16.52 (9.58, 23.30)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-0.55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-0.75, -0.3</w:t>
            </w:r>
            <w:r w:rsidRPr="009E50C6">
              <w:rPr>
                <w:sz w:val="20"/>
                <w:szCs w:val="20"/>
              </w:rPr>
              <w:t>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7.44 (1.38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13.44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2.22(-10.89, 15.26)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-0.02 (-0.53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0.57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-1.55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-14.44,11.38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25.89 (9.98, 40.50)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 (-0.57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-0.33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-14.64 (-24.91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-4.04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Decision maker on spending  of mothers income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 alone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mother&amp; spouse</w:t>
            </w:r>
          </w:p>
          <w:p w:rsidR="003B677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spouse alone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 income mother /missing          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-2.27 (-3.29, -1.25)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5.</w:t>
            </w:r>
            <w:r w:rsidRPr="009E50C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(12.41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8.56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</w:t>
            </w:r>
            <w:r w:rsidRPr="009E50C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-3.33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2.78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-1.29 (-2.14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-0.44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(-1.87, 3.25)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9.02 (3.26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14.73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-6.</w:t>
            </w:r>
            <w:r w:rsidRPr="009E50C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9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9.10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-4.40 (-7.32, -1.47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 (-0.81, 4.16)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14.67 (8.42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20.81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-3.57</w:t>
            </w:r>
            <w:r w:rsidRPr="00683D2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-4.71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11.81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83D2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.02 (-9.69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-4.34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Media exposure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-8.25 (-9.11, -7.39)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6.30 (5.64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6.96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-19.97(-24.99,-14.84)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2.81 (2.10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3.53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9.5</w:t>
            </w:r>
            <w:r w:rsidRPr="00683D2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(-23.54,-15.39)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3.56 (2.82, 4.31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Household </w:t>
            </w:r>
            <w:r w:rsidRPr="009E50C6">
              <w:rPr>
                <w:iCs/>
                <w:noProof/>
                <w:color w:val="000000"/>
                <w:sz w:val="20"/>
                <w:szCs w:val="20"/>
              </w:rPr>
              <w:t>wealth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Poor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Moderate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Rich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-2.57 (-3.36, -1.80)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 (1.29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3.15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7.56 (3.46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11.62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 (-3.55, 3.40)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9E50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-1.32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2.18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-2.72 (9.69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4.29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0.08(-1.74, 1.90)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-0.16 (-2.85, 2.54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 (-15.72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17.37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  <w:r w:rsidRPr="009E50C6">
              <w:rPr>
                <w:sz w:val="20"/>
                <w:szCs w:val="20"/>
              </w:rPr>
              <w:t>COMMUNITY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Region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proofErr w:type="spellStart"/>
            <w:r w:rsidRPr="009E50C6">
              <w:rPr>
                <w:iCs/>
                <w:color w:val="000000"/>
                <w:sz w:val="20"/>
                <w:szCs w:val="20"/>
              </w:rPr>
              <w:t>Northcentral</w:t>
            </w:r>
            <w:proofErr w:type="spellEnd"/>
            <w:r w:rsidRPr="009E50C6">
              <w:rPr>
                <w:iCs/>
                <w:color w:val="000000"/>
                <w:sz w:val="20"/>
                <w:szCs w:val="20"/>
              </w:rPr>
              <w:t xml:space="preserve">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Northeast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Northwest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Southeast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noProof/>
                <w:color w:val="000000"/>
                <w:sz w:val="20"/>
                <w:szCs w:val="20"/>
              </w:rPr>
              <w:lastRenderedPageBreak/>
              <w:t>Southsouth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>Southwest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5.83 (3.86, 7.81)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-6.00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-7.25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-4.74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-12.21 (-13.08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-11.35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23.22 (19.12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27.23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20.15 (17.41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E50C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2.86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12.60 (8</w:t>
            </w:r>
            <w:r w:rsidRPr="009E50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E50C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6.22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-2.81 (-8.63, 3.02)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-23.25(-28.20,-18.18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-22.08(-26.37,-17.70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11.46 (7.02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15.84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19.69</w:t>
            </w:r>
            <w:r w:rsidRPr="009E50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(13.38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25.85</w:t>
            </w:r>
            <w:r w:rsidRPr="009E50C6">
              <w:rPr>
                <w:sz w:val="20"/>
                <w:szCs w:val="20"/>
              </w:rPr>
              <w:t>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6.37 (2.95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9.78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10.19 (5.31, 15.02)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7.89(-21.21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-14.54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83D2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.59(-24.05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-17.09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11.67 (5.24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8.00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10.78 (4.62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683D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6.85</w:t>
            </w:r>
            <w:r w:rsidRPr="00683D2F">
              <w:rPr>
                <w:sz w:val="20"/>
                <w:szCs w:val="20"/>
              </w:rPr>
              <w:t>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 (16.21, 25.80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lastRenderedPageBreak/>
              <w:t xml:space="preserve">Distance to </w:t>
            </w:r>
            <w:r w:rsidRPr="009E50C6">
              <w:rPr>
                <w:iCs/>
                <w:noProof/>
                <w:color w:val="000000"/>
                <w:sz w:val="20"/>
                <w:szCs w:val="20"/>
              </w:rPr>
              <w:t>nearest</w:t>
            </w:r>
            <w:r w:rsidRPr="009E50C6">
              <w:rPr>
                <w:iCs/>
                <w:color w:val="000000"/>
                <w:sz w:val="20"/>
                <w:szCs w:val="20"/>
              </w:rPr>
              <w:t xml:space="preserve"> Health Facility </w:t>
            </w:r>
          </w:p>
          <w:p w:rsidR="003B677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No/Not a big problem </w:t>
            </w:r>
          </w:p>
          <w:p w:rsidR="003B6776" w:rsidRPr="009E50C6" w:rsidRDefault="003B6776" w:rsidP="002569E2">
            <w:pPr>
              <w:rPr>
                <w:iCs/>
                <w:color w:val="000000"/>
                <w:sz w:val="20"/>
                <w:szCs w:val="20"/>
              </w:rPr>
            </w:pPr>
            <w:r w:rsidRPr="009E50C6">
              <w:rPr>
                <w:iCs/>
                <w:color w:val="000000"/>
                <w:sz w:val="20"/>
                <w:szCs w:val="20"/>
              </w:rPr>
              <w:t xml:space="preserve">Big problem     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E50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28 (2.62, 4.00)</w:t>
            </w:r>
          </w:p>
          <w:p w:rsidR="003B677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-4.49</w:t>
            </w:r>
            <w:r w:rsidRPr="009E50C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-5.40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-3.58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 (0.21, 2.29)</w:t>
            </w: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  <w:p w:rsidR="003B6776" w:rsidRPr="009E50C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-5.52</w:t>
            </w:r>
            <w:r w:rsidRPr="009E50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(-10.10</w:t>
            </w:r>
            <w:r w:rsidRPr="009E50C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-0.93</w:t>
            </w:r>
            <w:r w:rsidRPr="009E50C6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 (0.65, 2.44)</w:t>
            </w: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  <w:p w:rsidR="003B6776" w:rsidRPr="00683D2F" w:rsidRDefault="003B6776" w:rsidP="00256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-8.11 (-12.78</w:t>
            </w:r>
            <w:r w:rsidRPr="00683D2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-3.40</w:t>
            </w:r>
            <w:r w:rsidRPr="00683D2F">
              <w:rPr>
                <w:sz w:val="20"/>
                <w:szCs w:val="20"/>
              </w:rPr>
              <w:t>)</w:t>
            </w:r>
          </w:p>
        </w:tc>
      </w:tr>
      <w:tr w:rsidR="003B6776" w:rsidRPr="009E50C6" w:rsidTr="002569E2"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2" w:type="dxa"/>
          </w:tcPr>
          <w:p w:rsidR="003B6776" w:rsidRPr="009E50C6" w:rsidRDefault="003B6776" w:rsidP="002569E2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3B6776" w:rsidRPr="00683D2F" w:rsidRDefault="003B6776" w:rsidP="002569E2">
            <w:pPr>
              <w:rPr>
                <w:sz w:val="20"/>
                <w:szCs w:val="20"/>
              </w:rPr>
            </w:pPr>
          </w:p>
        </w:tc>
      </w:tr>
    </w:tbl>
    <w:p w:rsidR="003B6776" w:rsidRDefault="003B6776" w:rsidP="003B6776"/>
    <w:p w:rsidR="00885CA4" w:rsidRDefault="00885CA4"/>
    <w:sectPr w:rsidR="0088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8038A"/>
    <w:multiLevelType w:val="multilevel"/>
    <w:tmpl w:val="E118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912BD"/>
    <w:multiLevelType w:val="hybridMultilevel"/>
    <w:tmpl w:val="257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873B9"/>
    <w:multiLevelType w:val="hybridMultilevel"/>
    <w:tmpl w:val="ADD66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76"/>
    <w:rsid w:val="000C5978"/>
    <w:rsid w:val="003B6776"/>
    <w:rsid w:val="004F6545"/>
    <w:rsid w:val="0088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45"/>
  </w:style>
  <w:style w:type="paragraph" w:styleId="Heading1">
    <w:name w:val="heading 1"/>
    <w:basedOn w:val="Normal"/>
    <w:next w:val="Normal"/>
    <w:link w:val="Heading1Char"/>
    <w:uiPriority w:val="9"/>
    <w:qFormat/>
    <w:rsid w:val="004F65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6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6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54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654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6545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F6545"/>
    <w:rPr>
      <w:rFonts w:asciiTheme="majorHAnsi" w:eastAsiaTheme="majorEastAsia" w:hAnsiTheme="majorHAnsi" w:cstheme="majorBidi"/>
      <w:i/>
      <w:sz w:val="24"/>
      <w:szCs w:val="24"/>
    </w:rPr>
  </w:style>
  <w:style w:type="paragraph" w:styleId="Caption">
    <w:name w:val="caption"/>
    <w:next w:val="Normal"/>
    <w:link w:val="CaptionChar"/>
    <w:uiPriority w:val="35"/>
    <w:qFormat/>
    <w:rsid w:val="004F6545"/>
    <w:pPr>
      <w:tabs>
        <w:tab w:val="left" w:pos="1418"/>
      </w:tabs>
      <w:spacing w:before="120" w:after="120" w:line="360" w:lineRule="auto"/>
      <w:ind w:left="1134" w:hanging="1134"/>
      <w:contextualSpacing/>
    </w:pPr>
    <w:rPr>
      <w:rFonts w:ascii="Calibri" w:eastAsia="Times New Roman" w:hAnsi="Calibri" w:cs="Times New Roman"/>
      <w:szCs w:val="26"/>
    </w:rPr>
  </w:style>
  <w:style w:type="character" w:customStyle="1" w:styleId="CaptionChar">
    <w:name w:val="Caption Char"/>
    <w:basedOn w:val="DefaultParagraphFont"/>
    <w:link w:val="Caption"/>
    <w:uiPriority w:val="35"/>
    <w:rsid w:val="004F6545"/>
    <w:rPr>
      <w:rFonts w:ascii="Calibri" w:eastAsia="Times New Roman" w:hAnsi="Calibri" w:cs="Times New Roman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776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776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B677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677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77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76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76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3B6776"/>
    <w:pPr>
      <w:adjustRightInd w:val="0"/>
      <w:spacing w:before="40" w:after="40" w:line="360" w:lineRule="auto"/>
    </w:pPr>
    <w:rPr>
      <w:rFonts w:ascii="Calibri" w:eastAsia="Times New Roman" w:hAnsi="Calibri" w:cs="Times New Roman"/>
      <w:lang w:val="en-GB"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3B6776"/>
  </w:style>
  <w:style w:type="table" w:customStyle="1" w:styleId="TableGrid1">
    <w:name w:val="Table Grid1"/>
    <w:basedOn w:val="TableNormal"/>
    <w:next w:val="TableGrid"/>
    <w:uiPriority w:val="59"/>
    <w:rsid w:val="003B6776"/>
    <w:pPr>
      <w:adjustRightInd w:val="0"/>
      <w:spacing w:before="40" w:after="40" w:line="360" w:lineRule="auto"/>
    </w:pPr>
    <w:rPr>
      <w:rFonts w:ascii="Calibri" w:eastAsia="Times New Roman" w:hAnsi="Calibri" w:cs="Times New Roman"/>
      <w:lang w:val="en-GB"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B677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3B677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B6776"/>
    <w:pPr>
      <w:adjustRightInd w:val="0"/>
      <w:spacing w:before="40" w:after="40" w:line="360" w:lineRule="auto"/>
    </w:pPr>
    <w:rPr>
      <w:rFonts w:ascii="Calibri" w:eastAsia="Times New Roman" w:hAnsi="Calibri" w:cs="Times New Roman"/>
      <w:lang w:val="en-GB"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6776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B67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B6776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B6776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3B6776"/>
    <w:pPr>
      <w:spacing w:after="0"/>
      <w:jc w:val="center"/>
    </w:pPr>
    <w:rPr>
      <w:rFonts w:ascii="Calibri" w:eastAsiaTheme="majorEastAsia" w:hAnsi="Calibri" w:cs="Calibri"/>
      <w:noProof/>
      <w:sz w:val="32"/>
      <w:szCs w:val="32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3B6776"/>
    <w:rPr>
      <w:rFonts w:ascii="Calibri" w:eastAsiaTheme="majorEastAsia" w:hAnsi="Calibri" w:cs="Calibri"/>
      <w:noProof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3B6776"/>
    <w:pPr>
      <w:spacing w:line="240" w:lineRule="auto"/>
    </w:pPr>
    <w:rPr>
      <w:rFonts w:ascii="Calibri" w:eastAsiaTheme="majorEastAsia" w:hAnsi="Calibri" w:cs="Calibri"/>
      <w:noProof/>
      <w:sz w:val="32"/>
      <w:szCs w:val="32"/>
    </w:rPr>
  </w:style>
  <w:style w:type="character" w:customStyle="1" w:styleId="EndNoteBibliographyChar">
    <w:name w:val="EndNote Bibliography Char"/>
    <w:basedOn w:val="Heading1Char"/>
    <w:link w:val="EndNoteBibliography"/>
    <w:rsid w:val="003B6776"/>
    <w:rPr>
      <w:rFonts w:ascii="Calibri" w:eastAsiaTheme="majorEastAsia" w:hAnsi="Calibri" w:cs="Calibri"/>
      <w:noProof/>
      <w:sz w:val="32"/>
      <w:szCs w:val="32"/>
    </w:rPr>
  </w:style>
  <w:style w:type="paragraph" w:styleId="Revision">
    <w:name w:val="Revision"/>
    <w:hidden/>
    <w:uiPriority w:val="99"/>
    <w:semiHidden/>
    <w:rsid w:val="003B6776"/>
    <w:pPr>
      <w:spacing w:after="0" w:line="240" w:lineRule="auto"/>
    </w:pPr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776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6776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3B6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45"/>
  </w:style>
  <w:style w:type="paragraph" w:styleId="Heading1">
    <w:name w:val="heading 1"/>
    <w:basedOn w:val="Normal"/>
    <w:next w:val="Normal"/>
    <w:link w:val="Heading1Char"/>
    <w:uiPriority w:val="9"/>
    <w:qFormat/>
    <w:rsid w:val="004F65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6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6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54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654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6545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F6545"/>
    <w:rPr>
      <w:rFonts w:asciiTheme="majorHAnsi" w:eastAsiaTheme="majorEastAsia" w:hAnsiTheme="majorHAnsi" w:cstheme="majorBidi"/>
      <w:i/>
      <w:sz w:val="24"/>
      <w:szCs w:val="24"/>
    </w:rPr>
  </w:style>
  <w:style w:type="paragraph" w:styleId="Caption">
    <w:name w:val="caption"/>
    <w:next w:val="Normal"/>
    <w:link w:val="CaptionChar"/>
    <w:uiPriority w:val="35"/>
    <w:qFormat/>
    <w:rsid w:val="004F6545"/>
    <w:pPr>
      <w:tabs>
        <w:tab w:val="left" w:pos="1418"/>
      </w:tabs>
      <w:spacing w:before="120" w:after="120" w:line="360" w:lineRule="auto"/>
      <w:ind w:left="1134" w:hanging="1134"/>
      <w:contextualSpacing/>
    </w:pPr>
    <w:rPr>
      <w:rFonts w:ascii="Calibri" w:eastAsia="Times New Roman" w:hAnsi="Calibri" w:cs="Times New Roman"/>
      <w:szCs w:val="26"/>
    </w:rPr>
  </w:style>
  <w:style w:type="character" w:customStyle="1" w:styleId="CaptionChar">
    <w:name w:val="Caption Char"/>
    <w:basedOn w:val="DefaultParagraphFont"/>
    <w:link w:val="Caption"/>
    <w:uiPriority w:val="35"/>
    <w:rsid w:val="004F6545"/>
    <w:rPr>
      <w:rFonts w:ascii="Calibri" w:eastAsia="Times New Roman" w:hAnsi="Calibri" w:cs="Times New Roman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776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776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B677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677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77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76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76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3B6776"/>
    <w:pPr>
      <w:adjustRightInd w:val="0"/>
      <w:spacing w:before="40" w:after="40" w:line="360" w:lineRule="auto"/>
    </w:pPr>
    <w:rPr>
      <w:rFonts w:ascii="Calibri" w:eastAsia="Times New Roman" w:hAnsi="Calibri" w:cs="Times New Roman"/>
      <w:lang w:val="en-GB"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3B6776"/>
  </w:style>
  <w:style w:type="table" w:customStyle="1" w:styleId="TableGrid1">
    <w:name w:val="Table Grid1"/>
    <w:basedOn w:val="TableNormal"/>
    <w:next w:val="TableGrid"/>
    <w:uiPriority w:val="59"/>
    <w:rsid w:val="003B6776"/>
    <w:pPr>
      <w:adjustRightInd w:val="0"/>
      <w:spacing w:before="40" w:after="40" w:line="360" w:lineRule="auto"/>
    </w:pPr>
    <w:rPr>
      <w:rFonts w:ascii="Calibri" w:eastAsia="Times New Roman" w:hAnsi="Calibri" w:cs="Times New Roman"/>
      <w:lang w:val="en-GB"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B677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3B677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B6776"/>
    <w:pPr>
      <w:adjustRightInd w:val="0"/>
      <w:spacing w:before="40" w:after="40" w:line="360" w:lineRule="auto"/>
    </w:pPr>
    <w:rPr>
      <w:rFonts w:ascii="Calibri" w:eastAsia="Times New Roman" w:hAnsi="Calibri" w:cs="Times New Roman"/>
      <w:lang w:val="en-GB"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6776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B67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B6776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B6776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3B6776"/>
    <w:pPr>
      <w:spacing w:after="0"/>
      <w:jc w:val="center"/>
    </w:pPr>
    <w:rPr>
      <w:rFonts w:ascii="Calibri" w:eastAsiaTheme="majorEastAsia" w:hAnsi="Calibri" w:cs="Calibri"/>
      <w:noProof/>
      <w:sz w:val="32"/>
      <w:szCs w:val="32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3B6776"/>
    <w:rPr>
      <w:rFonts w:ascii="Calibri" w:eastAsiaTheme="majorEastAsia" w:hAnsi="Calibri" w:cs="Calibri"/>
      <w:noProof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3B6776"/>
    <w:pPr>
      <w:spacing w:line="240" w:lineRule="auto"/>
    </w:pPr>
    <w:rPr>
      <w:rFonts w:ascii="Calibri" w:eastAsiaTheme="majorEastAsia" w:hAnsi="Calibri" w:cs="Calibri"/>
      <w:noProof/>
      <w:sz w:val="32"/>
      <w:szCs w:val="32"/>
    </w:rPr>
  </w:style>
  <w:style w:type="character" w:customStyle="1" w:styleId="EndNoteBibliographyChar">
    <w:name w:val="EndNote Bibliography Char"/>
    <w:basedOn w:val="Heading1Char"/>
    <w:link w:val="EndNoteBibliography"/>
    <w:rsid w:val="003B6776"/>
    <w:rPr>
      <w:rFonts w:ascii="Calibri" w:eastAsiaTheme="majorEastAsia" w:hAnsi="Calibri" w:cs="Calibri"/>
      <w:noProof/>
      <w:sz w:val="32"/>
      <w:szCs w:val="32"/>
    </w:rPr>
  </w:style>
  <w:style w:type="paragraph" w:styleId="Revision">
    <w:name w:val="Revision"/>
    <w:hidden/>
    <w:uiPriority w:val="99"/>
    <w:semiHidden/>
    <w:rsid w:val="003B6776"/>
    <w:pPr>
      <w:spacing w:after="0" w:line="240" w:lineRule="auto"/>
    </w:pPr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776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6776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3B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1761</Words>
  <Characters>10461</Characters>
  <Application>Microsoft Office Word</Application>
  <DocSecurity>0</DocSecurity>
  <Lines>581</Lines>
  <Paragraphs>349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2020-01-09T01:05:00Z</dcterms:created>
  <dcterms:modified xsi:type="dcterms:W3CDTF">2020-01-09T01:06:00Z</dcterms:modified>
</cp:coreProperties>
</file>