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4"/>
        <w:gridCol w:w="6"/>
      </w:tblGrid>
      <w:tr w:rsidR="00513A59" w:rsidTr="00FB7FBE">
        <w:tc>
          <w:tcPr>
            <w:tcW w:w="8760" w:type="dxa"/>
            <w:gridSpan w:val="2"/>
          </w:tcPr>
          <w:p w:rsidR="00513A59" w:rsidRDefault="00513A59" w:rsidP="003968C8">
            <w:pPr>
              <w:rPr>
                <w:color w:val="C45911" w:themeColor="accent2" w:themeShade="BF"/>
                <w:u w:val="single"/>
              </w:rPr>
            </w:pPr>
            <w:bookmarkStart w:id="0" w:name="_Hlk528601264"/>
            <w:r>
              <w:rPr>
                <w:b/>
                <w:color w:val="C45911" w:themeColor="accent2" w:themeShade="BF"/>
                <w:u w:val="single"/>
              </w:rPr>
              <w:t>Interview outline for scenario 1 Hypothetical event:</w:t>
            </w:r>
            <w:r>
              <w:rPr>
                <w:color w:val="C45911" w:themeColor="accent2" w:themeShade="BF"/>
                <w:u w:val="single"/>
              </w:rPr>
              <w:t xml:space="preserve"> Identification of resistant pathogen found in a person during a foodborne disease outbreak in a hospital. </w:t>
            </w:r>
          </w:p>
          <w:p w:rsidR="00513A59" w:rsidRDefault="00513A59" w:rsidP="003968C8">
            <w:pPr>
              <w:rPr>
                <w:color w:val="C45911" w:themeColor="accent2" w:themeShade="BF"/>
                <w:u w:val="single"/>
              </w:rPr>
            </w:pPr>
          </w:p>
        </w:tc>
      </w:tr>
      <w:tr w:rsidR="00A86415" w:rsidTr="00FB7FBE">
        <w:tc>
          <w:tcPr>
            <w:tcW w:w="8760" w:type="dxa"/>
            <w:gridSpan w:val="2"/>
          </w:tcPr>
          <w:p w:rsidR="00A86415" w:rsidRDefault="00A86415" w:rsidP="003968C8">
            <w:pPr>
              <w:contextualSpacing/>
              <w:rPr>
                <w:color w:val="C45911" w:themeColor="accent2" w:themeShade="BF"/>
                <w:u w:val="single"/>
              </w:rPr>
            </w:pPr>
            <w:r>
              <w:rPr>
                <w:color w:val="C45911" w:themeColor="accent2" w:themeShade="BF"/>
                <w:u w:val="single"/>
              </w:rPr>
              <w:t>Part 1. Background</w:t>
            </w:r>
          </w:p>
        </w:tc>
      </w:tr>
      <w:tr w:rsidR="00513A59" w:rsidTr="00726E64">
        <w:trPr>
          <w:gridAfter w:val="1"/>
          <w:wAfter w:w="6" w:type="dxa"/>
        </w:trPr>
        <w:tc>
          <w:tcPr>
            <w:tcW w:w="8754" w:type="dxa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Is your organisation currently involved in addressing antibiotic resistance?  If yes, how?</w:t>
            </w:r>
          </w:p>
        </w:tc>
      </w:tr>
      <w:tr w:rsidR="00513A59" w:rsidTr="00B84ABA">
        <w:trPr>
          <w:gridAfter w:val="1"/>
          <w:wAfter w:w="6" w:type="dxa"/>
        </w:trPr>
        <w:tc>
          <w:tcPr>
            <w:tcW w:w="8754" w:type="dxa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How many people are involved in investigating antibiotic resistance in your organisation?</w:t>
            </w:r>
          </w:p>
        </w:tc>
      </w:tr>
      <w:tr w:rsidR="00513A59" w:rsidTr="00025BFF">
        <w:trPr>
          <w:gridAfter w:val="1"/>
          <w:wAfter w:w="6" w:type="dxa"/>
        </w:trPr>
        <w:tc>
          <w:tcPr>
            <w:tcW w:w="8754" w:type="dxa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What are the steps involved in assessing for the risk of an antibiotic resistant pathogen in Viet Nam?</w:t>
            </w:r>
          </w:p>
        </w:tc>
      </w:tr>
      <w:tr w:rsidR="00A86415" w:rsidTr="00FB7FBE">
        <w:tc>
          <w:tcPr>
            <w:tcW w:w="8760" w:type="dxa"/>
            <w:gridSpan w:val="2"/>
          </w:tcPr>
          <w:p w:rsidR="00A86415" w:rsidRDefault="00A86415" w:rsidP="003968C8">
            <w:pPr>
              <w:contextualSpacing/>
              <w:rPr>
                <w:color w:val="C45911" w:themeColor="accent2" w:themeShade="BF"/>
                <w:u w:val="single"/>
              </w:rPr>
            </w:pPr>
            <w:r>
              <w:rPr>
                <w:color w:val="C45911" w:themeColor="accent2" w:themeShade="BF"/>
                <w:u w:val="single"/>
              </w:rPr>
              <w:t>Part 2. Investigation Process</w:t>
            </w:r>
          </w:p>
        </w:tc>
      </w:tr>
      <w:tr w:rsidR="00513A59" w:rsidTr="00F37C27"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  <w:rPr>
                <w:color w:val="C45911" w:themeColor="accent2" w:themeShade="BF"/>
                <w:u w:val="single"/>
              </w:rPr>
            </w:pPr>
            <w:r>
              <w:t>1. Based on the scenario, what investigation would occur to identify the potential source/s of exposure to the resistant pathogen?</w:t>
            </w:r>
          </w:p>
        </w:tc>
      </w:tr>
      <w:tr w:rsidR="00513A59" w:rsidTr="00B856A2"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 xml:space="preserve">Describe the steps in the investigation. </w:t>
            </w:r>
          </w:p>
        </w:tc>
      </w:tr>
      <w:tr w:rsidR="00513A59" w:rsidTr="00083B58">
        <w:tc>
          <w:tcPr>
            <w:tcW w:w="8760" w:type="dxa"/>
            <w:gridSpan w:val="2"/>
          </w:tcPr>
          <w:p w:rsid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 xml:space="preserve">Would it be easy to conduct this investigation? </w:t>
            </w:r>
          </w:p>
          <w:p w:rsid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 xml:space="preserve">If Yes – Why? </w:t>
            </w:r>
          </w:p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 xml:space="preserve">If No – Why? </w:t>
            </w:r>
          </w:p>
        </w:tc>
      </w:tr>
      <w:tr w:rsidR="00A86415" w:rsidTr="00FB7FBE">
        <w:trPr>
          <w:trHeight w:val="50"/>
        </w:trPr>
        <w:tc>
          <w:tcPr>
            <w:tcW w:w="8760" w:type="dxa"/>
            <w:gridSpan w:val="2"/>
          </w:tcPr>
          <w:p w:rsidR="00A86415" w:rsidRDefault="00A86415" w:rsidP="003968C8">
            <w:pPr>
              <w:contextualSpacing/>
              <w:rPr>
                <w:color w:val="C45911" w:themeColor="accent2" w:themeShade="BF"/>
                <w:u w:val="single"/>
              </w:rPr>
            </w:pPr>
            <w:r>
              <w:rPr>
                <w:color w:val="C45911" w:themeColor="accent2" w:themeShade="BF"/>
                <w:u w:val="single"/>
              </w:rPr>
              <w:t>Part 3</w:t>
            </w:r>
            <w:r w:rsidRPr="00AE3095">
              <w:rPr>
                <w:color w:val="C45911" w:themeColor="accent2" w:themeShade="BF"/>
                <w:u w:val="single"/>
              </w:rPr>
              <w:t xml:space="preserve">. </w:t>
            </w:r>
            <w:r>
              <w:rPr>
                <w:color w:val="C45911" w:themeColor="accent2" w:themeShade="BF"/>
                <w:u w:val="single"/>
              </w:rPr>
              <w:t>Resources Available</w:t>
            </w:r>
          </w:p>
        </w:tc>
      </w:tr>
      <w:tr w:rsidR="00513A59" w:rsidTr="00960433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 xml:space="preserve">What types of resources are needed for this investigation? </w:t>
            </w:r>
          </w:p>
        </w:tc>
      </w:tr>
      <w:tr w:rsidR="00513A59" w:rsidTr="004342BE">
        <w:trPr>
          <w:trHeight w:val="50"/>
        </w:trPr>
        <w:tc>
          <w:tcPr>
            <w:tcW w:w="8760" w:type="dxa"/>
            <w:gridSpan w:val="2"/>
          </w:tcPr>
          <w:p w:rsid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What is the capacity in the agency to;</w:t>
            </w:r>
          </w:p>
          <w:p w:rsidR="00513A59" w:rsidRDefault="00513A59" w:rsidP="003968C8">
            <w:pPr>
              <w:pStyle w:val="ListParagraph"/>
              <w:numPr>
                <w:ilvl w:val="1"/>
                <w:numId w:val="7"/>
              </w:numPr>
            </w:pPr>
            <w:r>
              <w:t>Access relevant data?</w:t>
            </w:r>
          </w:p>
          <w:p w:rsidR="00513A59" w:rsidRPr="00513A59" w:rsidRDefault="00513A59" w:rsidP="003968C8">
            <w:pPr>
              <w:pStyle w:val="ListParagraph"/>
              <w:numPr>
                <w:ilvl w:val="1"/>
                <w:numId w:val="7"/>
              </w:numPr>
            </w:pPr>
            <w:r>
              <w:t xml:space="preserve"> Communicate with laboratory and other agencies?</w:t>
            </w:r>
          </w:p>
        </w:tc>
      </w:tr>
      <w:tr w:rsidR="00513A59" w:rsidTr="003E122D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Are there any limitations involved in performing the most appropriate test? If so, can you give an example?</w:t>
            </w:r>
          </w:p>
        </w:tc>
      </w:tr>
      <w:tr w:rsidR="00513A59" w:rsidTr="00D414CA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  <w:rPr>
                <w:color w:val="C45911" w:themeColor="accent2" w:themeShade="BF"/>
                <w:u w:val="single"/>
              </w:rPr>
            </w:pPr>
            <w:r>
              <w:t>Does the person in role of investigating antibiotic resistant pathogens currently have the resources to collect samples?</w:t>
            </w:r>
          </w:p>
        </w:tc>
      </w:tr>
      <w:tr w:rsidR="00513A59" w:rsidTr="00AB4325">
        <w:trPr>
          <w:trHeight w:val="50"/>
        </w:trPr>
        <w:tc>
          <w:tcPr>
            <w:tcW w:w="8760" w:type="dxa"/>
            <w:gridSpan w:val="2"/>
          </w:tcPr>
          <w:p w:rsid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How are the samples collected?</w:t>
            </w:r>
          </w:p>
          <w:p w:rsidR="00513A59" w:rsidRDefault="00513A59" w:rsidP="003968C8">
            <w:pPr>
              <w:pStyle w:val="ListParagraph"/>
              <w:numPr>
                <w:ilvl w:val="1"/>
                <w:numId w:val="7"/>
              </w:numPr>
            </w:pPr>
            <w:r>
              <w:t>Based on the level of risk</w:t>
            </w:r>
          </w:p>
          <w:p w:rsidR="00513A59" w:rsidRPr="00513A59" w:rsidRDefault="00513A59" w:rsidP="003968C8">
            <w:pPr>
              <w:pStyle w:val="ListParagraph"/>
              <w:numPr>
                <w:ilvl w:val="1"/>
                <w:numId w:val="7"/>
              </w:numPr>
            </w:pPr>
            <w:r>
              <w:t>Based on budget</w:t>
            </w:r>
          </w:p>
        </w:tc>
      </w:tr>
      <w:tr w:rsidR="00513A59" w:rsidTr="004B19B4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Has this type of event occurred before? If Yes - What happened at that time?</w:t>
            </w:r>
          </w:p>
        </w:tc>
      </w:tr>
      <w:tr w:rsidR="00A86415" w:rsidTr="00FB7FBE">
        <w:trPr>
          <w:trHeight w:val="50"/>
        </w:trPr>
        <w:tc>
          <w:tcPr>
            <w:tcW w:w="8760" w:type="dxa"/>
            <w:gridSpan w:val="2"/>
          </w:tcPr>
          <w:p w:rsidR="00A86415" w:rsidRDefault="00A86415" w:rsidP="003968C8">
            <w:pPr>
              <w:contextualSpacing/>
              <w:rPr>
                <w:color w:val="C45911" w:themeColor="accent2" w:themeShade="BF"/>
                <w:u w:val="single"/>
              </w:rPr>
            </w:pPr>
            <w:r w:rsidRPr="00D9540E">
              <w:rPr>
                <w:color w:val="C45911" w:themeColor="accent2" w:themeShade="BF"/>
                <w:u w:val="single"/>
              </w:rPr>
              <w:t>Part 4. Intersectoral Collaboration</w:t>
            </w:r>
          </w:p>
        </w:tc>
      </w:tr>
      <w:tr w:rsidR="00513A59" w:rsidTr="00472515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 xml:space="preserve">Have you heard about the One Health concept?  If yes, do you have an example of a One Health activity in your agency? </w:t>
            </w:r>
          </w:p>
        </w:tc>
      </w:tr>
      <w:tr w:rsidR="00513A59" w:rsidTr="008C451B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If yes, what are the benefits of the One Health approach?</w:t>
            </w:r>
          </w:p>
        </w:tc>
      </w:tr>
      <w:tr w:rsidR="00513A59" w:rsidTr="00627C42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What value does the One Health approach to surveillance of ABR provide to your agency?</w:t>
            </w:r>
          </w:p>
        </w:tc>
      </w:tr>
      <w:tr w:rsidR="00513A59" w:rsidTr="00BA527C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From your perspective, at what stage of the surveillance system, do you require intersectoral collaboration?</w:t>
            </w:r>
          </w:p>
        </w:tc>
      </w:tr>
      <w:tr w:rsidR="00513A59" w:rsidTr="00A051CE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In your opinion, what doesn’t the One Health Approach to an ABR Surveillance System consider?</w:t>
            </w:r>
          </w:p>
        </w:tc>
      </w:tr>
      <w:tr w:rsidR="00513A59" w:rsidTr="009F7167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Are there any barriers in implementing intersectoral ABR surveillance activities? If so, can you give an example?</w:t>
            </w:r>
          </w:p>
        </w:tc>
      </w:tr>
      <w:tr w:rsidR="00513A59" w:rsidTr="00FB4F26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  <w:rPr>
                <w:color w:val="C45911" w:themeColor="accent2" w:themeShade="BF"/>
                <w:u w:val="single"/>
              </w:rPr>
            </w:pPr>
            <w:r>
              <w:t>Having these limitations, what possible interventions do you need to establish a OH Surveillance System in Viet Nam?</w:t>
            </w:r>
          </w:p>
        </w:tc>
      </w:tr>
      <w:tr w:rsidR="00513A59" w:rsidTr="00FB76A5">
        <w:trPr>
          <w:trHeight w:val="50"/>
        </w:trPr>
        <w:tc>
          <w:tcPr>
            <w:tcW w:w="8760" w:type="dxa"/>
            <w:gridSpan w:val="2"/>
          </w:tcPr>
          <w:p w:rsidR="00513A59" w:rsidRPr="00513A59" w:rsidRDefault="00513A59" w:rsidP="003968C8">
            <w:pPr>
              <w:pStyle w:val="ListParagraph"/>
              <w:numPr>
                <w:ilvl w:val="0"/>
                <w:numId w:val="6"/>
              </w:numPr>
            </w:pPr>
            <w:r>
              <w:t>What resources would be useful to improve integrated ABR surveillance?</w:t>
            </w:r>
          </w:p>
        </w:tc>
      </w:tr>
      <w:bookmarkEnd w:id="0"/>
    </w:tbl>
    <w:p w:rsidR="00424676" w:rsidRDefault="00424676" w:rsidP="003968C8"/>
    <w:p w:rsidR="003968C8" w:rsidRDefault="003968C8" w:rsidP="003968C8"/>
    <w:p w:rsidR="003968C8" w:rsidRDefault="003968C8" w:rsidP="003968C8">
      <w:pPr>
        <w:rPr>
          <w:color w:val="2E74B5" w:themeColor="accent5" w:themeShade="BF"/>
          <w:u w:val="single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3968C8" w:rsidTr="003968C8">
        <w:tc>
          <w:tcPr>
            <w:tcW w:w="8642" w:type="dxa"/>
          </w:tcPr>
          <w:p w:rsidR="003968C8" w:rsidRDefault="003968C8" w:rsidP="003968C8">
            <w:pPr>
              <w:rPr>
                <w:color w:val="2E74B5" w:themeColor="accent5" w:themeShade="BF"/>
                <w:u w:val="single"/>
              </w:rPr>
            </w:pPr>
            <w:r>
              <w:rPr>
                <w:b/>
                <w:color w:val="2E74B5" w:themeColor="accent5" w:themeShade="BF"/>
                <w:u w:val="single"/>
              </w:rPr>
              <w:lastRenderedPageBreak/>
              <w:t>Interview outline scenario hyp</w:t>
            </w:r>
            <w:r w:rsidRPr="00373835">
              <w:rPr>
                <w:b/>
                <w:color w:val="2E74B5" w:themeColor="accent5" w:themeShade="BF"/>
                <w:u w:val="single"/>
              </w:rPr>
              <w:t>othetical event:</w:t>
            </w:r>
            <w:r w:rsidRPr="00373835">
              <w:rPr>
                <w:color w:val="2E74B5" w:themeColor="accent5" w:themeShade="BF"/>
                <w:u w:val="single"/>
              </w:rPr>
              <w:t xml:space="preserve"> Identification of resistant pathogen </w:t>
            </w:r>
            <w:r>
              <w:rPr>
                <w:color w:val="2E74B5" w:themeColor="accent5" w:themeShade="BF"/>
                <w:u w:val="single"/>
              </w:rPr>
              <w:t>in a pig product within the pork-value chain?</w:t>
            </w:r>
            <w:r w:rsidR="00B45957">
              <w:rPr>
                <w:color w:val="2E74B5" w:themeColor="accent5" w:themeShade="BF"/>
                <w:u w:val="single"/>
              </w:rPr>
              <w:br/>
            </w:r>
            <w:bookmarkStart w:id="1" w:name="_GoBack"/>
            <w:bookmarkEnd w:id="1"/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rPr>
                <w:color w:val="2E74B5" w:themeColor="accent5" w:themeShade="BF"/>
                <w:u w:val="single"/>
              </w:rPr>
            </w:pPr>
            <w:r w:rsidRPr="00C35E24">
              <w:rPr>
                <w:color w:val="2E74B5" w:themeColor="accent5" w:themeShade="BF"/>
                <w:u w:val="single"/>
              </w:rPr>
              <w:t>Part 1. Background</w:t>
            </w: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>Is your organisation currently involved in addressing antibiotic resistance?  If yes, how?</w:t>
            </w:r>
          </w:p>
          <w:p w:rsidR="003968C8" w:rsidRDefault="003968C8" w:rsidP="003968C8">
            <w:pPr>
              <w:rPr>
                <w:color w:val="2E74B5" w:themeColor="accent5" w:themeShade="BF"/>
                <w:u w:val="single"/>
              </w:rPr>
            </w:pP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>How many people are involved in investigating antibiotic resistance in your organization?</w:t>
            </w:r>
          </w:p>
          <w:p w:rsidR="003968C8" w:rsidRDefault="003968C8" w:rsidP="003968C8">
            <w:pPr>
              <w:rPr>
                <w:color w:val="2E74B5" w:themeColor="accent5" w:themeShade="BF"/>
                <w:u w:val="single"/>
              </w:rPr>
            </w:pP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>What are the steps involved in assessing for the risk of an antibiotic resistant pathogen in Vietnam?</w:t>
            </w:r>
          </w:p>
          <w:p w:rsidR="003968C8" w:rsidRDefault="003968C8" w:rsidP="003968C8">
            <w:pPr>
              <w:rPr>
                <w:color w:val="2E74B5" w:themeColor="accent5" w:themeShade="BF"/>
                <w:u w:val="single"/>
              </w:rPr>
            </w:pP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ind w:left="-476" w:firstLine="476"/>
              <w:rPr>
                <w:color w:val="2E74B5" w:themeColor="accent5" w:themeShade="BF"/>
                <w:u w:val="single"/>
              </w:rPr>
            </w:pPr>
            <w:r>
              <w:rPr>
                <w:color w:val="2E74B5" w:themeColor="accent5" w:themeShade="BF"/>
                <w:u w:val="single"/>
              </w:rPr>
              <w:t>Part 2</w:t>
            </w:r>
            <w:r w:rsidRPr="0060175D">
              <w:rPr>
                <w:color w:val="2E74B5" w:themeColor="accent5" w:themeShade="BF"/>
                <w:u w:val="single"/>
              </w:rPr>
              <w:t>. Investigation Process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 w:rsidRPr="00903C36">
              <w:t>Based on the scenario, what investigation would occur to identify the potential source/s of exposure to the resistant pathogen?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  <w:rPr>
                <w:u w:val="single"/>
              </w:rPr>
            </w:pPr>
            <w:r w:rsidRPr="00903C36">
              <w:t xml:space="preserve">Describe the steps in the investigation. </w:t>
            </w: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pStyle w:val="ListParagraph"/>
              <w:numPr>
                <w:ilvl w:val="0"/>
                <w:numId w:val="9"/>
              </w:numPr>
            </w:pPr>
            <w:r w:rsidRPr="00903C36">
              <w:t xml:space="preserve">Would it be easy to conduct this investigation? </w:t>
            </w:r>
          </w:p>
          <w:p w:rsidR="003968C8" w:rsidRDefault="003968C8" w:rsidP="003968C8">
            <w:pPr>
              <w:pStyle w:val="ListParagraph"/>
              <w:numPr>
                <w:ilvl w:val="1"/>
                <w:numId w:val="9"/>
              </w:numPr>
            </w:pPr>
            <w:r>
              <w:t xml:space="preserve">a. </w:t>
            </w:r>
            <w:r w:rsidRPr="00903C36">
              <w:t xml:space="preserve">If Yes – Why? </w:t>
            </w:r>
          </w:p>
          <w:p w:rsidR="003968C8" w:rsidRPr="00903C36" w:rsidRDefault="003968C8" w:rsidP="003968C8">
            <w:pPr>
              <w:pStyle w:val="ListParagraph"/>
              <w:numPr>
                <w:ilvl w:val="1"/>
                <w:numId w:val="9"/>
              </w:numPr>
            </w:pPr>
            <w:r w:rsidRPr="00903C36">
              <w:t>If No – Why?</w:t>
            </w: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rPr>
                <w:color w:val="2E74B5" w:themeColor="accent5" w:themeShade="BF"/>
                <w:u w:val="single"/>
              </w:rPr>
            </w:pPr>
            <w:r>
              <w:rPr>
                <w:color w:val="2E74B5" w:themeColor="accent5" w:themeShade="BF"/>
                <w:u w:val="single"/>
              </w:rPr>
              <w:t>Part 3</w:t>
            </w:r>
            <w:r w:rsidRPr="0060175D">
              <w:rPr>
                <w:color w:val="2E74B5" w:themeColor="accent5" w:themeShade="BF"/>
                <w:u w:val="single"/>
              </w:rPr>
              <w:t>. Resources Available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 xml:space="preserve">What types of resources are needed for this investigation? </w:t>
            </w: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>What is the capacity in the agency to;</w:t>
            </w:r>
          </w:p>
          <w:p w:rsidR="003968C8" w:rsidRDefault="003968C8" w:rsidP="003968C8">
            <w:pPr>
              <w:pStyle w:val="ListParagraph"/>
              <w:numPr>
                <w:ilvl w:val="1"/>
                <w:numId w:val="10"/>
              </w:numPr>
            </w:pPr>
            <w:r>
              <w:t>Access relevant data?</w:t>
            </w:r>
          </w:p>
          <w:p w:rsidR="003968C8" w:rsidRPr="00903C36" w:rsidRDefault="003968C8" w:rsidP="003968C8">
            <w:pPr>
              <w:pStyle w:val="ListParagraph"/>
              <w:numPr>
                <w:ilvl w:val="1"/>
                <w:numId w:val="10"/>
              </w:numPr>
            </w:pPr>
            <w:r>
              <w:t>Communicate with laboratory and other agencies?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>Are there any limitations involved in performing the most appropriate test? If so, can you give an example?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>Does the person in role of investigating antibiotic resistant pathogens currently have the resources to collect samples?</w:t>
            </w: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>How are samples collected?</w:t>
            </w:r>
          </w:p>
          <w:p w:rsidR="003968C8" w:rsidRDefault="003968C8" w:rsidP="003968C8">
            <w:pPr>
              <w:pStyle w:val="ListParagraph"/>
              <w:numPr>
                <w:ilvl w:val="1"/>
                <w:numId w:val="10"/>
              </w:numPr>
            </w:pPr>
            <w:r>
              <w:t>Based on the level of risk</w:t>
            </w:r>
          </w:p>
          <w:p w:rsidR="003968C8" w:rsidRPr="00903C36" w:rsidRDefault="003968C8" w:rsidP="003968C8">
            <w:pPr>
              <w:pStyle w:val="ListParagraph"/>
              <w:numPr>
                <w:ilvl w:val="1"/>
                <w:numId w:val="10"/>
              </w:numPr>
            </w:pPr>
            <w:r>
              <w:t>Based on the budget available</w:t>
            </w: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 xml:space="preserve">Has this type of event occurred? </w:t>
            </w:r>
          </w:p>
          <w:p w:rsidR="003968C8" w:rsidRPr="00903C36" w:rsidRDefault="003968C8" w:rsidP="003968C8">
            <w:pPr>
              <w:pStyle w:val="ListParagraph"/>
              <w:numPr>
                <w:ilvl w:val="1"/>
                <w:numId w:val="10"/>
              </w:numPr>
            </w:pPr>
            <w:r>
              <w:t>If Yes - What happened at that time?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 xml:space="preserve">At this time – how could this event occur? 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 xml:space="preserve">What, if any, testing of pig product is being done that may identify RP on pig product? 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>
              <w:t xml:space="preserve">How does your organisation share relevant information with other sectors involved in an ABR investigation? </w:t>
            </w:r>
          </w:p>
        </w:tc>
      </w:tr>
      <w:tr w:rsidR="003968C8" w:rsidTr="003968C8">
        <w:tc>
          <w:tcPr>
            <w:tcW w:w="8642" w:type="dxa"/>
          </w:tcPr>
          <w:p w:rsidR="003968C8" w:rsidRDefault="003968C8" w:rsidP="003968C8">
            <w:pPr>
              <w:rPr>
                <w:color w:val="2E74B5" w:themeColor="accent5" w:themeShade="BF"/>
                <w:u w:val="single"/>
              </w:rPr>
            </w:pPr>
            <w:r w:rsidRPr="005561BB">
              <w:rPr>
                <w:color w:val="2E74B5" w:themeColor="accent5" w:themeShade="BF"/>
                <w:u w:val="single"/>
              </w:rPr>
              <w:t>Part 4. Intersectoral Collaboration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 w:rsidRPr="00903C36">
              <w:t xml:space="preserve">Have you heard of the One Health concept?  If yes, do you have an example of a One Health activity in your agency? 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 w:rsidRPr="00903C36">
              <w:t>If yes, what are the benefits of the One Health approach?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 w:rsidRPr="00903C36">
              <w:t>What value does the One Health approach to surveillance of ABR provide to your agency?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 w:rsidRPr="00903C36">
              <w:t>From your perspective, at what stage of the surveillance system, do you require intersectoral collaboration?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 w:rsidRPr="00903C36">
              <w:t>In your opinion, what doesn’t the One Health Approach to an ABR Surveillance System consider?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 w:rsidRPr="00903C36">
              <w:t>Are there any barriers in implementing intersectoral ABR surveillance activities? If so, can you give an example?</w:t>
            </w:r>
          </w:p>
          <w:p w:rsidR="003968C8" w:rsidRPr="00903C36" w:rsidRDefault="003968C8" w:rsidP="003968C8">
            <w:pPr>
              <w:rPr>
                <w:u w:val="single"/>
              </w:rPr>
            </w:pP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  <w:rPr>
                <w:u w:val="single"/>
              </w:rPr>
            </w:pPr>
            <w:r w:rsidRPr="00903C36">
              <w:lastRenderedPageBreak/>
              <w:t>Having these limitations, what possible interventions do you need to establish a OH Surveillance System in Viet Nam?</w:t>
            </w:r>
          </w:p>
        </w:tc>
      </w:tr>
      <w:tr w:rsidR="003968C8" w:rsidTr="003968C8">
        <w:tc>
          <w:tcPr>
            <w:tcW w:w="8642" w:type="dxa"/>
          </w:tcPr>
          <w:p w:rsidR="003968C8" w:rsidRPr="00903C36" w:rsidRDefault="003968C8" w:rsidP="003968C8">
            <w:pPr>
              <w:pStyle w:val="ListParagraph"/>
              <w:numPr>
                <w:ilvl w:val="0"/>
                <w:numId w:val="9"/>
              </w:numPr>
            </w:pPr>
            <w:r w:rsidRPr="00903C36">
              <w:t>What resources would be useful to improve integrated ABR surveillance?</w:t>
            </w:r>
          </w:p>
        </w:tc>
      </w:tr>
    </w:tbl>
    <w:p w:rsidR="003968C8" w:rsidRDefault="003968C8" w:rsidP="003968C8"/>
    <w:p w:rsidR="003968C8" w:rsidRDefault="003968C8" w:rsidP="003968C8"/>
    <w:p w:rsidR="003968C8" w:rsidRDefault="003968C8" w:rsidP="003968C8"/>
    <w:sectPr w:rsidR="003968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101B"/>
    <w:multiLevelType w:val="hybridMultilevel"/>
    <w:tmpl w:val="94EC85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231F1"/>
    <w:multiLevelType w:val="hybridMultilevel"/>
    <w:tmpl w:val="ED849750"/>
    <w:lvl w:ilvl="0" w:tplc="F104A6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F11AD"/>
    <w:multiLevelType w:val="hybridMultilevel"/>
    <w:tmpl w:val="127A39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5">
      <w:start w:val="1"/>
      <w:numFmt w:val="upperLetter"/>
      <w:lvlText w:val="%3."/>
      <w:lvlJc w:val="lef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9C0"/>
    <w:multiLevelType w:val="hybridMultilevel"/>
    <w:tmpl w:val="E6C261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F1899"/>
    <w:multiLevelType w:val="hybridMultilevel"/>
    <w:tmpl w:val="ABD243E8"/>
    <w:lvl w:ilvl="0" w:tplc="F104A6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753C"/>
    <w:multiLevelType w:val="hybridMultilevel"/>
    <w:tmpl w:val="AC6E8EE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30AD9"/>
    <w:multiLevelType w:val="hybridMultilevel"/>
    <w:tmpl w:val="C2C81F94"/>
    <w:lvl w:ilvl="0" w:tplc="F104A6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B48E4C7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22BB4"/>
    <w:multiLevelType w:val="hybridMultilevel"/>
    <w:tmpl w:val="EDDE09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F51F3"/>
    <w:multiLevelType w:val="hybridMultilevel"/>
    <w:tmpl w:val="1C5094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56C9D"/>
    <w:multiLevelType w:val="hybridMultilevel"/>
    <w:tmpl w:val="8B3E6F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15"/>
    <w:rsid w:val="003968C8"/>
    <w:rsid w:val="00424676"/>
    <w:rsid w:val="00513A59"/>
    <w:rsid w:val="00A86415"/>
    <w:rsid w:val="00B45957"/>
    <w:rsid w:val="00F5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CA2EE"/>
  <w15:chartTrackingRefBased/>
  <w15:docId w15:val="{A1EF8903-EB1D-459A-B42A-FA9F8160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4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415"/>
    <w:pPr>
      <w:ind w:left="720"/>
      <w:contextualSpacing/>
    </w:pPr>
  </w:style>
  <w:style w:type="table" w:styleId="TableGrid">
    <w:name w:val="Table Grid"/>
    <w:basedOn w:val="TableNormal"/>
    <w:uiPriority w:val="39"/>
    <w:rsid w:val="00A8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Eliza Victoria Mitchell</dc:creator>
  <cp:keywords/>
  <dc:description/>
  <cp:lastModifiedBy>Marisa Eliza Victoria Mitchell</cp:lastModifiedBy>
  <cp:revision>3</cp:revision>
  <dcterms:created xsi:type="dcterms:W3CDTF">2019-12-08T00:06:00Z</dcterms:created>
  <dcterms:modified xsi:type="dcterms:W3CDTF">2019-12-08T00:06:00Z</dcterms:modified>
</cp:coreProperties>
</file>