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FF36B" w14:textId="265252C1" w:rsidR="00286447" w:rsidRPr="00286447" w:rsidRDefault="00286447" w:rsidP="00286447">
      <w:pPr>
        <w:rPr>
          <w:rFonts w:asciiTheme="majorBidi" w:hAnsiTheme="majorBidi" w:cstheme="majorBidi"/>
          <w:lang w:val="en-GB"/>
        </w:rPr>
      </w:pPr>
      <w:proofErr w:type="spellStart"/>
      <w:proofErr w:type="gramStart"/>
      <w:r>
        <w:rPr>
          <w:rFonts w:asciiTheme="majorBidi" w:hAnsiTheme="majorBidi" w:cstheme="majorBidi"/>
          <w:lang w:val="en-GB"/>
        </w:rPr>
        <w:t>e</w:t>
      </w:r>
      <w:r>
        <w:rPr>
          <w:rFonts w:asciiTheme="majorBidi" w:hAnsiTheme="majorBidi" w:cstheme="majorBidi" w:hint="eastAsia"/>
          <w:lang w:val="en-GB"/>
        </w:rPr>
        <w:t>Fi</w:t>
      </w:r>
      <w:r>
        <w:rPr>
          <w:rFonts w:asciiTheme="majorBidi" w:hAnsiTheme="majorBidi" w:cstheme="majorBidi"/>
          <w:lang w:val="en-GB"/>
        </w:rPr>
        <w:t>gure</w:t>
      </w:r>
      <w:proofErr w:type="spellEnd"/>
      <w:proofErr w:type="gramEnd"/>
      <w:r>
        <w:rPr>
          <w:rFonts w:asciiTheme="majorBidi" w:hAnsiTheme="majorBidi" w:cstheme="majorBidi"/>
          <w:lang w:val="en-GB"/>
        </w:rPr>
        <w:t xml:space="preserve"> 1. </w:t>
      </w:r>
      <w:r w:rsidR="00C92386">
        <w:rPr>
          <w:rFonts w:asciiTheme="majorBidi" w:hAnsiTheme="majorBidi" w:cstheme="majorBidi"/>
          <w:lang w:val="en-GB"/>
        </w:rPr>
        <w:t>S</w:t>
      </w:r>
      <w:r w:rsidRPr="00DC12F7">
        <w:rPr>
          <w:rFonts w:asciiTheme="majorBidi" w:hAnsiTheme="majorBidi" w:cstheme="majorBidi"/>
          <w:lang w:val="en-GB"/>
        </w:rPr>
        <w:t xml:space="preserve">ummary of DHS and MICS overtime: The grey bars </w:t>
      </w:r>
      <w:r w:rsidR="00C92386">
        <w:rPr>
          <w:rFonts w:asciiTheme="majorBidi" w:hAnsiTheme="majorBidi" w:cstheme="majorBidi"/>
          <w:lang w:val="en-GB"/>
        </w:rPr>
        <w:t>on top of</w:t>
      </w:r>
      <w:r w:rsidR="00C92386" w:rsidRPr="00DC12F7">
        <w:rPr>
          <w:rFonts w:asciiTheme="majorBidi" w:hAnsiTheme="majorBidi" w:cstheme="majorBidi"/>
          <w:lang w:val="en-GB"/>
        </w:rPr>
        <w:t xml:space="preserve"> </w:t>
      </w:r>
      <w:r w:rsidRPr="00DC12F7">
        <w:rPr>
          <w:rFonts w:asciiTheme="majorBidi" w:hAnsiTheme="majorBidi" w:cstheme="majorBidi"/>
          <w:lang w:val="en-GB"/>
        </w:rPr>
        <w:t>the blue bars refer to unavailable DHS</w:t>
      </w:r>
      <w:r w:rsidR="00C92386">
        <w:rPr>
          <w:rFonts w:asciiTheme="majorBidi" w:hAnsiTheme="majorBidi" w:cstheme="majorBidi"/>
          <w:lang w:val="en-GB"/>
        </w:rPr>
        <w:t xml:space="preserve"> datasets</w:t>
      </w:r>
      <w:r w:rsidRPr="00DC12F7">
        <w:rPr>
          <w:rFonts w:asciiTheme="majorBidi" w:hAnsiTheme="majorBidi" w:cstheme="majorBidi"/>
          <w:lang w:val="en-GB"/>
        </w:rPr>
        <w:t xml:space="preserve">; the green bars </w:t>
      </w:r>
      <w:r w:rsidR="00C92386">
        <w:rPr>
          <w:rFonts w:asciiTheme="majorBidi" w:hAnsiTheme="majorBidi" w:cstheme="majorBidi"/>
          <w:lang w:val="en-GB"/>
        </w:rPr>
        <w:t>on top of</w:t>
      </w:r>
      <w:r w:rsidR="00C92386" w:rsidRPr="00DC12F7">
        <w:rPr>
          <w:rFonts w:asciiTheme="majorBidi" w:hAnsiTheme="majorBidi" w:cstheme="majorBidi"/>
          <w:lang w:val="en-GB"/>
        </w:rPr>
        <w:t xml:space="preserve"> </w:t>
      </w:r>
      <w:r w:rsidRPr="00DC12F7">
        <w:rPr>
          <w:rFonts w:asciiTheme="majorBidi" w:hAnsiTheme="majorBidi" w:cstheme="majorBidi"/>
          <w:lang w:val="en-GB"/>
        </w:rPr>
        <w:t xml:space="preserve">the blue bars refer to </w:t>
      </w:r>
      <w:proofErr w:type="spellStart"/>
      <w:r w:rsidRPr="00DC12F7">
        <w:rPr>
          <w:rFonts w:asciiTheme="majorBidi" w:hAnsiTheme="majorBidi" w:cstheme="majorBidi"/>
          <w:lang w:val="en-GB"/>
        </w:rPr>
        <w:t>ongoing</w:t>
      </w:r>
      <w:proofErr w:type="spellEnd"/>
      <w:r w:rsidRPr="00DC12F7">
        <w:rPr>
          <w:rFonts w:asciiTheme="majorBidi" w:hAnsiTheme="majorBidi" w:cstheme="majorBidi"/>
          <w:lang w:val="en-GB"/>
        </w:rPr>
        <w:t xml:space="preserve"> or not yet available DHS; the grey bars </w:t>
      </w:r>
      <w:r w:rsidR="00C92386">
        <w:rPr>
          <w:rFonts w:asciiTheme="majorBidi" w:hAnsiTheme="majorBidi" w:cstheme="majorBidi"/>
          <w:lang w:val="en-GB"/>
        </w:rPr>
        <w:t>on top of</w:t>
      </w:r>
      <w:r w:rsidR="00C92386" w:rsidRPr="00DC12F7">
        <w:rPr>
          <w:rFonts w:asciiTheme="majorBidi" w:hAnsiTheme="majorBidi" w:cstheme="majorBidi"/>
          <w:lang w:val="en-GB"/>
        </w:rPr>
        <w:t xml:space="preserve"> </w:t>
      </w:r>
      <w:r w:rsidRPr="00DC12F7">
        <w:rPr>
          <w:rFonts w:asciiTheme="majorBidi" w:hAnsiTheme="majorBidi" w:cstheme="majorBidi"/>
          <w:lang w:val="en-GB"/>
        </w:rPr>
        <w:t xml:space="preserve">the orange bars refer to unavailable MICS; the green bars </w:t>
      </w:r>
      <w:r w:rsidR="00C92386">
        <w:rPr>
          <w:rFonts w:asciiTheme="majorBidi" w:hAnsiTheme="majorBidi" w:cstheme="majorBidi"/>
          <w:lang w:val="en-GB"/>
        </w:rPr>
        <w:t>on top of</w:t>
      </w:r>
      <w:r w:rsidR="00C92386" w:rsidRPr="00DC12F7">
        <w:rPr>
          <w:rFonts w:asciiTheme="majorBidi" w:hAnsiTheme="majorBidi" w:cstheme="majorBidi"/>
          <w:lang w:val="en-GB"/>
        </w:rPr>
        <w:t xml:space="preserve"> </w:t>
      </w:r>
      <w:r w:rsidRPr="00DC12F7">
        <w:rPr>
          <w:rFonts w:asciiTheme="majorBidi" w:hAnsiTheme="majorBidi" w:cstheme="majorBidi"/>
          <w:lang w:val="en-GB"/>
        </w:rPr>
        <w:t xml:space="preserve">the orange bars refer to </w:t>
      </w:r>
      <w:proofErr w:type="spellStart"/>
      <w:r w:rsidRPr="00DC12F7">
        <w:rPr>
          <w:rFonts w:asciiTheme="majorBidi" w:hAnsiTheme="majorBidi" w:cstheme="majorBidi"/>
          <w:lang w:val="en-GB"/>
        </w:rPr>
        <w:t>ongoing</w:t>
      </w:r>
      <w:proofErr w:type="spellEnd"/>
      <w:r w:rsidRPr="00DC12F7">
        <w:rPr>
          <w:rFonts w:asciiTheme="majorBidi" w:hAnsiTheme="majorBidi" w:cstheme="majorBidi"/>
          <w:lang w:val="en-GB"/>
        </w:rPr>
        <w:t xml:space="preserve"> or not yet available MICS.</w:t>
      </w:r>
    </w:p>
    <w:p w14:paraId="11AFC14B" w14:textId="6BAEEF37" w:rsidR="00286447" w:rsidRDefault="00117ABC" w:rsidP="00286447">
      <w:pPr>
        <w:jc w:val="center"/>
        <w:rPr>
          <w:rFonts w:asciiTheme="majorBidi" w:hAnsiTheme="majorBidi" w:cstheme="majorBidi"/>
          <w:lang w:val="en-GB"/>
        </w:rPr>
      </w:pPr>
      <w:r>
        <w:rPr>
          <w:rFonts w:asciiTheme="majorBidi" w:hAnsiTheme="majorBidi" w:cstheme="majorBidi"/>
          <w:noProof/>
          <w:lang w:eastAsia="en-US"/>
        </w:rPr>
        <w:drawing>
          <wp:inline distT="0" distB="0" distL="0" distR="0" wp14:anchorId="238EEC9D" wp14:editId="14FF62DB">
            <wp:extent cx="6588807" cy="3884910"/>
            <wp:effectExtent l="0" t="0" r="254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a:extLst>
                        <a:ext uri="{28A0092B-C50C-407E-A947-70E740481C1C}">
                          <a14:useLocalDpi xmlns:a14="http://schemas.microsoft.com/office/drawing/2010/main" val="0"/>
                        </a:ext>
                      </a:extLst>
                    </a:blip>
                    <a:stretch>
                      <a:fillRect/>
                    </a:stretch>
                  </pic:blipFill>
                  <pic:spPr>
                    <a:xfrm>
                      <a:off x="0" y="0"/>
                      <a:ext cx="6594744" cy="3888411"/>
                    </a:xfrm>
                    <a:prstGeom prst="rect">
                      <a:avLst/>
                    </a:prstGeom>
                  </pic:spPr>
                </pic:pic>
              </a:graphicData>
            </a:graphic>
          </wp:inline>
        </w:drawing>
      </w:r>
    </w:p>
    <w:p w14:paraId="234F8B62" w14:textId="77777777" w:rsidR="00286447" w:rsidRDefault="00286447" w:rsidP="00286447">
      <w:pPr>
        <w:jc w:val="center"/>
        <w:rPr>
          <w:rFonts w:asciiTheme="majorBidi" w:hAnsiTheme="majorBidi" w:cstheme="majorBidi"/>
          <w:lang w:val="en-GB"/>
        </w:rPr>
      </w:pPr>
    </w:p>
    <w:p w14:paraId="77658EF1" w14:textId="77777777" w:rsidR="00286447" w:rsidRDefault="00286447" w:rsidP="00286447">
      <w:pPr>
        <w:jc w:val="center"/>
        <w:rPr>
          <w:rFonts w:asciiTheme="majorBidi" w:hAnsiTheme="majorBidi" w:cstheme="majorBidi"/>
          <w:lang w:val="en-GB"/>
        </w:rPr>
      </w:pPr>
    </w:p>
    <w:p w14:paraId="6F74B535" w14:textId="405C7AA5" w:rsidR="00286447" w:rsidRDefault="00286447" w:rsidP="00286447">
      <w:pPr>
        <w:jc w:val="center"/>
        <w:rPr>
          <w:rFonts w:asciiTheme="majorBidi" w:hAnsiTheme="majorBidi" w:cstheme="majorBidi"/>
          <w:lang w:val="en-GB"/>
        </w:rPr>
      </w:pPr>
    </w:p>
    <w:p w14:paraId="14E22432" w14:textId="07EA98C2" w:rsidR="00286447" w:rsidRDefault="00286447" w:rsidP="00286447">
      <w:pPr>
        <w:rPr>
          <w:rFonts w:asciiTheme="majorBidi" w:hAnsiTheme="majorBidi" w:cstheme="majorBidi"/>
        </w:rPr>
      </w:pPr>
      <w:proofErr w:type="spellStart"/>
      <w:proofErr w:type="gramStart"/>
      <w:r>
        <w:rPr>
          <w:rFonts w:asciiTheme="majorBidi" w:hAnsiTheme="majorBidi" w:cstheme="majorBidi" w:hint="eastAsia"/>
        </w:rPr>
        <w:lastRenderedPageBreak/>
        <w:t>e</w:t>
      </w:r>
      <w:r>
        <w:rPr>
          <w:rFonts w:asciiTheme="majorBidi" w:hAnsiTheme="majorBidi" w:cstheme="majorBidi"/>
        </w:rPr>
        <w:t>Table</w:t>
      </w:r>
      <w:proofErr w:type="spellEnd"/>
      <w:proofErr w:type="gramEnd"/>
      <w:r>
        <w:rPr>
          <w:rFonts w:asciiTheme="majorBidi" w:hAnsiTheme="majorBidi" w:cstheme="majorBidi"/>
        </w:rPr>
        <w:t xml:space="preserve"> 1. </w:t>
      </w:r>
      <w:proofErr w:type="gramStart"/>
      <w:r>
        <w:rPr>
          <w:rFonts w:asciiTheme="majorBidi" w:hAnsiTheme="majorBidi" w:cstheme="majorBidi" w:hint="eastAsia"/>
        </w:rPr>
        <w:t xml:space="preserve">Summary of </w:t>
      </w:r>
      <w:r w:rsidRPr="00316549">
        <w:rPr>
          <w:rFonts w:asciiTheme="majorBidi" w:hAnsiTheme="majorBidi" w:cstheme="majorBidi"/>
        </w:rPr>
        <w:t>DHS and MICS</w:t>
      </w:r>
      <w:r w:rsidR="00C92386">
        <w:rPr>
          <w:rFonts w:asciiTheme="majorBidi" w:hAnsiTheme="majorBidi" w:cstheme="majorBidi"/>
        </w:rPr>
        <w:t xml:space="preserve"> by year.*</w:t>
      </w:r>
      <w:proofErr w:type="gramEnd"/>
    </w:p>
    <w:p w14:paraId="0DD5D968" w14:textId="77777777" w:rsidR="00286447" w:rsidRPr="00286447" w:rsidRDefault="00286447" w:rsidP="00286447">
      <w:pPr>
        <w:rPr>
          <w:rFonts w:asciiTheme="majorBidi" w:hAnsiTheme="majorBidi" w:cstheme="majorBidi"/>
        </w:rPr>
      </w:pPr>
    </w:p>
    <w:tbl>
      <w:tblPr>
        <w:tblStyle w:val="GridTable4Accent3"/>
        <w:tblW w:w="12916" w:type="dxa"/>
        <w:tblLayout w:type="fixed"/>
        <w:tblLook w:val="04A0" w:firstRow="1" w:lastRow="0" w:firstColumn="1" w:lastColumn="0" w:noHBand="0" w:noVBand="1"/>
      </w:tblPr>
      <w:tblGrid>
        <w:gridCol w:w="704"/>
        <w:gridCol w:w="3306"/>
        <w:gridCol w:w="663"/>
        <w:gridCol w:w="1838"/>
        <w:gridCol w:w="4111"/>
        <w:gridCol w:w="567"/>
        <w:gridCol w:w="1727"/>
      </w:tblGrid>
      <w:tr w:rsidR="00286447" w:rsidRPr="0061555D" w14:paraId="6485190E" w14:textId="77777777" w:rsidTr="00C9238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29351EE"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 xml:space="preserve">　</w:t>
            </w:r>
          </w:p>
        </w:tc>
        <w:tc>
          <w:tcPr>
            <w:tcW w:w="5807" w:type="dxa"/>
            <w:gridSpan w:val="3"/>
            <w:tcBorders>
              <w:top w:val="single" w:sz="4" w:space="0" w:color="auto"/>
              <w:bottom w:val="single" w:sz="4" w:space="0" w:color="auto"/>
            </w:tcBorders>
            <w:noWrap/>
            <w:hideMark/>
          </w:tcPr>
          <w:p w14:paraId="28BAE10B" w14:textId="77777777" w:rsidR="00286447" w:rsidRPr="0061555D" w:rsidRDefault="00286447" w:rsidP="00286447">
            <w:pPr>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DHS</w:t>
            </w:r>
          </w:p>
        </w:tc>
        <w:tc>
          <w:tcPr>
            <w:tcW w:w="6405" w:type="dxa"/>
            <w:gridSpan w:val="3"/>
            <w:tcBorders>
              <w:top w:val="single" w:sz="4" w:space="0" w:color="auto"/>
              <w:bottom w:val="single" w:sz="4" w:space="0" w:color="auto"/>
            </w:tcBorders>
            <w:noWrap/>
            <w:hideMark/>
          </w:tcPr>
          <w:p w14:paraId="245824B6" w14:textId="77777777" w:rsidR="00286447" w:rsidRPr="0061555D" w:rsidRDefault="00286447" w:rsidP="00286447">
            <w:pPr>
              <w:jc w:val="center"/>
              <w:cnfStyle w:val="100000000000" w:firstRow="1" w:lastRow="0" w:firstColumn="0" w:lastColumn="0" w:oddVBand="0" w:evenVBand="0" w:oddHBand="0" w:evenHBand="0" w:firstRowFirstColumn="0" w:firstRowLastColumn="0" w:lastRowFirstColumn="0" w:lastRowLastColumn="0"/>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MICS</w:t>
            </w:r>
          </w:p>
        </w:tc>
      </w:tr>
      <w:tr w:rsidR="00286447" w:rsidRPr="0061555D" w14:paraId="71DAF861" w14:textId="77777777" w:rsidTr="00C923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611F1E1A" w14:textId="77777777" w:rsidR="00286447" w:rsidRPr="0061555D" w:rsidRDefault="00286447" w:rsidP="00286447">
            <w:pPr>
              <w:rPr>
                <w:rFonts w:asciiTheme="majorBidi" w:eastAsia="DengXian" w:hAnsiTheme="majorBidi" w:cstheme="majorBidi"/>
                <w:b w:val="0"/>
                <w:bCs w:val="0"/>
              </w:rPr>
            </w:pPr>
            <w:r w:rsidRPr="0061555D">
              <w:rPr>
                <w:rFonts w:asciiTheme="majorBidi" w:eastAsia="DengXian" w:hAnsiTheme="majorBidi" w:cstheme="majorBidi"/>
                <w:b w:val="0"/>
                <w:bCs w:val="0"/>
              </w:rPr>
              <w:t>year</w:t>
            </w:r>
          </w:p>
        </w:tc>
        <w:tc>
          <w:tcPr>
            <w:tcW w:w="3306" w:type="dxa"/>
            <w:tcBorders>
              <w:top w:val="single" w:sz="4" w:space="0" w:color="auto"/>
            </w:tcBorders>
            <w:hideMark/>
          </w:tcPr>
          <w:p w14:paraId="01D2BA7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Surveys</w:t>
            </w:r>
          </w:p>
        </w:tc>
        <w:tc>
          <w:tcPr>
            <w:tcW w:w="663" w:type="dxa"/>
            <w:tcBorders>
              <w:top w:val="single" w:sz="4" w:space="0" w:color="auto"/>
            </w:tcBorders>
            <w:noWrap/>
            <w:hideMark/>
          </w:tcPr>
          <w:p w14:paraId="0C492E98"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N</w:t>
            </w:r>
          </w:p>
        </w:tc>
        <w:tc>
          <w:tcPr>
            <w:tcW w:w="1838" w:type="dxa"/>
            <w:tcBorders>
              <w:top w:val="single" w:sz="4" w:space="0" w:color="auto"/>
            </w:tcBorders>
            <w:noWrap/>
            <w:hideMark/>
          </w:tcPr>
          <w:p w14:paraId="6E8D473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proofErr w:type="gramStart"/>
            <w:r>
              <w:rPr>
                <w:rFonts w:asciiTheme="majorBidi" w:eastAsia="DengXian" w:hAnsiTheme="majorBidi" w:cstheme="majorBidi"/>
                <w:color w:val="000000"/>
              </w:rPr>
              <w:t>N(</w:t>
            </w:r>
            <w:proofErr w:type="gramEnd"/>
            <w:r>
              <w:rPr>
                <w:rFonts w:asciiTheme="majorBidi" w:eastAsia="DengXian" w:hAnsiTheme="majorBidi" w:cstheme="majorBidi"/>
                <w:color w:val="000000"/>
              </w:rPr>
              <w:t>Available)(</w:t>
            </w:r>
            <w:r w:rsidRPr="0061555D">
              <w:rPr>
                <w:rFonts w:asciiTheme="majorBidi" w:eastAsia="DengXian" w:hAnsiTheme="majorBidi" w:cstheme="majorBidi"/>
                <w:color w:val="000000"/>
              </w:rPr>
              <w:t>%)</w:t>
            </w:r>
          </w:p>
        </w:tc>
        <w:tc>
          <w:tcPr>
            <w:tcW w:w="4111" w:type="dxa"/>
            <w:tcBorders>
              <w:top w:val="single" w:sz="4" w:space="0" w:color="auto"/>
            </w:tcBorders>
            <w:hideMark/>
          </w:tcPr>
          <w:p w14:paraId="3CF33E6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Surveys</w:t>
            </w:r>
          </w:p>
        </w:tc>
        <w:tc>
          <w:tcPr>
            <w:tcW w:w="567" w:type="dxa"/>
            <w:tcBorders>
              <w:top w:val="single" w:sz="4" w:space="0" w:color="auto"/>
            </w:tcBorders>
            <w:noWrap/>
            <w:hideMark/>
          </w:tcPr>
          <w:p w14:paraId="5AADD028"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N</w:t>
            </w:r>
          </w:p>
        </w:tc>
        <w:tc>
          <w:tcPr>
            <w:tcW w:w="1727" w:type="dxa"/>
            <w:tcBorders>
              <w:top w:val="single" w:sz="4" w:space="0" w:color="auto"/>
            </w:tcBorders>
            <w:noWrap/>
            <w:hideMark/>
          </w:tcPr>
          <w:p w14:paraId="59176718" w14:textId="6F4DD5CD"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proofErr w:type="gramStart"/>
            <w:r>
              <w:rPr>
                <w:rFonts w:asciiTheme="majorBidi" w:eastAsia="DengXian" w:hAnsiTheme="majorBidi" w:cstheme="majorBidi"/>
                <w:color w:val="000000"/>
              </w:rPr>
              <w:t>N(</w:t>
            </w:r>
            <w:proofErr w:type="gramEnd"/>
            <w:r>
              <w:rPr>
                <w:rFonts w:asciiTheme="majorBidi" w:eastAsia="DengXian" w:hAnsiTheme="majorBidi" w:cstheme="majorBidi"/>
                <w:color w:val="000000"/>
              </w:rPr>
              <w:t>Available)</w:t>
            </w:r>
            <w:r w:rsidR="00C92386">
              <w:rPr>
                <w:rFonts w:asciiTheme="majorBidi" w:eastAsia="DengXian" w:hAnsiTheme="majorBidi" w:cstheme="majorBidi"/>
                <w:color w:val="000000"/>
              </w:rPr>
              <w:t xml:space="preserve"> </w:t>
            </w:r>
            <w:r>
              <w:rPr>
                <w:rFonts w:asciiTheme="majorBidi" w:eastAsia="DengXian" w:hAnsiTheme="majorBidi" w:cstheme="majorBidi"/>
                <w:color w:val="000000"/>
              </w:rPr>
              <w:t>(</w:t>
            </w:r>
            <w:r w:rsidRPr="0061555D">
              <w:rPr>
                <w:rFonts w:asciiTheme="majorBidi" w:eastAsia="DengXian" w:hAnsiTheme="majorBidi" w:cstheme="majorBidi"/>
                <w:color w:val="000000"/>
              </w:rPr>
              <w:t>%)</w:t>
            </w:r>
          </w:p>
        </w:tc>
      </w:tr>
      <w:tr w:rsidR="00286447" w:rsidRPr="0061555D" w14:paraId="6C40024A" w14:textId="77777777" w:rsidTr="00C92386">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8779A52"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1985</w:t>
            </w:r>
          </w:p>
        </w:tc>
        <w:tc>
          <w:tcPr>
            <w:tcW w:w="3306" w:type="dxa"/>
            <w:hideMark/>
          </w:tcPr>
          <w:p w14:paraId="1F682A0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El Salvador      </w:t>
            </w:r>
          </w:p>
        </w:tc>
        <w:tc>
          <w:tcPr>
            <w:tcW w:w="663" w:type="dxa"/>
            <w:noWrap/>
            <w:hideMark/>
          </w:tcPr>
          <w:p w14:paraId="7A20700E"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w:t>
            </w:r>
          </w:p>
        </w:tc>
        <w:tc>
          <w:tcPr>
            <w:tcW w:w="1838" w:type="dxa"/>
            <w:noWrap/>
            <w:hideMark/>
          </w:tcPr>
          <w:p w14:paraId="4977C76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1(100)</w:t>
            </w:r>
          </w:p>
        </w:tc>
        <w:tc>
          <w:tcPr>
            <w:tcW w:w="4111" w:type="dxa"/>
            <w:hideMark/>
          </w:tcPr>
          <w:p w14:paraId="132A10F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hint="eastAsia"/>
                <w:color w:val="000000"/>
              </w:rPr>
              <w:t>-</w:t>
            </w:r>
          </w:p>
        </w:tc>
        <w:tc>
          <w:tcPr>
            <w:tcW w:w="567" w:type="dxa"/>
            <w:noWrap/>
            <w:hideMark/>
          </w:tcPr>
          <w:p w14:paraId="4FD8A27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hint="eastAsia"/>
                <w:color w:val="000000"/>
              </w:rPr>
              <w:t>-</w:t>
            </w:r>
          </w:p>
        </w:tc>
        <w:tc>
          <w:tcPr>
            <w:tcW w:w="1727" w:type="dxa"/>
            <w:noWrap/>
            <w:hideMark/>
          </w:tcPr>
          <w:p w14:paraId="44DCF8C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hint="eastAsia"/>
                <w:color w:val="000000"/>
              </w:rPr>
              <w:t>-</w:t>
            </w:r>
          </w:p>
        </w:tc>
      </w:tr>
      <w:tr w:rsidR="00286447" w:rsidRPr="0061555D" w14:paraId="0D623A4B" w14:textId="77777777" w:rsidTr="00C9238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6EA4CC96"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1986</w:t>
            </w:r>
          </w:p>
        </w:tc>
        <w:tc>
          <w:tcPr>
            <w:tcW w:w="3306" w:type="dxa"/>
            <w:hideMark/>
          </w:tcPr>
          <w:p w14:paraId="4349928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Brazil, Colombia, Dominican Republic, Liberia, Peru, Senegal   </w:t>
            </w:r>
          </w:p>
        </w:tc>
        <w:tc>
          <w:tcPr>
            <w:tcW w:w="663" w:type="dxa"/>
            <w:noWrap/>
            <w:hideMark/>
          </w:tcPr>
          <w:p w14:paraId="788603A6"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6</w:t>
            </w:r>
          </w:p>
        </w:tc>
        <w:tc>
          <w:tcPr>
            <w:tcW w:w="1838" w:type="dxa"/>
            <w:noWrap/>
            <w:hideMark/>
          </w:tcPr>
          <w:p w14:paraId="4846FEA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6(100)</w:t>
            </w:r>
          </w:p>
        </w:tc>
        <w:tc>
          <w:tcPr>
            <w:tcW w:w="4111" w:type="dxa"/>
            <w:hideMark/>
          </w:tcPr>
          <w:p w14:paraId="66A31BC3"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1A6CE74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5EF2382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6ADF18A9" w14:textId="77777777" w:rsidTr="00C92386">
        <w:trPr>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C631336"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1987</w:t>
            </w:r>
          </w:p>
        </w:tc>
        <w:tc>
          <w:tcPr>
            <w:tcW w:w="3306" w:type="dxa"/>
            <w:hideMark/>
          </w:tcPr>
          <w:p w14:paraId="4FE4A86D"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Burundi, Ecuador, Guatemala, Indonesia, Mali, Mexico, Morocco, Sri Lanka, Thailand, Trinidad and Tobago   </w:t>
            </w:r>
          </w:p>
        </w:tc>
        <w:tc>
          <w:tcPr>
            <w:tcW w:w="663" w:type="dxa"/>
            <w:noWrap/>
            <w:hideMark/>
          </w:tcPr>
          <w:p w14:paraId="121E451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w:t>
            </w:r>
          </w:p>
        </w:tc>
        <w:tc>
          <w:tcPr>
            <w:tcW w:w="1838" w:type="dxa"/>
            <w:noWrap/>
            <w:hideMark/>
          </w:tcPr>
          <w:p w14:paraId="2E4CBDD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10(100)</w:t>
            </w:r>
          </w:p>
        </w:tc>
        <w:tc>
          <w:tcPr>
            <w:tcW w:w="4111" w:type="dxa"/>
            <w:hideMark/>
          </w:tcPr>
          <w:p w14:paraId="511B0BE9"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15A4D5B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6FA6BE4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0C84B98D" w14:textId="77777777" w:rsidTr="00C9238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BC20E4C"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1988</w:t>
            </w:r>
          </w:p>
        </w:tc>
        <w:tc>
          <w:tcPr>
            <w:tcW w:w="3306" w:type="dxa"/>
            <w:hideMark/>
          </w:tcPr>
          <w:p w14:paraId="2EAB39A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Botswana, Egypt, Ghana, Togo, Tunisia, Zimbabwe     </w:t>
            </w:r>
          </w:p>
        </w:tc>
        <w:tc>
          <w:tcPr>
            <w:tcW w:w="663" w:type="dxa"/>
            <w:noWrap/>
            <w:hideMark/>
          </w:tcPr>
          <w:p w14:paraId="79D060E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6</w:t>
            </w:r>
          </w:p>
        </w:tc>
        <w:tc>
          <w:tcPr>
            <w:tcW w:w="1838" w:type="dxa"/>
            <w:noWrap/>
            <w:hideMark/>
          </w:tcPr>
          <w:p w14:paraId="4A23AEC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5(83)</w:t>
            </w:r>
          </w:p>
        </w:tc>
        <w:tc>
          <w:tcPr>
            <w:tcW w:w="4111" w:type="dxa"/>
            <w:hideMark/>
          </w:tcPr>
          <w:p w14:paraId="55F4EF2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30882D86"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73472C8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46E7C70F" w14:textId="77777777" w:rsidTr="00C92386">
        <w:trPr>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ACEFCCF"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1989</w:t>
            </w:r>
          </w:p>
        </w:tc>
        <w:tc>
          <w:tcPr>
            <w:tcW w:w="3306" w:type="dxa"/>
            <w:hideMark/>
          </w:tcPr>
          <w:p w14:paraId="51C57FF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Bolivia, Kenya, Uganda     </w:t>
            </w:r>
          </w:p>
        </w:tc>
        <w:tc>
          <w:tcPr>
            <w:tcW w:w="663" w:type="dxa"/>
            <w:noWrap/>
            <w:hideMark/>
          </w:tcPr>
          <w:p w14:paraId="20CA2C3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w:t>
            </w:r>
          </w:p>
        </w:tc>
        <w:tc>
          <w:tcPr>
            <w:tcW w:w="1838" w:type="dxa"/>
            <w:noWrap/>
            <w:hideMark/>
          </w:tcPr>
          <w:p w14:paraId="070F6139"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3(100)</w:t>
            </w:r>
          </w:p>
        </w:tc>
        <w:tc>
          <w:tcPr>
            <w:tcW w:w="4111" w:type="dxa"/>
            <w:hideMark/>
          </w:tcPr>
          <w:p w14:paraId="74118B5D"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601C6FCF"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3DFA504F"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046C3AFF" w14:textId="77777777" w:rsidTr="00C9238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4CC548E"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1990</w:t>
            </w:r>
          </w:p>
        </w:tc>
        <w:tc>
          <w:tcPr>
            <w:tcW w:w="3306" w:type="dxa"/>
            <w:hideMark/>
          </w:tcPr>
          <w:p w14:paraId="6DD497B6"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Colombia, Jordan, Nigeria, Paraguay, Sudan    </w:t>
            </w:r>
          </w:p>
        </w:tc>
        <w:tc>
          <w:tcPr>
            <w:tcW w:w="663" w:type="dxa"/>
            <w:noWrap/>
            <w:hideMark/>
          </w:tcPr>
          <w:p w14:paraId="0FCD0FF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w:t>
            </w:r>
          </w:p>
        </w:tc>
        <w:tc>
          <w:tcPr>
            <w:tcW w:w="1838" w:type="dxa"/>
            <w:noWrap/>
            <w:hideMark/>
          </w:tcPr>
          <w:p w14:paraId="48E9368A"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5(100)</w:t>
            </w:r>
          </w:p>
        </w:tc>
        <w:tc>
          <w:tcPr>
            <w:tcW w:w="4111" w:type="dxa"/>
            <w:hideMark/>
          </w:tcPr>
          <w:p w14:paraId="35DE297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26EAAD0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13FDA33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6964BD08" w14:textId="77777777" w:rsidTr="00C92386">
        <w:trPr>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7200853"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1991</w:t>
            </w:r>
          </w:p>
        </w:tc>
        <w:tc>
          <w:tcPr>
            <w:tcW w:w="3306" w:type="dxa"/>
            <w:hideMark/>
          </w:tcPr>
          <w:p w14:paraId="32EC412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Brazil, Cameroon, Dominican Republic, Indonesia, Pakistan    </w:t>
            </w:r>
          </w:p>
        </w:tc>
        <w:tc>
          <w:tcPr>
            <w:tcW w:w="663" w:type="dxa"/>
            <w:noWrap/>
            <w:hideMark/>
          </w:tcPr>
          <w:p w14:paraId="2C8B54D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w:t>
            </w:r>
          </w:p>
        </w:tc>
        <w:tc>
          <w:tcPr>
            <w:tcW w:w="1838" w:type="dxa"/>
            <w:noWrap/>
            <w:hideMark/>
          </w:tcPr>
          <w:p w14:paraId="7841E137"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5(100)</w:t>
            </w:r>
          </w:p>
        </w:tc>
        <w:tc>
          <w:tcPr>
            <w:tcW w:w="4111" w:type="dxa"/>
            <w:hideMark/>
          </w:tcPr>
          <w:p w14:paraId="1269EE8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04F041C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10175000"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47905168" w14:textId="77777777" w:rsidTr="00C9238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8B4BC1D"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1992</w:t>
            </w:r>
          </w:p>
        </w:tc>
        <w:tc>
          <w:tcPr>
            <w:tcW w:w="3306" w:type="dxa"/>
            <w:hideMark/>
          </w:tcPr>
          <w:p w14:paraId="28A18711"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Egypt, Guinea, Madagascar, Malawi, Morocco, Namibia, Niger, Peru, Rwanda, Tanzania, Yemen, Zambia  </w:t>
            </w:r>
          </w:p>
        </w:tc>
        <w:tc>
          <w:tcPr>
            <w:tcW w:w="663" w:type="dxa"/>
            <w:noWrap/>
            <w:hideMark/>
          </w:tcPr>
          <w:p w14:paraId="57C76B8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12</w:t>
            </w:r>
          </w:p>
        </w:tc>
        <w:tc>
          <w:tcPr>
            <w:tcW w:w="1838" w:type="dxa"/>
            <w:noWrap/>
            <w:hideMark/>
          </w:tcPr>
          <w:p w14:paraId="1875A192"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11(92)</w:t>
            </w:r>
          </w:p>
        </w:tc>
        <w:tc>
          <w:tcPr>
            <w:tcW w:w="4111" w:type="dxa"/>
            <w:hideMark/>
          </w:tcPr>
          <w:p w14:paraId="73C40AF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42E6B1E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2742C51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615D514D" w14:textId="77777777" w:rsidTr="00C92386">
        <w:trPr>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68FF041"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1993</w:t>
            </w:r>
          </w:p>
        </w:tc>
        <w:tc>
          <w:tcPr>
            <w:tcW w:w="3306" w:type="dxa"/>
            <w:hideMark/>
          </w:tcPr>
          <w:p w14:paraId="5B00AF8D"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Burkina Faso, Ghana, India, Kenya, Philippines, Senegal, Turkey   </w:t>
            </w:r>
          </w:p>
        </w:tc>
        <w:tc>
          <w:tcPr>
            <w:tcW w:w="663" w:type="dxa"/>
            <w:noWrap/>
            <w:hideMark/>
          </w:tcPr>
          <w:p w14:paraId="445B881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w:t>
            </w:r>
          </w:p>
        </w:tc>
        <w:tc>
          <w:tcPr>
            <w:tcW w:w="1838" w:type="dxa"/>
            <w:noWrap/>
            <w:hideMark/>
          </w:tcPr>
          <w:p w14:paraId="067FD7D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7(100)</w:t>
            </w:r>
          </w:p>
        </w:tc>
        <w:tc>
          <w:tcPr>
            <w:tcW w:w="4111" w:type="dxa"/>
            <w:hideMark/>
          </w:tcPr>
          <w:p w14:paraId="7187D02E"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Bangladesh</w:t>
            </w:r>
          </w:p>
        </w:tc>
        <w:tc>
          <w:tcPr>
            <w:tcW w:w="567" w:type="dxa"/>
            <w:noWrap/>
            <w:hideMark/>
          </w:tcPr>
          <w:p w14:paraId="024A71B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w:t>
            </w:r>
          </w:p>
        </w:tc>
        <w:tc>
          <w:tcPr>
            <w:tcW w:w="1727" w:type="dxa"/>
            <w:noWrap/>
            <w:hideMark/>
          </w:tcPr>
          <w:p w14:paraId="7CF86C3D"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r w:rsidR="00286447" w:rsidRPr="0061555D" w14:paraId="645375DD" w14:textId="77777777" w:rsidTr="00C9238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404F287"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1994</w:t>
            </w:r>
          </w:p>
        </w:tc>
        <w:tc>
          <w:tcPr>
            <w:tcW w:w="3306" w:type="dxa"/>
            <w:hideMark/>
          </w:tcPr>
          <w:p w14:paraId="5CD91309" w14:textId="7A0C457E"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Bangladesh, Bolivia, C</w:t>
            </w:r>
            <w:r w:rsidR="009E2B4D" w:rsidRPr="008601B6">
              <w:rPr>
                <w:rFonts w:asciiTheme="minorBidi" w:hAnsiTheme="minorBidi"/>
                <w:sz w:val="22"/>
                <w:szCs w:val="22"/>
              </w:rPr>
              <w:t>o</w:t>
            </w:r>
            <w:r w:rsidR="009E2B4D" w:rsidRPr="008601B6">
              <w:rPr>
                <w:rFonts w:asciiTheme="minorBidi" w:eastAsia="Calibri" w:hAnsiTheme="minorBidi"/>
                <w:sz w:val="22"/>
                <w:szCs w:val="22"/>
              </w:rPr>
              <w:t>̂</w:t>
            </w:r>
            <w:r w:rsidRPr="0061555D">
              <w:rPr>
                <w:rFonts w:asciiTheme="majorBidi" w:eastAsia="DengXian" w:hAnsiTheme="majorBidi" w:cstheme="majorBidi"/>
                <w:color w:val="000000"/>
                <w:lang w:val="es-419"/>
              </w:rPr>
              <w:t xml:space="preserve">te d'Ivoire, Indonesia, Zimbabwe    </w:t>
            </w:r>
          </w:p>
        </w:tc>
        <w:tc>
          <w:tcPr>
            <w:tcW w:w="663" w:type="dxa"/>
            <w:noWrap/>
            <w:hideMark/>
          </w:tcPr>
          <w:p w14:paraId="0EBC32F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w:t>
            </w:r>
          </w:p>
        </w:tc>
        <w:tc>
          <w:tcPr>
            <w:tcW w:w="1838" w:type="dxa"/>
            <w:noWrap/>
            <w:hideMark/>
          </w:tcPr>
          <w:p w14:paraId="64FCCAE8"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5(100)</w:t>
            </w:r>
          </w:p>
        </w:tc>
        <w:tc>
          <w:tcPr>
            <w:tcW w:w="4111" w:type="dxa"/>
            <w:hideMark/>
          </w:tcPr>
          <w:p w14:paraId="51010C8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304BA17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607E321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6A7F6348" w14:textId="77777777" w:rsidTr="00C92386">
        <w:trPr>
          <w:trHeight w:val="18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0DD8842"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1995</w:t>
            </w:r>
          </w:p>
        </w:tc>
        <w:tc>
          <w:tcPr>
            <w:tcW w:w="3306" w:type="dxa"/>
            <w:hideMark/>
          </w:tcPr>
          <w:p w14:paraId="7DC1382B"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Central African Republic, Colombia, Egypt, Eritrea, Guatemala, Haiti, Kazakhstan, Uganda  </w:t>
            </w:r>
          </w:p>
        </w:tc>
        <w:tc>
          <w:tcPr>
            <w:tcW w:w="663" w:type="dxa"/>
            <w:noWrap/>
            <w:hideMark/>
          </w:tcPr>
          <w:p w14:paraId="7894D4E9"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8</w:t>
            </w:r>
          </w:p>
        </w:tc>
        <w:tc>
          <w:tcPr>
            <w:tcW w:w="1838" w:type="dxa"/>
            <w:noWrap/>
            <w:hideMark/>
          </w:tcPr>
          <w:p w14:paraId="00B8E24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7(88)</w:t>
            </w:r>
          </w:p>
        </w:tc>
        <w:tc>
          <w:tcPr>
            <w:tcW w:w="4111" w:type="dxa"/>
            <w:hideMark/>
          </w:tcPr>
          <w:p w14:paraId="4FCCE24E"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Algeria, Bangladesh, China, Democratic Republic of the Congo, </w:t>
            </w:r>
            <w:proofErr w:type="spellStart"/>
            <w:r w:rsidRPr="0061555D">
              <w:rPr>
                <w:rFonts w:asciiTheme="majorBidi" w:eastAsia="DengXian" w:hAnsiTheme="majorBidi" w:cstheme="majorBidi"/>
                <w:color w:val="000000"/>
              </w:rPr>
              <w:t>Eswatini</w:t>
            </w:r>
            <w:proofErr w:type="spellEnd"/>
            <w:r w:rsidRPr="0061555D">
              <w:rPr>
                <w:rFonts w:asciiTheme="majorBidi" w:eastAsia="DengXian" w:hAnsiTheme="majorBidi" w:cstheme="majorBidi"/>
                <w:color w:val="000000"/>
              </w:rPr>
              <w:t>, Ethiopia, Ghana, Islamic Republic of Iran, Kyrgyzstan, Liberia, Madagascar, Malawi, Maldives, Mozambique, Republic of the Union of Myanmar, Nigeria, Oman, Pakistan, Sierra Leone, Sudan (including current Republic of South Sudan), Syrian Arab Republic, Turkey, Turkmenistan, Zambia</w:t>
            </w:r>
          </w:p>
        </w:tc>
        <w:tc>
          <w:tcPr>
            <w:tcW w:w="567" w:type="dxa"/>
            <w:noWrap/>
            <w:hideMark/>
          </w:tcPr>
          <w:p w14:paraId="0212AC7F"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24</w:t>
            </w:r>
          </w:p>
        </w:tc>
        <w:tc>
          <w:tcPr>
            <w:tcW w:w="1727" w:type="dxa"/>
            <w:noWrap/>
            <w:hideMark/>
          </w:tcPr>
          <w:p w14:paraId="2170412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r w:rsidR="00286447" w:rsidRPr="0061555D" w14:paraId="70A9D02C" w14:textId="77777777" w:rsidTr="00C92386">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704" w:type="dxa"/>
            <w:noWrap/>
            <w:hideMark/>
          </w:tcPr>
          <w:p w14:paraId="3410BF43"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1996</w:t>
            </w:r>
          </w:p>
        </w:tc>
        <w:tc>
          <w:tcPr>
            <w:tcW w:w="3306" w:type="dxa"/>
            <w:hideMark/>
          </w:tcPr>
          <w:p w14:paraId="01863BB8"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Benin, Brazil, Comoros, Dominican Republic, Mali, Nepal, Peru, Tanzania, Uzbekistan, Zambia   </w:t>
            </w:r>
          </w:p>
        </w:tc>
        <w:tc>
          <w:tcPr>
            <w:tcW w:w="663" w:type="dxa"/>
            <w:noWrap/>
            <w:hideMark/>
          </w:tcPr>
          <w:p w14:paraId="15ADB52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w:t>
            </w:r>
          </w:p>
        </w:tc>
        <w:tc>
          <w:tcPr>
            <w:tcW w:w="1838" w:type="dxa"/>
            <w:noWrap/>
            <w:hideMark/>
          </w:tcPr>
          <w:p w14:paraId="440C1CB9"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10(100)</w:t>
            </w:r>
          </w:p>
        </w:tc>
        <w:tc>
          <w:tcPr>
            <w:tcW w:w="4111" w:type="dxa"/>
            <w:hideMark/>
          </w:tcPr>
          <w:p w14:paraId="1FB6ABF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Angola, </w:t>
            </w:r>
            <w:proofErr w:type="spellStart"/>
            <w:r w:rsidRPr="0061555D">
              <w:rPr>
                <w:rFonts w:asciiTheme="majorBidi" w:eastAsia="DengXian" w:hAnsiTheme="majorBidi" w:cstheme="majorBidi"/>
                <w:color w:val="000000"/>
              </w:rPr>
              <w:t>Plurinational</w:t>
            </w:r>
            <w:proofErr w:type="spellEnd"/>
            <w:r w:rsidRPr="0061555D">
              <w:rPr>
                <w:rFonts w:asciiTheme="majorBidi" w:eastAsia="DengXian" w:hAnsiTheme="majorBidi" w:cstheme="majorBidi"/>
                <w:color w:val="000000"/>
              </w:rPr>
              <w:t xml:space="preserve"> State of Bolivia, Burkina Faso, Burundi, Central African Republic, Croatia, Cote d'Ivoire, Egypt, Gabon, Gambia, Guinea, Guinea-Bissau, India, Indonesia, Iraq, Kenya (20 of 56 districts), Lao People's Democratic Republic, Lesotho, Mali, Mauritania, Mongolia, Niger, Panama, Philippines, Sao Tome and Principe, Senegal, Somalia (Northwest Zone - </w:t>
            </w:r>
            <w:r w:rsidRPr="0061555D">
              <w:rPr>
                <w:rFonts w:asciiTheme="majorBidi" w:eastAsia="DengXian" w:hAnsiTheme="majorBidi" w:cstheme="majorBidi"/>
                <w:color w:val="000000"/>
              </w:rPr>
              <w:lastRenderedPageBreak/>
              <w:t>Somaliland), State of Palestine (West Bank and Gaza Strip), United Republic of Tanzania, Togo, Viet Nam, Yemen, The Federal Republic of Yugoslavia (including current Serbia and Montenegro)</w:t>
            </w:r>
          </w:p>
        </w:tc>
        <w:tc>
          <w:tcPr>
            <w:tcW w:w="567" w:type="dxa"/>
            <w:noWrap/>
            <w:hideMark/>
          </w:tcPr>
          <w:p w14:paraId="3DF071F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lastRenderedPageBreak/>
              <w:t>33</w:t>
            </w:r>
          </w:p>
        </w:tc>
        <w:tc>
          <w:tcPr>
            <w:tcW w:w="1727" w:type="dxa"/>
            <w:noWrap/>
            <w:hideMark/>
          </w:tcPr>
          <w:p w14:paraId="4C51940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r w:rsidR="00286447" w:rsidRPr="0061555D" w14:paraId="53E30980" w14:textId="77777777" w:rsidTr="00C92386">
        <w:trPr>
          <w:trHeight w:val="1360"/>
        </w:trPr>
        <w:tc>
          <w:tcPr>
            <w:cnfStyle w:val="001000000000" w:firstRow="0" w:lastRow="0" w:firstColumn="1" w:lastColumn="0" w:oddVBand="0" w:evenVBand="0" w:oddHBand="0" w:evenHBand="0" w:firstRowFirstColumn="0" w:firstRowLastColumn="0" w:lastRowFirstColumn="0" w:lastRowLastColumn="0"/>
            <w:tcW w:w="704" w:type="dxa"/>
            <w:noWrap/>
            <w:hideMark/>
          </w:tcPr>
          <w:p w14:paraId="3DA42830"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1997</w:t>
            </w:r>
          </w:p>
        </w:tc>
        <w:tc>
          <w:tcPr>
            <w:tcW w:w="3306" w:type="dxa"/>
            <w:hideMark/>
          </w:tcPr>
          <w:p w14:paraId="5DA68B2F"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Bangladesh, Chad, Egypt, Indonesia, Jordan, Kyrgyz Republic, Madagascar, Mozambique, Senegal, Vietnam, Yemen </w:t>
            </w:r>
          </w:p>
        </w:tc>
        <w:tc>
          <w:tcPr>
            <w:tcW w:w="663" w:type="dxa"/>
            <w:noWrap/>
            <w:hideMark/>
          </w:tcPr>
          <w:p w14:paraId="59366A6E"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w:t>
            </w:r>
          </w:p>
        </w:tc>
        <w:tc>
          <w:tcPr>
            <w:tcW w:w="1838" w:type="dxa"/>
            <w:noWrap/>
            <w:hideMark/>
          </w:tcPr>
          <w:p w14:paraId="179DEE6E"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9(82)</w:t>
            </w:r>
          </w:p>
        </w:tc>
        <w:tc>
          <w:tcPr>
            <w:tcW w:w="4111" w:type="dxa"/>
            <w:hideMark/>
          </w:tcPr>
          <w:p w14:paraId="20D0BE17"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Afghanistan, Islamic Republic of Iran, Nepal (Six Cycles), Somalia (Northeast Zone)</w:t>
            </w:r>
          </w:p>
        </w:tc>
        <w:tc>
          <w:tcPr>
            <w:tcW w:w="567" w:type="dxa"/>
            <w:noWrap/>
            <w:hideMark/>
          </w:tcPr>
          <w:p w14:paraId="031940D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4</w:t>
            </w:r>
          </w:p>
        </w:tc>
        <w:tc>
          <w:tcPr>
            <w:tcW w:w="1727" w:type="dxa"/>
            <w:noWrap/>
            <w:hideMark/>
          </w:tcPr>
          <w:p w14:paraId="7AD837D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r w:rsidR="00286447" w:rsidRPr="0061555D" w14:paraId="3774857B" w14:textId="77777777" w:rsidTr="00C9238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47F04E8A"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1998</w:t>
            </w:r>
          </w:p>
        </w:tc>
        <w:tc>
          <w:tcPr>
            <w:tcW w:w="3306" w:type="dxa"/>
            <w:hideMark/>
          </w:tcPr>
          <w:p w14:paraId="6901D235"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Bolivia, Cameroon, Egypt, Ghana, Kenya, Nicaragua, Niger, Philippines, South Africa, Togo, Turkey  </w:t>
            </w:r>
          </w:p>
        </w:tc>
        <w:tc>
          <w:tcPr>
            <w:tcW w:w="663" w:type="dxa"/>
            <w:noWrap/>
            <w:hideMark/>
          </w:tcPr>
          <w:p w14:paraId="05EA1F7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w:t>
            </w:r>
          </w:p>
        </w:tc>
        <w:tc>
          <w:tcPr>
            <w:tcW w:w="1838" w:type="dxa"/>
            <w:noWrap/>
            <w:hideMark/>
          </w:tcPr>
          <w:p w14:paraId="01C4B98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10(91)</w:t>
            </w:r>
          </w:p>
        </w:tc>
        <w:tc>
          <w:tcPr>
            <w:tcW w:w="4111" w:type="dxa"/>
            <w:hideMark/>
          </w:tcPr>
          <w:p w14:paraId="730EE9A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Democratic People's Republic of Korea</w:t>
            </w:r>
          </w:p>
        </w:tc>
        <w:tc>
          <w:tcPr>
            <w:tcW w:w="567" w:type="dxa"/>
            <w:noWrap/>
            <w:hideMark/>
          </w:tcPr>
          <w:p w14:paraId="1E25A10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w:t>
            </w:r>
          </w:p>
        </w:tc>
        <w:tc>
          <w:tcPr>
            <w:tcW w:w="1727" w:type="dxa"/>
            <w:noWrap/>
            <w:hideMark/>
          </w:tcPr>
          <w:p w14:paraId="24A05F4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r w:rsidR="00286447" w:rsidRPr="0061555D" w14:paraId="5F747023" w14:textId="77777777" w:rsidTr="00C92386">
        <w:trPr>
          <w:trHeight w:val="12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C31933B"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1999</w:t>
            </w:r>
          </w:p>
        </w:tc>
        <w:tc>
          <w:tcPr>
            <w:tcW w:w="3306" w:type="dxa"/>
            <w:hideMark/>
          </w:tcPr>
          <w:p w14:paraId="64EA0637"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Burkina Faso, Cote d'Ivoire, Dominican Republic, Guatemala, Guinea, India, Kazakhstan, Nigeria, Senegal, Tanzania, Zimbabwe </w:t>
            </w:r>
          </w:p>
        </w:tc>
        <w:tc>
          <w:tcPr>
            <w:tcW w:w="663" w:type="dxa"/>
            <w:noWrap/>
            <w:hideMark/>
          </w:tcPr>
          <w:p w14:paraId="00FD464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w:t>
            </w:r>
          </w:p>
        </w:tc>
        <w:tc>
          <w:tcPr>
            <w:tcW w:w="1838" w:type="dxa"/>
            <w:noWrap/>
            <w:hideMark/>
          </w:tcPr>
          <w:p w14:paraId="0F7D9A30"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10(91)</w:t>
            </w:r>
          </w:p>
        </w:tc>
        <w:tc>
          <w:tcPr>
            <w:tcW w:w="4111" w:type="dxa"/>
            <w:hideMark/>
          </w:tcPr>
          <w:p w14:paraId="6090E41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Georgia, The Former Yugoslav Republic of Macedonia, Nigeria, Philippines, Sudan (South), Zambia</w:t>
            </w:r>
          </w:p>
        </w:tc>
        <w:tc>
          <w:tcPr>
            <w:tcW w:w="567" w:type="dxa"/>
            <w:noWrap/>
            <w:hideMark/>
          </w:tcPr>
          <w:p w14:paraId="318B956C"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6</w:t>
            </w:r>
          </w:p>
        </w:tc>
        <w:tc>
          <w:tcPr>
            <w:tcW w:w="1727" w:type="dxa"/>
            <w:noWrap/>
            <w:hideMark/>
          </w:tcPr>
          <w:p w14:paraId="52F01578"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2(33)</w:t>
            </w:r>
          </w:p>
        </w:tc>
      </w:tr>
      <w:tr w:rsidR="00286447" w:rsidRPr="0061555D" w14:paraId="5C9ED16B" w14:textId="77777777" w:rsidTr="00C92386">
        <w:trPr>
          <w:cnfStyle w:val="000000100000" w:firstRow="0" w:lastRow="0" w:firstColumn="0" w:lastColumn="0" w:oddVBand="0" w:evenVBand="0" w:oddHBand="1" w:evenHBand="0" w:firstRowFirstColumn="0" w:firstRowLastColumn="0" w:lastRowFirstColumn="0" w:lastRowLastColumn="0"/>
          <w:trHeight w:val="51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10FEDCDD"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2000</w:t>
            </w:r>
          </w:p>
        </w:tc>
        <w:tc>
          <w:tcPr>
            <w:tcW w:w="3306" w:type="dxa"/>
            <w:hideMark/>
          </w:tcPr>
          <w:p w14:paraId="1C6BBE3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Armenia, Bangladesh, Cambodia, Colombia, Egypt, Ethiopia, Gabon, Haiti, Malawi, Namibia, Peru, Rwanda, Turkmenistan</w:t>
            </w:r>
          </w:p>
        </w:tc>
        <w:tc>
          <w:tcPr>
            <w:tcW w:w="663" w:type="dxa"/>
            <w:noWrap/>
            <w:hideMark/>
          </w:tcPr>
          <w:p w14:paraId="6C6CF2B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13</w:t>
            </w:r>
          </w:p>
        </w:tc>
        <w:tc>
          <w:tcPr>
            <w:tcW w:w="1838" w:type="dxa"/>
            <w:noWrap/>
            <w:hideMark/>
          </w:tcPr>
          <w:p w14:paraId="2AA8FD53"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12(92)</w:t>
            </w:r>
          </w:p>
        </w:tc>
        <w:tc>
          <w:tcPr>
            <w:tcW w:w="4111" w:type="dxa"/>
            <w:hideMark/>
          </w:tcPr>
          <w:p w14:paraId="300B29B4"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Afghanistan (Selected Regions of East), Albania, Algeria, Azerbaijan, Bahrain, </w:t>
            </w:r>
            <w:proofErr w:type="spellStart"/>
            <w:r w:rsidRPr="0061555D">
              <w:rPr>
                <w:rFonts w:asciiTheme="majorBidi" w:eastAsia="DengXian" w:hAnsiTheme="majorBidi" w:cstheme="majorBidi"/>
                <w:color w:val="000000"/>
              </w:rPr>
              <w:t>Plurinational</w:t>
            </w:r>
            <w:proofErr w:type="spellEnd"/>
            <w:r w:rsidRPr="0061555D">
              <w:rPr>
                <w:rFonts w:asciiTheme="majorBidi" w:eastAsia="DengXian" w:hAnsiTheme="majorBidi" w:cstheme="majorBidi"/>
                <w:color w:val="000000"/>
              </w:rPr>
              <w:t xml:space="preserve"> State of Bolivia, Bosnia and Herzegovina, Botswana, Burundi, Cameroon, Central African Republic, Chad, Comoros, Cuba, Cote d'Ivoire, Dominican Republic, Equatorial Guinea, </w:t>
            </w:r>
            <w:proofErr w:type="spellStart"/>
            <w:r w:rsidRPr="0061555D">
              <w:rPr>
                <w:rFonts w:asciiTheme="majorBidi" w:eastAsia="DengXian" w:hAnsiTheme="majorBidi" w:cstheme="majorBidi"/>
                <w:color w:val="000000"/>
              </w:rPr>
              <w:t>Eswatini</w:t>
            </w:r>
            <w:proofErr w:type="spellEnd"/>
            <w:r w:rsidRPr="0061555D">
              <w:rPr>
                <w:rFonts w:asciiTheme="majorBidi" w:eastAsia="DengXian" w:hAnsiTheme="majorBidi" w:cstheme="majorBidi"/>
                <w:color w:val="000000"/>
              </w:rPr>
              <w:t xml:space="preserve">, Gambia, Guinea-Bissau, Guyana, India, Indonesia, Islamic Republic of Iran, Iraq, Kenya, Democratic People's Republic of Korea, Lao People's Democratic Republic, Lebanon, Lesotho, Madagascar, Republic of Moldova, Mongolia, Republic of the Union of Myanmar, Niger, Rwanda, Sao Tome and Principe, Senegal, Sierra Leone, Somalia, State of Palestine (West Bank and Gaza Strip), Sudan (including current Republic of South Sudan), Suriname, Syrian Arab Republic, Syrian Arab Republic (Palestinian Refugee Camps and Gatherings), Tajikistan, Togo, Trinidad and Tobago, Tunisia, Ukraine, </w:t>
            </w:r>
            <w:r w:rsidRPr="0061555D">
              <w:rPr>
                <w:rFonts w:asciiTheme="majorBidi" w:eastAsia="DengXian" w:hAnsiTheme="majorBidi" w:cstheme="majorBidi"/>
                <w:color w:val="000000"/>
              </w:rPr>
              <w:lastRenderedPageBreak/>
              <w:t>Uzbekistan, Bolivarian Republic of Venezuela, Viet Nam, The Federal Republic of Yugoslavia (including current Serbia and Montenegro)</w:t>
            </w:r>
          </w:p>
        </w:tc>
        <w:tc>
          <w:tcPr>
            <w:tcW w:w="567" w:type="dxa"/>
            <w:noWrap/>
            <w:hideMark/>
          </w:tcPr>
          <w:p w14:paraId="374B9BF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lastRenderedPageBreak/>
              <w:t>54</w:t>
            </w:r>
          </w:p>
        </w:tc>
        <w:tc>
          <w:tcPr>
            <w:tcW w:w="1727" w:type="dxa"/>
            <w:noWrap/>
            <w:hideMark/>
          </w:tcPr>
          <w:p w14:paraId="6AABD1D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39(72)</w:t>
            </w:r>
          </w:p>
        </w:tc>
      </w:tr>
      <w:tr w:rsidR="00286447" w:rsidRPr="0061555D" w14:paraId="3FFBC8B8" w14:textId="77777777" w:rsidTr="00C92386">
        <w:trPr>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3D4D04F"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2001</w:t>
            </w:r>
          </w:p>
        </w:tc>
        <w:tc>
          <w:tcPr>
            <w:tcW w:w="3306" w:type="dxa"/>
            <w:hideMark/>
          </w:tcPr>
          <w:p w14:paraId="264849C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Benin, Mali, Mauritania, Nepal, Nicaragua, Uganda   </w:t>
            </w:r>
          </w:p>
        </w:tc>
        <w:tc>
          <w:tcPr>
            <w:tcW w:w="663" w:type="dxa"/>
            <w:noWrap/>
            <w:hideMark/>
          </w:tcPr>
          <w:p w14:paraId="3E424FE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6</w:t>
            </w:r>
          </w:p>
        </w:tc>
        <w:tc>
          <w:tcPr>
            <w:tcW w:w="1838" w:type="dxa"/>
            <w:noWrap/>
            <w:hideMark/>
          </w:tcPr>
          <w:p w14:paraId="10FFFBC8"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5(83)</w:t>
            </w:r>
          </w:p>
        </w:tc>
        <w:tc>
          <w:tcPr>
            <w:tcW w:w="4111" w:type="dxa"/>
            <w:hideMark/>
          </w:tcPr>
          <w:p w14:paraId="476AD73C"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Angola, Democratic Republic of the Congo, Lebanon (Palestinians), Maldives</w:t>
            </w:r>
          </w:p>
        </w:tc>
        <w:tc>
          <w:tcPr>
            <w:tcW w:w="567" w:type="dxa"/>
            <w:noWrap/>
            <w:hideMark/>
          </w:tcPr>
          <w:p w14:paraId="68CFFFBF"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4</w:t>
            </w:r>
          </w:p>
        </w:tc>
        <w:tc>
          <w:tcPr>
            <w:tcW w:w="1727" w:type="dxa"/>
            <w:noWrap/>
            <w:hideMark/>
          </w:tcPr>
          <w:p w14:paraId="0E93324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2(50)</w:t>
            </w:r>
          </w:p>
        </w:tc>
      </w:tr>
      <w:tr w:rsidR="00286447" w:rsidRPr="0061555D" w14:paraId="0D66CAA9" w14:textId="77777777" w:rsidTr="00C9238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39502445"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2002</w:t>
            </w:r>
          </w:p>
        </w:tc>
        <w:tc>
          <w:tcPr>
            <w:tcW w:w="3306" w:type="dxa"/>
            <w:hideMark/>
          </w:tcPr>
          <w:p w14:paraId="528C3458"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Dominican Republic, Eritrea, Jordan, Vietnam, Zambia     </w:t>
            </w:r>
          </w:p>
        </w:tc>
        <w:tc>
          <w:tcPr>
            <w:tcW w:w="663" w:type="dxa"/>
            <w:noWrap/>
            <w:hideMark/>
          </w:tcPr>
          <w:p w14:paraId="67C10688"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w:t>
            </w:r>
          </w:p>
        </w:tc>
        <w:tc>
          <w:tcPr>
            <w:tcW w:w="1838" w:type="dxa"/>
            <w:noWrap/>
            <w:hideMark/>
          </w:tcPr>
          <w:p w14:paraId="73248531"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4(80)</w:t>
            </w:r>
          </w:p>
        </w:tc>
        <w:tc>
          <w:tcPr>
            <w:tcW w:w="4111" w:type="dxa"/>
            <w:hideMark/>
          </w:tcPr>
          <w:p w14:paraId="5B169752"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0CB7FBA2"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093D3D56"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615FA5A0" w14:textId="77777777" w:rsidTr="00C92386">
        <w:trPr>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3B7974A2"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2003</w:t>
            </w:r>
          </w:p>
        </w:tc>
        <w:tc>
          <w:tcPr>
            <w:tcW w:w="3306" w:type="dxa"/>
            <w:hideMark/>
          </w:tcPr>
          <w:p w14:paraId="3D7C506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Bolivia, Burkina Faso, Egypt, Ghana, Indonesia, Kenya, Mozambique, Nigeria, Philippines, South Africa, </w:t>
            </w:r>
            <w:r w:rsidRPr="0061555D">
              <w:rPr>
                <w:rFonts w:asciiTheme="majorBidi" w:eastAsia="DengXian" w:hAnsiTheme="majorBidi" w:cstheme="majorBidi"/>
                <w:color w:val="000000"/>
              </w:rPr>
              <w:lastRenderedPageBreak/>
              <w:t xml:space="preserve">Turkey </w:t>
            </w:r>
          </w:p>
        </w:tc>
        <w:tc>
          <w:tcPr>
            <w:tcW w:w="663" w:type="dxa"/>
            <w:noWrap/>
            <w:hideMark/>
          </w:tcPr>
          <w:p w14:paraId="652477CC"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lastRenderedPageBreak/>
              <w:t>11</w:t>
            </w:r>
          </w:p>
        </w:tc>
        <w:tc>
          <w:tcPr>
            <w:tcW w:w="1838" w:type="dxa"/>
            <w:noWrap/>
            <w:hideMark/>
          </w:tcPr>
          <w:p w14:paraId="4314AFC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10(91)</w:t>
            </w:r>
          </w:p>
        </w:tc>
        <w:tc>
          <w:tcPr>
            <w:tcW w:w="4111" w:type="dxa"/>
            <w:hideMark/>
          </w:tcPr>
          <w:p w14:paraId="0BA8BAB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Afghanistan, Libya</w:t>
            </w:r>
          </w:p>
        </w:tc>
        <w:tc>
          <w:tcPr>
            <w:tcW w:w="567" w:type="dxa"/>
            <w:noWrap/>
            <w:hideMark/>
          </w:tcPr>
          <w:p w14:paraId="630ED7C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w:t>
            </w:r>
          </w:p>
        </w:tc>
        <w:tc>
          <w:tcPr>
            <w:tcW w:w="1727" w:type="dxa"/>
            <w:noWrap/>
            <w:hideMark/>
          </w:tcPr>
          <w:p w14:paraId="4B784E4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r w:rsidR="00286447" w:rsidRPr="0061555D" w14:paraId="48626571" w14:textId="77777777" w:rsidTr="00C9238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2D61CEEE"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2004</w:t>
            </w:r>
          </w:p>
        </w:tc>
        <w:tc>
          <w:tcPr>
            <w:tcW w:w="3306" w:type="dxa"/>
            <w:hideMark/>
          </w:tcPr>
          <w:p w14:paraId="1C4C5834"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Bangladesh, Cameroon, Chad, Lesotho, Madagascar, Malawi, Morocco    </w:t>
            </w:r>
          </w:p>
        </w:tc>
        <w:tc>
          <w:tcPr>
            <w:tcW w:w="663" w:type="dxa"/>
            <w:noWrap/>
            <w:hideMark/>
          </w:tcPr>
          <w:p w14:paraId="37E09144"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w:t>
            </w:r>
          </w:p>
        </w:tc>
        <w:tc>
          <w:tcPr>
            <w:tcW w:w="1838" w:type="dxa"/>
            <w:noWrap/>
            <w:hideMark/>
          </w:tcPr>
          <w:p w14:paraId="3D31B765"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7(100)</w:t>
            </w:r>
          </w:p>
        </w:tc>
        <w:tc>
          <w:tcPr>
            <w:tcW w:w="4111" w:type="dxa"/>
            <w:hideMark/>
          </w:tcPr>
          <w:p w14:paraId="3755616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567" w:type="dxa"/>
            <w:noWrap/>
            <w:hideMark/>
          </w:tcPr>
          <w:p w14:paraId="6187743A"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c>
          <w:tcPr>
            <w:tcW w:w="1727" w:type="dxa"/>
            <w:noWrap/>
            <w:hideMark/>
          </w:tcPr>
          <w:p w14:paraId="2482C8E9"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Pr>
                <w:rFonts w:asciiTheme="majorBidi" w:eastAsia="DengXian" w:hAnsiTheme="majorBidi" w:cstheme="majorBidi"/>
                <w:color w:val="000000"/>
              </w:rPr>
              <w:t>-</w:t>
            </w:r>
          </w:p>
        </w:tc>
      </w:tr>
      <w:tr w:rsidR="00286447" w:rsidRPr="0061555D" w14:paraId="3B5B83C5" w14:textId="77777777" w:rsidTr="00C92386">
        <w:trPr>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1DA6EE1"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2005</w:t>
            </w:r>
          </w:p>
        </w:tc>
        <w:tc>
          <w:tcPr>
            <w:tcW w:w="3306" w:type="dxa"/>
            <w:hideMark/>
          </w:tcPr>
          <w:p w14:paraId="33DC648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Armenia, Cambodia, Cape Verde, Colombia, Congo, Egypt, Ethiopia, Guinea, Moldova, Rwanda, Senegal, Tanzania  </w:t>
            </w:r>
          </w:p>
        </w:tc>
        <w:tc>
          <w:tcPr>
            <w:tcW w:w="663" w:type="dxa"/>
            <w:noWrap/>
            <w:hideMark/>
          </w:tcPr>
          <w:p w14:paraId="2908C6F7"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12</w:t>
            </w:r>
          </w:p>
        </w:tc>
        <w:tc>
          <w:tcPr>
            <w:tcW w:w="1838" w:type="dxa"/>
            <w:noWrap/>
            <w:hideMark/>
          </w:tcPr>
          <w:p w14:paraId="50C5C640"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11(92)</w:t>
            </w:r>
          </w:p>
        </w:tc>
        <w:tc>
          <w:tcPr>
            <w:tcW w:w="4111" w:type="dxa"/>
            <w:hideMark/>
          </w:tcPr>
          <w:p w14:paraId="4E535AE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Albania, Belarus, Burundi, Georgia, Jamaica, Mongolia, Tajikistan, Ukraine</w:t>
            </w:r>
          </w:p>
        </w:tc>
        <w:tc>
          <w:tcPr>
            <w:tcW w:w="567" w:type="dxa"/>
            <w:noWrap/>
            <w:hideMark/>
          </w:tcPr>
          <w:p w14:paraId="6ED2CE4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8</w:t>
            </w:r>
          </w:p>
        </w:tc>
        <w:tc>
          <w:tcPr>
            <w:tcW w:w="1727" w:type="dxa"/>
            <w:noWrap/>
            <w:hideMark/>
          </w:tcPr>
          <w:p w14:paraId="2840070F"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8(100)</w:t>
            </w:r>
          </w:p>
        </w:tc>
      </w:tr>
      <w:tr w:rsidR="00286447" w:rsidRPr="0061555D" w14:paraId="5B87F2B4" w14:textId="77777777" w:rsidTr="00C92386">
        <w:trPr>
          <w:cnfStyle w:val="000000100000" w:firstRow="0" w:lastRow="0" w:firstColumn="0" w:lastColumn="0" w:oddVBand="0" w:evenVBand="0" w:oddHBand="1" w:evenHBand="0" w:firstRowFirstColumn="0" w:firstRowLastColumn="0" w:lastRowFirstColumn="0" w:lastRowLastColumn="0"/>
          <w:trHeight w:val="1262"/>
        </w:trPr>
        <w:tc>
          <w:tcPr>
            <w:cnfStyle w:val="001000000000" w:firstRow="0" w:lastRow="0" w:firstColumn="1" w:lastColumn="0" w:oddVBand="0" w:evenVBand="0" w:oddHBand="0" w:evenHBand="0" w:firstRowFirstColumn="0" w:firstRowLastColumn="0" w:lastRowFirstColumn="0" w:lastRowLastColumn="0"/>
            <w:tcW w:w="704" w:type="dxa"/>
            <w:noWrap/>
            <w:hideMark/>
          </w:tcPr>
          <w:p w14:paraId="40DAF4AF"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2006</w:t>
            </w:r>
          </w:p>
        </w:tc>
        <w:tc>
          <w:tcPr>
            <w:tcW w:w="3306" w:type="dxa"/>
            <w:hideMark/>
          </w:tcPr>
          <w:p w14:paraId="2AE9A86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Azerbaijan, Benin, Haiti, Honduras, India, Mali, Nepal, Niger, Peru, Uganda, Zimbabwe </w:t>
            </w:r>
          </w:p>
        </w:tc>
        <w:tc>
          <w:tcPr>
            <w:tcW w:w="663" w:type="dxa"/>
            <w:noWrap/>
            <w:hideMark/>
          </w:tcPr>
          <w:p w14:paraId="60EF490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w:t>
            </w:r>
          </w:p>
        </w:tc>
        <w:tc>
          <w:tcPr>
            <w:tcW w:w="1838" w:type="dxa"/>
            <w:noWrap/>
            <w:hideMark/>
          </w:tcPr>
          <w:p w14:paraId="56D216F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11(100)</w:t>
            </w:r>
          </w:p>
        </w:tc>
        <w:tc>
          <w:tcPr>
            <w:tcW w:w="4111" w:type="dxa"/>
            <w:hideMark/>
          </w:tcPr>
          <w:p w14:paraId="54C7F81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Algeria, Bangladesh, Belize, Bosnia and Herzegovina, Burkina Faso, Cameroon, Central African Republic, Cuba, Cote d'Ivoire, Djibouti, Gambia, Ghana, Guinea-Bissau, Iraq, Kazakhstan, Kyrgyzstan, Lao People's Democratic Republic, Lebanon (Palestinians), The Former Yugoslav Republic of Macedonia, Malawi, Montenegro, Sao Tome and Principe, Serbia, Sierra Leone, Somalia, Suriname, Syrian Arab Republic, Syrian Arab Republic (Palestinian Refugee Camps and Gatherings), Thailand, Togo, Trinidad </w:t>
            </w:r>
            <w:r w:rsidRPr="0061555D">
              <w:rPr>
                <w:rFonts w:asciiTheme="majorBidi" w:eastAsia="DengXian" w:hAnsiTheme="majorBidi" w:cstheme="majorBidi"/>
                <w:color w:val="000000"/>
              </w:rPr>
              <w:lastRenderedPageBreak/>
              <w:t>and Tobago, Tunisia, Turkmenistan, Uzbekistan, Viet Nam, Yemen</w:t>
            </w:r>
          </w:p>
        </w:tc>
        <w:tc>
          <w:tcPr>
            <w:tcW w:w="567" w:type="dxa"/>
            <w:noWrap/>
            <w:hideMark/>
          </w:tcPr>
          <w:p w14:paraId="16867071"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lastRenderedPageBreak/>
              <w:t>36</w:t>
            </w:r>
          </w:p>
        </w:tc>
        <w:tc>
          <w:tcPr>
            <w:tcW w:w="1727" w:type="dxa"/>
            <w:noWrap/>
            <w:hideMark/>
          </w:tcPr>
          <w:p w14:paraId="3E9454DA"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32(89)</w:t>
            </w:r>
          </w:p>
        </w:tc>
      </w:tr>
      <w:tr w:rsidR="00286447" w:rsidRPr="0061555D" w14:paraId="2881DB89" w14:textId="77777777" w:rsidTr="00C92386">
        <w:trPr>
          <w:trHeight w:val="12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976D67C"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2007</w:t>
            </w:r>
          </w:p>
        </w:tc>
        <w:tc>
          <w:tcPr>
            <w:tcW w:w="3306" w:type="dxa"/>
            <w:hideMark/>
          </w:tcPr>
          <w:p w14:paraId="2F0F068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Bangladesh, Congo Democratic Republic, Dominican Republic, Indonesia, Jordan, Liberia, Namibia, Pakistan, Sri Lanka, Swaziland, Ukraine, Zambia</w:t>
            </w:r>
          </w:p>
        </w:tc>
        <w:tc>
          <w:tcPr>
            <w:tcW w:w="663" w:type="dxa"/>
            <w:noWrap/>
            <w:hideMark/>
          </w:tcPr>
          <w:p w14:paraId="6E7A1459"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12</w:t>
            </w:r>
          </w:p>
        </w:tc>
        <w:tc>
          <w:tcPr>
            <w:tcW w:w="1838" w:type="dxa"/>
            <w:noWrap/>
            <w:hideMark/>
          </w:tcPr>
          <w:p w14:paraId="5C6B9A15"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12(100)</w:t>
            </w:r>
          </w:p>
        </w:tc>
        <w:tc>
          <w:tcPr>
            <w:tcW w:w="4111" w:type="dxa"/>
            <w:hideMark/>
          </w:tcPr>
          <w:p w14:paraId="27030C4B"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Guyana, Mauritania, Nigeria</w:t>
            </w:r>
          </w:p>
        </w:tc>
        <w:tc>
          <w:tcPr>
            <w:tcW w:w="567" w:type="dxa"/>
            <w:noWrap/>
            <w:hideMark/>
          </w:tcPr>
          <w:p w14:paraId="3AFB6BF8"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w:t>
            </w:r>
          </w:p>
        </w:tc>
        <w:tc>
          <w:tcPr>
            <w:tcW w:w="1727" w:type="dxa"/>
            <w:noWrap/>
            <w:hideMark/>
          </w:tcPr>
          <w:p w14:paraId="5A69D0F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3(100)</w:t>
            </w:r>
          </w:p>
        </w:tc>
      </w:tr>
      <w:tr w:rsidR="00286447" w:rsidRPr="0061555D" w14:paraId="45A91084" w14:textId="77777777" w:rsidTr="00C9238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18CFE7C5"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2008</w:t>
            </w:r>
          </w:p>
        </w:tc>
        <w:tc>
          <w:tcPr>
            <w:tcW w:w="3306" w:type="dxa"/>
            <w:hideMark/>
          </w:tcPr>
          <w:p w14:paraId="7AFB319A" w14:textId="43D2E231" w:rsidR="00286447" w:rsidRPr="00A26566"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n-GB"/>
              </w:rPr>
            </w:pPr>
            <w:r w:rsidRPr="00A26566">
              <w:rPr>
                <w:rFonts w:asciiTheme="majorBidi" w:eastAsia="DengXian" w:hAnsiTheme="majorBidi" w:cstheme="majorBidi"/>
                <w:color w:val="000000"/>
                <w:lang w:val="en-GB"/>
              </w:rPr>
              <w:t xml:space="preserve">Bolivia, Egypt, Ghana, Nigeria, Peru, Philippines, Rwanda, Sierra </w:t>
            </w:r>
            <w:r w:rsidR="00C12644" w:rsidRPr="00A26566">
              <w:rPr>
                <w:rFonts w:asciiTheme="majorBidi" w:eastAsia="DengXian" w:hAnsiTheme="majorBidi" w:cstheme="majorBidi"/>
                <w:color w:val="000000"/>
                <w:lang w:val="en-GB"/>
              </w:rPr>
              <w:t>Leone,</w:t>
            </w:r>
            <w:r w:rsidRPr="00A26566">
              <w:rPr>
                <w:rFonts w:asciiTheme="majorBidi" w:eastAsia="DengXian" w:hAnsiTheme="majorBidi" w:cstheme="majorBidi"/>
                <w:color w:val="000000"/>
                <w:lang w:val="en-GB"/>
              </w:rPr>
              <w:t xml:space="preserve"> Turkey</w:t>
            </w:r>
          </w:p>
        </w:tc>
        <w:tc>
          <w:tcPr>
            <w:tcW w:w="663" w:type="dxa"/>
            <w:noWrap/>
            <w:hideMark/>
          </w:tcPr>
          <w:p w14:paraId="11AAD443"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9</w:t>
            </w:r>
          </w:p>
        </w:tc>
        <w:tc>
          <w:tcPr>
            <w:tcW w:w="1838" w:type="dxa"/>
            <w:noWrap/>
            <w:hideMark/>
          </w:tcPr>
          <w:p w14:paraId="619DD6C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8(89)</w:t>
            </w:r>
          </w:p>
        </w:tc>
        <w:tc>
          <w:tcPr>
            <w:tcW w:w="4111" w:type="dxa"/>
            <w:hideMark/>
          </w:tcPr>
          <w:p w14:paraId="7F461C62"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Ghana (District), Kenya (Eastern Province), Mozambique, Vanuatu</w:t>
            </w:r>
          </w:p>
        </w:tc>
        <w:tc>
          <w:tcPr>
            <w:tcW w:w="567" w:type="dxa"/>
            <w:noWrap/>
            <w:hideMark/>
          </w:tcPr>
          <w:p w14:paraId="3FBBD85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4</w:t>
            </w:r>
          </w:p>
        </w:tc>
        <w:tc>
          <w:tcPr>
            <w:tcW w:w="1727" w:type="dxa"/>
            <w:noWrap/>
            <w:hideMark/>
          </w:tcPr>
          <w:p w14:paraId="24680589"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2(50)</w:t>
            </w:r>
          </w:p>
        </w:tc>
      </w:tr>
      <w:tr w:rsidR="00286447" w:rsidRPr="0061555D" w14:paraId="222BF0AD" w14:textId="77777777" w:rsidTr="00C92386">
        <w:trPr>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1EB7731"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2009</w:t>
            </w:r>
          </w:p>
        </w:tc>
        <w:tc>
          <w:tcPr>
            <w:tcW w:w="3306" w:type="dxa"/>
            <w:hideMark/>
          </w:tcPr>
          <w:p w14:paraId="4148411B"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Albania, Guyana, Jordan, Kenya, Lesotho, Madagascar, Maldives, Peru, Samoa, Sao Tome and Principe   </w:t>
            </w:r>
          </w:p>
        </w:tc>
        <w:tc>
          <w:tcPr>
            <w:tcW w:w="663" w:type="dxa"/>
            <w:noWrap/>
            <w:hideMark/>
          </w:tcPr>
          <w:p w14:paraId="0BF68C65"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w:t>
            </w:r>
          </w:p>
        </w:tc>
        <w:tc>
          <w:tcPr>
            <w:tcW w:w="1838" w:type="dxa"/>
            <w:noWrap/>
            <w:hideMark/>
          </w:tcPr>
          <w:p w14:paraId="0C74B22C"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9(90)</w:t>
            </w:r>
          </w:p>
        </w:tc>
        <w:tc>
          <w:tcPr>
            <w:tcW w:w="4111" w:type="dxa"/>
            <w:hideMark/>
          </w:tcPr>
          <w:p w14:paraId="73E3ED4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Kenya (Mombasa Informal Settlements), Democratic People's Republic of Korea, Zimbabwe</w:t>
            </w:r>
          </w:p>
        </w:tc>
        <w:tc>
          <w:tcPr>
            <w:tcW w:w="567" w:type="dxa"/>
            <w:noWrap/>
            <w:hideMark/>
          </w:tcPr>
          <w:p w14:paraId="0A132FA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w:t>
            </w:r>
          </w:p>
        </w:tc>
        <w:tc>
          <w:tcPr>
            <w:tcW w:w="1727" w:type="dxa"/>
            <w:noWrap/>
            <w:hideMark/>
          </w:tcPr>
          <w:p w14:paraId="1D174E8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2(67)</w:t>
            </w:r>
          </w:p>
        </w:tc>
      </w:tr>
      <w:tr w:rsidR="00286447" w:rsidRPr="0061555D" w14:paraId="34DE9C4D" w14:textId="77777777" w:rsidTr="00C92386">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0ABCE4B5"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2010</w:t>
            </w:r>
          </w:p>
        </w:tc>
        <w:tc>
          <w:tcPr>
            <w:tcW w:w="3306" w:type="dxa"/>
            <w:hideMark/>
          </w:tcPr>
          <w:p w14:paraId="0B9EAEA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Armenia, Burkina Faso, Burundi, Cambodia, Colombia, Malawi, Peru, Rwanda, Tanzania, Timor-Leste  </w:t>
            </w:r>
          </w:p>
        </w:tc>
        <w:tc>
          <w:tcPr>
            <w:tcW w:w="663" w:type="dxa"/>
            <w:noWrap/>
            <w:hideMark/>
          </w:tcPr>
          <w:p w14:paraId="619EE74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w:t>
            </w:r>
          </w:p>
        </w:tc>
        <w:tc>
          <w:tcPr>
            <w:tcW w:w="1838" w:type="dxa"/>
            <w:noWrap/>
            <w:hideMark/>
          </w:tcPr>
          <w:p w14:paraId="281C5C6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10(100)</w:t>
            </w:r>
          </w:p>
        </w:tc>
        <w:tc>
          <w:tcPr>
            <w:tcW w:w="4111" w:type="dxa"/>
            <w:hideMark/>
          </w:tcPr>
          <w:p w14:paraId="63109BD3"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Bhutan, Central African Republic, Chad, Democratic Republic of the Congo, </w:t>
            </w:r>
            <w:proofErr w:type="spellStart"/>
            <w:r w:rsidRPr="0061555D">
              <w:rPr>
                <w:rFonts w:asciiTheme="majorBidi" w:eastAsia="DengXian" w:hAnsiTheme="majorBidi" w:cstheme="majorBidi"/>
                <w:color w:val="000000"/>
              </w:rPr>
              <w:t>Eswatini</w:t>
            </w:r>
            <w:proofErr w:type="spellEnd"/>
            <w:r w:rsidRPr="0061555D">
              <w:rPr>
                <w:rFonts w:asciiTheme="majorBidi" w:eastAsia="DengXian" w:hAnsiTheme="majorBidi" w:cstheme="majorBidi"/>
                <w:color w:val="000000"/>
              </w:rPr>
              <w:t xml:space="preserve">, Gambia, Guinea-Bissau, Mali, Mongolia, Republic of the Union of Myanmar, Nepal (Mid- and Far-Western Regions), Pakistan (Balochistan), Serbia, Serbia (Roma Settlements), Sierra Leone, Republic of South Sudan, State of </w:t>
            </w:r>
            <w:r w:rsidRPr="0061555D">
              <w:rPr>
                <w:rFonts w:asciiTheme="majorBidi" w:eastAsia="DengXian" w:hAnsiTheme="majorBidi" w:cstheme="majorBidi"/>
                <w:color w:val="000000"/>
              </w:rPr>
              <w:lastRenderedPageBreak/>
              <w:t>Palestine, Sudan, Suriname, Togo</w:t>
            </w:r>
          </w:p>
        </w:tc>
        <w:tc>
          <w:tcPr>
            <w:tcW w:w="567" w:type="dxa"/>
            <w:noWrap/>
            <w:hideMark/>
          </w:tcPr>
          <w:p w14:paraId="0F36DC66"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lastRenderedPageBreak/>
              <w:t>20</w:t>
            </w:r>
          </w:p>
        </w:tc>
        <w:tc>
          <w:tcPr>
            <w:tcW w:w="1727" w:type="dxa"/>
            <w:noWrap/>
            <w:hideMark/>
          </w:tcPr>
          <w:p w14:paraId="46B1FA5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19(95)</w:t>
            </w:r>
          </w:p>
        </w:tc>
      </w:tr>
      <w:tr w:rsidR="00286447" w:rsidRPr="0061555D" w14:paraId="573DB83B" w14:textId="77777777" w:rsidTr="00C92386">
        <w:trPr>
          <w:trHeight w:val="24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B1EF9A2"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2011</w:t>
            </w:r>
          </w:p>
        </w:tc>
        <w:tc>
          <w:tcPr>
            <w:tcW w:w="3306" w:type="dxa"/>
            <w:hideMark/>
          </w:tcPr>
          <w:p w14:paraId="4E5B968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Bangladesh, Cameroon, Equatorial Guinea, Ethiopia, Mozambique, Nepal, Peru, Senegal, Uganda, Zimbabwe </w:t>
            </w:r>
          </w:p>
        </w:tc>
        <w:tc>
          <w:tcPr>
            <w:tcW w:w="663" w:type="dxa"/>
            <w:noWrap/>
            <w:hideMark/>
          </w:tcPr>
          <w:p w14:paraId="2AAA178D"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w:t>
            </w:r>
          </w:p>
        </w:tc>
        <w:tc>
          <w:tcPr>
            <w:tcW w:w="1838" w:type="dxa"/>
            <w:noWrap/>
            <w:hideMark/>
          </w:tcPr>
          <w:p w14:paraId="5A564EA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9(90)</w:t>
            </w:r>
          </w:p>
        </w:tc>
        <w:tc>
          <w:tcPr>
            <w:tcW w:w="4111" w:type="dxa"/>
            <w:hideMark/>
          </w:tcPr>
          <w:p w14:paraId="3C13E24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Afghanistan, Belize, Costa Rica, Cuba, Ghana, Ghana (Accra), Indonesia (Papua Selected Districts), Indonesia (West Papua Selected Districts), Iraq, Jamaica, Kazakhstan, Kenya (Nyanza Province), Lebanon (Palestinians), The Former Yugoslav Republic of Macedonia, The Former Yugoslav Republic of Macedonia</w:t>
            </w:r>
            <w:r>
              <w:rPr>
                <w:rFonts w:asciiTheme="majorBidi" w:eastAsia="DengXian" w:hAnsiTheme="majorBidi" w:cstheme="majorBidi" w:hint="eastAsia"/>
                <w:color w:val="000000"/>
              </w:rPr>
              <w:t xml:space="preserve"> </w:t>
            </w:r>
            <w:r w:rsidRPr="0061555D">
              <w:rPr>
                <w:rFonts w:asciiTheme="majorBidi" w:eastAsia="DengXian" w:hAnsiTheme="majorBidi" w:cstheme="majorBidi"/>
                <w:color w:val="000000"/>
              </w:rPr>
              <w:t>(Roma Settlements), Mauritania, Nigeria, Pakistan (Punjab), Somalia (Northeast Zone), Somalia (Somaliland), Trinidad and Tobago, Viet Nam</w:t>
            </w:r>
          </w:p>
        </w:tc>
        <w:tc>
          <w:tcPr>
            <w:tcW w:w="567" w:type="dxa"/>
            <w:noWrap/>
            <w:hideMark/>
          </w:tcPr>
          <w:p w14:paraId="61DCFC4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22</w:t>
            </w:r>
          </w:p>
        </w:tc>
        <w:tc>
          <w:tcPr>
            <w:tcW w:w="1727" w:type="dxa"/>
            <w:noWrap/>
            <w:hideMark/>
          </w:tcPr>
          <w:p w14:paraId="75C665D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22(100)</w:t>
            </w:r>
          </w:p>
        </w:tc>
      </w:tr>
      <w:tr w:rsidR="00286447" w:rsidRPr="0061555D" w14:paraId="6D50F691" w14:textId="77777777" w:rsidTr="00C92386">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5D18214"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2012</w:t>
            </w:r>
          </w:p>
        </w:tc>
        <w:tc>
          <w:tcPr>
            <w:tcW w:w="3306" w:type="dxa"/>
            <w:hideMark/>
          </w:tcPr>
          <w:p w14:paraId="01782085"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Benin, Comoros, Congo, Cote d'Ivoire, Gabon, Guinea, Haiti, Honduras, Indonesia, Jordan, Kyrgyz Republic, Niger, Peru, Tajikistan</w:t>
            </w:r>
          </w:p>
        </w:tc>
        <w:tc>
          <w:tcPr>
            <w:tcW w:w="663" w:type="dxa"/>
            <w:noWrap/>
            <w:hideMark/>
          </w:tcPr>
          <w:p w14:paraId="78844D7A"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14</w:t>
            </w:r>
          </w:p>
        </w:tc>
        <w:tc>
          <w:tcPr>
            <w:tcW w:w="1838" w:type="dxa"/>
            <w:noWrap/>
            <w:hideMark/>
          </w:tcPr>
          <w:p w14:paraId="069D464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14(100)</w:t>
            </w:r>
          </w:p>
        </w:tc>
        <w:tc>
          <w:tcPr>
            <w:tcW w:w="4111" w:type="dxa"/>
            <w:hideMark/>
          </w:tcPr>
          <w:p w14:paraId="5A9CA6B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Argentina, Barbados, Belarus, Bosnia and Herzegovina, Bosnia and Herzegovina (Roma Settlements), Lao People's Democratic Republic, Madagascar (South), Republic of Moldova, Mongolia (</w:t>
            </w:r>
            <w:proofErr w:type="spellStart"/>
            <w:r w:rsidRPr="0061555D">
              <w:rPr>
                <w:rFonts w:asciiTheme="majorBidi" w:eastAsia="DengXian" w:hAnsiTheme="majorBidi" w:cstheme="majorBidi"/>
                <w:color w:val="000000"/>
              </w:rPr>
              <w:t>Khuvsgul</w:t>
            </w:r>
            <w:proofErr w:type="spellEnd"/>
            <w:r w:rsidRPr="0061555D">
              <w:rPr>
                <w:rFonts w:asciiTheme="majorBidi" w:eastAsia="DengXian" w:hAnsiTheme="majorBidi" w:cstheme="majorBidi"/>
                <w:color w:val="000000"/>
              </w:rPr>
              <w:t xml:space="preserve"> </w:t>
            </w:r>
            <w:proofErr w:type="spellStart"/>
            <w:r w:rsidRPr="0061555D">
              <w:rPr>
                <w:rFonts w:asciiTheme="majorBidi" w:eastAsia="DengXian" w:hAnsiTheme="majorBidi" w:cstheme="majorBidi"/>
                <w:color w:val="000000"/>
              </w:rPr>
              <w:t>Aimag</w:t>
            </w:r>
            <w:proofErr w:type="spellEnd"/>
            <w:r w:rsidRPr="0061555D">
              <w:rPr>
                <w:rFonts w:asciiTheme="majorBidi" w:eastAsia="DengXian" w:hAnsiTheme="majorBidi" w:cstheme="majorBidi"/>
                <w:color w:val="000000"/>
              </w:rPr>
              <w:t xml:space="preserve">), </w:t>
            </w:r>
            <w:r w:rsidRPr="0061555D">
              <w:rPr>
                <w:rFonts w:asciiTheme="majorBidi" w:eastAsia="DengXian" w:hAnsiTheme="majorBidi" w:cstheme="majorBidi"/>
                <w:color w:val="000000"/>
              </w:rPr>
              <w:lastRenderedPageBreak/>
              <w:t>Mongolia (</w:t>
            </w:r>
            <w:proofErr w:type="spellStart"/>
            <w:r w:rsidRPr="0061555D">
              <w:rPr>
                <w:rFonts w:asciiTheme="majorBidi" w:eastAsia="DengXian" w:hAnsiTheme="majorBidi" w:cstheme="majorBidi"/>
                <w:color w:val="000000"/>
              </w:rPr>
              <w:t>Nalaikh</w:t>
            </w:r>
            <w:proofErr w:type="spellEnd"/>
            <w:r w:rsidRPr="0061555D">
              <w:rPr>
                <w:rFonts w:asciiTheme="majorBidi" w:eastAsia="DengXian" w:hAnsiTheme="majorBidi" w:cstheme="majorBidi"/>
                <w:color w:val="000000"/>
              </w:rPr>
              <w:t xml:space="preserve"> District), Qatar, Saint Lucia, Tunisia, Ukraine</w:t>
            </w:r>
          </w:p>
        </w:tc>
        <w:tc>
          <w:tcPr>
            <w:tcW w:w="567" w:type="dxa"/>
            <w:noWrap/>
            <w:hideMark/>
          </w:tcPr>
          <w:p w14:paraId="46B5A848"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lastRenderedPageBreak/>
              <w:t>14</w:t>
            </w:r>
          </w:p>
        </w:tc>
        <w:tc>
          <w:tcPr>
            <w:tcW w:w="1727" w:type="dxa"/>
            <w:noWrap/>
            <w:hideMark/>
          </w:tcPr>
          <w:p w14:paraId="4205A32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14(100)</w:t>
            </w:r>
          </w:p>
        </w:tc>
      </w:tr>
      <w:tr w:rsidR="00286447" w:rsidRPr="0061555D" w14:paraId="66FC383E" w14:textId="77777777" w:rsidTr="00C92386">
        <w:trPr>
          <w:trHeight w:val="9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6100BFD"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2013</w:t>
            </w:r>
          </w:p>
        </w:tc>
        <w:tc>
          <w:tcPr>
            <w:tcW w:w="3306" w:type="dxa"/>
            <w:hideMark/>
          </w:tcPr>
          <w:p w14:paraId="40A8D7BB" w14:textId="0C3C4F8A"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Dominican Republic, Gambia, Liberia, Mali, Namibia, Nigeria, Pakistan, Peru, Philippines, Senegal, Sierra </w:t>
            </w:r>
            <w:r w:rsidR="00C12644" w:rsidRPr="0061555D">
              <w:rPr>
                <w:rFonts w:asciiTheme="majorBidi" w:eastAsia="DengXian" w:hAnsiTheme="majorBidi" w:cstheme="majorBidi"/>
                <w:color w:val="000000"/>
                <w:lang w:val="es-419"/>
              </w:rPr>
              <w:t>Leone,</w:t>
            </w:r>
            <w:r w:rsidRPr="0061555D">
              <w:rPr>
                <w:rFonts w:asciiTheme="majorBidi" w:eastAsia="DengXian" w:hAnsiTheme="majorBidi" w:cstheme="majorBidi"/>
                <w:color w:val="000000"/>
                <w:lang w:val="es-419"/>
              </w:rPr>
              <w:t xml:space="preserve"> Turkey, Yemen </w:t>
            </w:r>
          </w:p>
        </w:tc>
        <w:tc>
          <w:tcPr>
            <w:tcW w:w="663" w:type="dxa"/>
            <w:noWrap/>
            <w:hideMark/>
          </w:tcPr>
          <w:p w14:paraId="2868ED3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13</w:t>
            </w:r>
          </w:p>
        </w:tc>
        <w:tc>
          <w:tcPr>
            <w:tcW w:w="1838" w:type="dxa"/>
            <w:noWrap/>
            <w:hideMark/>
          </w:tcPr>
          <w:p w14:paraId="5C61070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11(85)</w:t>
            </w:r>
          </w:p>
        </w:tc>
        <w:tc>
          <w:tcPr>
            <w:tcW w:w="4111" w:type="dxa"/>
            <w:hideMark/>
          </w:tcPr>
          <w:p w14:paraId="1156C22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Algeria, Bangladesh, Montenegro, Montenegro (Roma Settlements), Panama, Thailand, Uruguay</w:t>
            </w:r>
          </w:p>
        </w:tc>
        <w:tc>
          <w:tcPr>
            <w:tcW w:w="567" w:type="dxa"/>
            <w:noWrap/>
            <w:hideMark/>
          </w:tcPr>
          <w:p w14:paraId="48621CC4"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w:t>
            </w:r>
          </w:p>
        </w:tc>
        <w:tc>
          <w:tcPr>
            <w:tcW w:w="1727" w:type="dxa"/>
            <w:noWrap/>
            <w:hideMark/>
          </w:tcPr>
          <w:p w14:paraId="76F66E8E"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7(100)</w:t>
            </w:r>
          </w:p>
        </w:tc>
      </w:tr>
      <w:tr w:rsidR="00286447" w:rsidRPr="0061555D" w14:paraId="383F506C" w14:textId="77777777" w:rsidTr="00C92386">
        <w:trPr>
          <w:cnfStyle w:val="000000100000" w:firstRow="0" w:lastRow="0" w:firstColumn="0" w:lastColumn="0" w:oddVBand="0" w:evenVBand="0" w:oddHBand="1" w:evenHBand="0" w:firstRowFirstColumn="0" w:firstRowLastColumn="0" w:lastRowFirstColumn="0" w:lastRowLastColumn="0"/>
          <w:trHeight w:val="24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750689B2"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2014</w:t>
            </w:r>
          </w:p>
        </w:tc>
        <w:tc>
          <w:tcPr>
            <w:tcW w:w="3306" w:type="dxa"/>
            <w:hideMark/>
          </w:tcPr>
          <w:p w14:paraId="16DD7671"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Bangladesh, Cambodia, Congo Democratic Republic, Egypt, Ghana, Kenya, Lesotho, Peru, Senegal, Togo, Zambia </w:t>
            </w:r>
          </w:p>
        </w:tc>
        <w:tc>
          <w:tcPr>
            <w:tcW w:w="663" w:type="dxa"/>
            <w:noWrap/>
            <w:hideMark/>
          </w:tcPr>
          <w:p w14:paraId="49157B6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w:t>
            </w:r>
          </w:p>
        </w:tc>
        <w:tc>
          <w:tcPr>
            <w:tcW w:w="1838" w:type="dxa"/>
            <w:noWrap/>
            <w:hideMark/>
          </w:tcPr>
          <w:p w14:paraId="582D1582"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10(91)</w:t>
            </w:r>
          </w:p>
        </w:tc>
        <w:tc>
          <w:tcPr>
            <w:tcW w:w="4111" w:type="dxa"/>
            <w:hideMark/>
          </w:tcPr>
          <w:p w14:paraId="549F014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Benin, Cameroon, Cuba, Dominican Republic, Egypt (Sub-national), El Salvador, </w:t>
            </w:r>
            <w:proofErr w:type="spellStart"/>
            <w:r w:rsidRPr="0061555D">
              <w:rPr>
                <w:rFonts w:asciiTheme="majorBidi" w:eastAsia="DengXian" w:hAnsiTheme="majorBidi" w:cstheme="majorBidi"/>
                <w:color w:val="000000"/>
              </w:rPr>
              <w:t>Eswatini</w:t>
            </w:r>
            <w:proofErr w:type="spellEnd"/>
            <w:r w:rsidRPr="0061555D">
              <w:rPr>
                <w:rFonts w:asciiTheme="majorBidi" w:eastAsia="DengXian" w:hAnsiTheme="majorBidi" w:cstheme="majorBidi"/>
                <w:color w:val="000000"/>
              </w:rPr>
              <w:t>, Guinea-Bissau, Guyana, Kenya (</w:t>
            </w:r>
            <w:proofErr w:type="spellStart"/>
            <w:r w:rsidRPr="0061555D">
              <w:rPr>
                <w:rFonts w:asciiTheme="majorBidi" w:eastAsia="DengXian" w:hAnsiTheme="majorBidi" w:cstheme="majorBidi"/>
                <w:color w:val="000000"/>
              </w:rPr>
              <w:t>Bungoma</w:t>
            </w:r>
            <w:proofErr w:type="spellEnd"/>
            <w:r w:rsidRPr="0061555D">
              <w:rPr>
                <w:rFonts w:asciiTheme="majorBidi" w:eastAsia="DengXian" w:hAnsiTheme="majorBidi" w:cstheme="majorBidi"/>
                <w:color w:val="000000"/>
              </w:rPr>
              <w:t xml:space="preserve"> County), Kenya (</w:t>
            </w:r>
            <w:proofErr w:type="spellStart"/>
            <w:r w:rsidRPr="0061555D">
              <w:rPr>
                <w:rFonts w:asciiTheme="majorBidi" w:eastAsia="DengXian" w:hAnsiTheme="majorBidi" w:cstheme="majorBidi"/>
                <w:color w:val="000000"/>
              </w:rPr>
              <w:t>Kakamega</w:t>
            </w:r>
            <w:proofErr w:type="spellEnd"/>
            <w:r w:rsidRPr="0061555D">
              <w:rPr>
                <w:rFonts w:asciiTheme="majorBidi" w:eastAsia="DengXian" w:hAnsiTheme="majorBidi" w:cstheme="majorBidi"/>
                <w:color w:val="000000"/>
              </w:rPr>
              <w:t xml:space="preserve"> County), Kenya (Turkana County), Kosovo under UNSC res. 1244, Kosovo under UNSC res. 1244 (Roma, </w:t>
            </w:r>
            <w:proofErr w:type="spellStart"/>
            <w:r w:rsidRPr="0061555D">
              <w:rPr>
                <w:rFonts w:asciiTheme="majorBidi" w:eastAsia="DengXian" w:hAnsiTheme="majorBidi" w:cstheme="majorBidi"/>
                <w:color w:val="000000"/>
              </w:rPr>
              <w:t>Ashkali</w:t>
            </w:r>
            <w:proofErr w:type="spellEnd"/>
            <w:r w:rsidRPr="0061555D">
              <w:rPr>
                <w:rFonts w:asciiTheme="majorBidi" w:eastAsia="DengXian" w:hAnsiTheme="majorBidi" w:cstheme="majorBidi"/>
                <w:color w:val="000000"/>
              </w:rPr>
              <w:t>, and Egyptian Communities), Kyrgyzstan, Malawi, Mongolia, Nepal, Oman, Pakistan (Punjab), Pakistan (Sindh), Sao Tome and Principe, Serbia, Serbia (Roma Settlements), State of Palestine, Sudan, Viet Nam, Zimbabwe</w:t>
            </w:r>
          </w:p>
        </w:tc>
        <w:tc>
          <w:tcPr>
            <w:tcW w:w="567" w:type="dxa"/>
            <w:noWrap/>
            <w:hideMark/>
          </w:tcPr>
          <w:p w14:paraId="7301E872"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28</w:t>
            </w:r>
          </w:p>
        </w:tc>
        <w:tc>
          <w:tcPr>
            <w:tcW w:w="1727" w:type="dxa"/>
            <w:noWrap/>
            <w:hideMark/>
          </w:tcPr>
          <w:p w14:paraId="2B3F58D3"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27(96)</w:t>
            </w:r>
          </w:p>
        </w:tc>
      </w:tr>
      <w:tr w:rsidR="00286447" w:rsidRPr="0061555D" w14:paraId="3FBEE51A" w14:textId="77777777" w:rsidTr="00C92386">
        <w:trPr>
          <w:trHeight w:val="6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6FFD1ACB"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2015</w:t>
            </w:r>
          </w:p>
        </w:tc>
        <w:tc>
          <w:tcPr>
            <w:tcW w:w="3306" w:type="dxa"/>
            <w:hideMark/>
          </w:tcPr>
          <w:p w14:paraId="5BF9DC99"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 xml:space="preserve">Afghanistan, Chad, Colombia, Guatemala, Rwanda, Senegal, Zimbabwe    </w:t>
            </w:r>
          </w:p>
        </w:tc>
        <w:tc>
          <w:tcPr>
            <w:tcW w:w="663" w:type="dxa"/>
            <w:noWrap/>
            <w:hideMark/>
          </w:tcPr>
          <w:p w14:paraId="1B90C75B"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w:t>
            </w:r>
          </w:p>
        </w:tc>
        <w:tc>
          <w:tcPr>
            <w:tcW w:w="1838" w:type="dxa"/>
            <w:noWrap/>
            <w:hideMark/>
          </w:tcPr>
          <w:p w14:paraId="1C3CA582"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7(100)</w:t>
            </w:r>
          </w:p>
        </w:tc>
        <w:tc>
          <w:tcPr>
            <w:tcW w:w="4111" w:type="dxa"/>
            <w:hideMark/>
          </w:tcPr>
          <w:p w14:paraId="5DA62F9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Congo, Kazakhstan, Mali, Mauritania, Mexico</w:t>
            </w:r>
          </w:p>
        </w:tc>
        <w:tc>
          <w:tcPr>
            <w:tcW w:w="567" w:type="dxa"/>
            <w:noWrap/>
            <w:hideMark/>
          </w:tcPr>
          <w:p w14:paraId="4B7C72A5"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w:t>
            </w:r>
          </w:p>
        </w:tc>
        <w:tc>
          <w:tcPr>
            <w:tcW w:w="1727" w:type="dxa"/>
            <w:noWrap/>
            <w:hideMark/>
          </w:tcPr>
          <w:p w14:paraId="00470607"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5(100)</w:t>
            </w:r>
          </w:p>
        </w:tc>
      </w:tr>
      <w:tr w:rsidR="00286447" w:rsidRPr="0061555D" w14:paraId="7516B919" w14:textId="77777777" w:rsidTr="00C92386">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1967F6E2"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2016</w:t>
            </w:r>
          </w:p>
        </w:tc>
        <w:tc>
          <w:tcPr>
            <w:tcW w:w="3306" w:type="dxa"/>
            <w:hideMark/>
          </w:tcPr>
          <w:p w14:paraId="4476F532"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Angola, Armenia, Ethiopia, India, Malawi, Maldives, Myanmar, Nepal, Senegal, South Africa, Tanzania, Timor-Leste, Uganda</w:t>
            </w:r>
          </w:p>
        </w:tc>
        <w:tc>
          <w:tcPr>
            <w:tcW w:w="663" w:type="dxa"/>
            <w:noWrap/>
            <w:hideMark/>
          </w:tcPr>
          <w:p w14:paraId="22A968BD"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13</w:t>
            </w:r>
          </w:p>
        </w:tc>
        <w:tc>
          <w:tcPr>
            <w:tcW w:w="1838" w:type="dxa"/>
            <w:noWrap/>
            <w:hideMark/>
          </w:tcPr>
          <w:p w14:paraId="5823F1E0"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11(85)</w:t>
            </w:r>
          </w:p>
        </w:tc>
        <w:tc>
          <w:tcPr>
            <w:tcW w:w="4111" w:type="dxa"/>
            <w:hideMark/>
          </w:tcPr>
          <w:p w14:paraId="760308B2" w14:textId="00C41D8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Belize, </w:t>
            </w:r>
            <w:proofErr w:type="spellStart"/>
            <w:r w:rsidRPr="0061555D">
              <w:rPr>
                <w:rFonts w:asciiTheme="majorBidi" w:eastAsia="DengXian" w:hAnsiTheme="majorBidi" w:cstheme="majorBidi"/>
                <w:color w:val="000000"/>
              </w:rPr>
              <w:t>C</w:t>
            </w:r>
            <w:r w:rsidR="00C12644" w:rsidRPr="008601B6">
              <w:rPr>
                <w:rFonts w:asciiTheme="minorBidi" w:hAnsiTheme="minorBidi"/>
                <w:sz w:val="22"/>
                <w:szCs w:val="22"/>
              </w:rPr>
              <w:t>o</w:t>
            </w:r>
            <w:r w:rsidR="00C12644" w:rsidRPr="008601B6">
              <w:rPr>
                <w:rFonts w:asciiTheme="minorBidi" w:eastAsia="Calibri" w:hAnsiTheme="minorBidi"/>
                <w:sz w:val="22"/>
                <w:szCs w:val="22"/>
              </w:rPr>
              <w:t>̂</w:t>
            </w:r>
            <w:r w:rsidRPr="0061555D">
              <w:rPr>
                <w:rFonts w:asciiTheme="majorBidi" w:eastAsia="DengXian" w:hAnsiTheme="majorBidi" w:cstheme="majorBidi"/>
                <w:color w:val="000000"/>
              </w:rPr>
              <w:t>te</w:t>
            </w:r>
            <w:proofErr w:type="spellEnd"/>
            <w:r w:rsidRPr="0061555D">
              <w:rPr>
                <w:rFonts w:asciiTheme="majorBidi" w:eastAsia="DengXian" w:hAnsiTheme="majorBidi" w:cstheme="majorBidi"/>
                <w:color w:val="000000"/>
              </w:rPr>
              <w:t xml:space="preserve"> d'Ivoire, Guinea, Mexico (Mexico City), Mongolia (</w:t>
            </w:r>
            <w:proofErr w:type="spellStart"/>
            <w:r w:rsidRPr="0061555D">
              <w:rPr>
                <w:rFonts w:asciiTheme="majorBidi" w:eastAsia="DengXian" w:hAnsiTheme="majorBidi" w:cstheme="majorBidi"/>
                <w:color w:val="000000"/>
              </w:rPr>
              <w:t>Khuvsgul</w:t>
            </w:r>
            <w:proofErr w:type="spellEnd"/>
            <w:r w:rsidRPr="0061555D">
              <w:rPr>
                <w:rFonts w:asciiTheme="majorBidi" w:eastAsia="DengXian" w:hAnsiTheme="majorBidi" w:cstheme="majorBidi"/>
                <w:color w:val="000000"/>
              </w:rPr>
              <w:t xml:space="preserve"> </w:t>
            </w:r>
            <w:proofErr w:type="spellStart"/>
            <w:r w:rsidRPr="0061555D">
              <w:rPr>
                <w:rFonts w:asciiTheme="majorBidi" w:eastAsia="DengXian" w:hAnsiTheme="majorBidi" w:cstheme="majorBidi"/>
                <w:color w:val="000000"/>
              </w:rPr>
              <w:t>Aimag</w:t>
            </w:r>
            <w:proofErr w:type="spellEnd"/>
            <w:r w:rsidRPr="0061555D">
              <w:rPr>
                <w:rFonts w:asciiTheme="majorBidi" w:eastAsia="DengXian" w:hAnsiTheme="majorBidi" w:cstheme="majorBidi"/>
                <w:color w:val="000000"/>
              </w:rPr>
              <w:t>), Mongolia (</w:t>
            </w:r>
            <w:proofErr w:type="spellStart"/>
            <w:r w:rsidRPr="0061555D">
              <w:rPr>
                <w:rFonts w:asciiTheme="majorBidi" w:eastAsia="DengXian" w:hAnsiTheme="majorBidi" w:cstheme="majorBidi"/>
                <w:color w:val="000000"/>
              </w:rPr>
              <w:t>Nalaikh</w:t>
            </w:r>
            <w:proofErr w:type="spellEnd"/>
            <w:r w:rsidRPr="0061555D">
              <w:rPr>
                <w:rFonts w:asciiTheme="majorBidi" w:eastAsia="DengXian" w:hAnsiTheme="majorBidi" w:cstheme="majorBidi"/>
                <w:color w:val="000000"/>
              </w:rPr>
              <w:t xml:space="preserve"> District), Paraguay, Senegal (Dakar City), Thailand, Thailand (14 Provinces), Thailand (Bangkok Small Community), Turkmenistan</w:t>
            </w:r>
          </w:p>
        </w:tc>
        <w:tc>
          <w:tcPr>
            <w:tcW w:w="567" w:type="dxa"/>
            <w:noWrap/>
            <w:hideMark/>
          </w:tcPr>
          <w:p w14:paraId="6D718B33"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12</w:t>
            </w:r>
          </w:p>
        </w:tc>
        <w:tc>
          <w:tcPr>
            <w:tcW w:w="1727" w:type="dxa"/>
            <w:noWrap/>
            <w:hideMark/>
          </w:tcPr>
          <w:p w14:paraId="37F60B27"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10(83)</w:t>
            </w:r>
          </w:p>
        </w:tc>
      </w:tr>
      <w:tr w:rsidR="00286447" w:rsidRPr="0061555D" w14:paraId="3BB63928" w14:textId="77777777" w:rsidTr="00C92386">
        <w:trPr>
          <w:trHeight w:val="661"/>
        </w:trPr>
        <w:tc>
          <w:tcPr>
            <w:cnfStyle w:val="001000000000" w:firstRow="0" w:lastRow="0" w:firstColumn="1" w:lastColumn="0" w:oddVBand="0" w:evenVBand="0" w:oddHBand="0" w:evenHBand="0" w:firstRowFirstColumn="0" w:firstRowLastColumn="0" w:lastRowFirstColumn="0" w:lastRowLastColumn="0"/>
            <w:tcW w:w="704" w:type="dxa"/>
            <w:noWrap/>
            <w:hideMark/>
          </w:tcPr>
          <w:p w14:paraId="03C7DD6F"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2017</w:t>
            </w:r>
          </w:p>
        </w:tc>
        <w:tc>
          <w:tcPr>
            <w:tcW w:w="3306" w:type="dxa"/>
            <w:hideMark/>
          </w:tcPr>
          <w:p w14:paraId="2586ADCA"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Albania, Burundi, Haiti, Indonesia, Niger, Papua New Guinea, Philippines, Senegal, Tajikistan</w:t>
            </w:r>
          </w:p>
        </w:tc>
        <w:tc>
          <w:tcPr>
            <w:tcW w:w="663" w:type="dxa"/>
            <w:noWrap/>
            <w:hideMark/>
          </w:tcPr>
          <w:p w14:paraId="3AC5D648"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9</w:t>
            </w:r>
          </w:p>
        </w:tc>
        <w:tc>
          <w:tcPr>
            <w:tcW w:w="1838" w:type="dxa"/>
            <w:noWrap/>
            <w:hideMark/>
          </w:tcPr>
          <w:p w14:paraId="52BA4EF6"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4(45)</w:t>
            </w:r>
          </w:p>
        </w:tc>
        <w:tc>
          <w:tcPr>
            <w:tcW w:w="4111" w:type="dxa"/>
            <w:hideMark/>
          </w:tcPr>
          <w:p w14:paraId="50742628"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Democratic People's Republic of Korea, Lao People's Democratic Republic, Nigeria, Pakistan (</w:t>
            </w:r>
            <w:proofErr w:type="spellStart"/>
            <w:r w:rsidRPr="0061555D">
              <w:rPr>
                <w:rFonts w:asciiTheme="majorBidi" w:eastAsia="DengXian" w:hAnsiTheme="majorBidi" w:cstheme="majorBidi"/>
                <w:color w:val="000000"/>
              </w:rPr>
              <w:t>Gilgit-Baltistan</w:t>
            </w:r>
            <w:proofErr w:type="spellEnd"/>
            <w:r w:rsidRPr="0061555D">
              <w:rPr>
                <w:rFonts w:asciiTheme="majorBidi" w:eastAsia="DengXian" w:hAnsiTheme="majorBidi" w:cstheme="majorBidi"/>
                <w:color w:val="000000"/>
              </w:rPr>
              <w:t xml:space="preserve">), Pakistan (Khyber </w:t>
            </w:r>
            <w:proofErr w:type="spellStart"/>
            <w:r w:rsidRPr="0061555D">
              <w:rPr>
                <w:rFonts w:asciiTheme="majorBidi" w:eastAsia="DengXian" w:hAnsiTheme="majorBidi" w:cstheme="majorBidi"/>
                <w:color w:val="000000"/>
              </w:rPr>
              <w:t>Pakhtunkhwa</w:t>
            </w:r>
            <w:proofErr w:type="spellEnd"/>
            <w:r w:rsidRPr="0061555D">
              <w:rPr>
                <w:rFonts w:asciiTheme="majorBidi" w:eastAsia="DengXian" w:hAnsiTheme="majorBidi" w:cstheme="majorBidi"/>
                <w:color w:val="000000"/>
              </w:rPr>
              <w:t>), Sierra Leone, Togo</w:t>
            </w:r>
          </w:p>
        </w:tc>
        <w:tc>
          <w:tcPr>
            <w:tcW w:w="567" w:type="dxa"/>
            <w:noWrap/>
            <w:hideMark/>
          </w:tcPr>
          <w:p w14:paraId="12E8B0DD"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7</w:t>
            </w:r>
          </w:p>
        </w:tc>
        <w:tc>
          <w:tcPr>
            <w:tcW w:w="1727" w:type="dxa"/>
            <w:noWrap/>
            <w:hideMark/>
          </w:tcPr>
          <w:p w14:paraId="03D5CA15"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2(29)</w:t>
            </w:r>
          </w:p>
        </w:tc>
      </w:tr>
      <w:tr w:rsidR="00286447" w:rsidRPr="0061555D" w14:paraId="157861AA" w14:textId="77777777" w:rsidTr="00C92386">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704" w:type="dxa"/>
            <w:noWrap/>
            <w:hideMark/>
          </w:tcPr>
          <w:p w14:paraId="58BB8FD7"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t>2018</w:t>
            </w:r>
          </w:p>
        </w:tc>
        <w:tc>
          <w:tcPr>
            <w:tcW w:w="3306" w:type="dxa"/>
            <w:tcBorders>
              <w:bottom w:val="single" w:sz="4" w:space="0" w:color="C9C9C9" w:themeColor="accent3" w:themeTint="99"/>
            </w:tcBorders>
            <w:hideMark/>
          </w:tcPr>
          <w:p w14:paraId="2E8A22EB"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lang w:val="es-419"/>
              </w:rPr>
            </w:pPr>
            <w:r w:rsidRPr="0061555D">
              <w:rPr>
                <w:rFonts w:asciiTheme="majorBidi" w:eastAsia="DengXian" w:hAnsiTheme="majorBidi" w:cstheme="majorBidi"/>
                <w:color w:val="000000"/>
                <w:lang w:val="es-419"/>
              </w:rPr>
              <w:t>Bangladesh, Benin, Cameroon, Gabon, Guinea, Jordan, Mali, Nigeria, Pakistan, Sierra Leone, Turkey, Zambia</w:t>
            </w:r>
          </w:p>
        </w:tc>
        <w:tc>
          <w:tcPr>
            <w:tcW w:w="663" w:type="dxa"/>
            <w:tcBorders>
              <w:bottom w:val="single" w:sz="4" w:space="0" w:color="C9C9C9" w:themeColor="accent3" w:themeTint="99"/>
            </w:tcBorders>
            <w:noWrap/>
            <w:hideMark/>
          </w:tcPr>
          <w:p w14:paraId="046A55DC"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12</w:t>
            </w:r>
          </w:p>
        </w:tc>
        <w:tc>
          <w:tcPr>
            <w:tcW w:w="1838" w:type="dxa"/>
            <w:tcBorders>
              <w:bottom w:val="single" w:sz="4" w:space="0" w:color="C9C9C9" w:themeColor="accent3" w:themeTint="99"/>
            </w:tcBorders>
            <w:noWrap/>
            <w:hideMark/>
          </w:tcPr>
          <w:p w14:paraId="7E6C8D25"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c>
          <w:tcPr>
            <w:tcW w:w="4111" w:type="dxa"/>
            <w:tcBorders>
              <w:bottom w:val="single" w:sz="4" w:space="0" w:color="C9C9C9" w:themeColor="accent3" w:themeTint="99"/>
            </w:tcBorders>
            <w:hideMark/>
          </w:tcPr>
          <w:p w14:paraId="256FB56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Algeria, Democratic Republic of the Congo, Costa Rica, Cuba, Gambia, Georgia, Ghana, Iraq, Kiribati, Kyrgyzstan, Lesotho, Madagascar, Mongolia, Montenegro, Montenegro (Roma Settlements), Pakistan (Balochistan), Pakistan (Punjab), Pakistan (Sindh), Suriname, Tunisia, Turks and Caicos Islands</w:t>
            </w:r>
          </w:p>
        </w:tc>
        <w:tc>
          <w:tcPr>
            <w:tcW w:w="567" w:type="dxa"/>
            <w:tcBorders>
              <w:bottom w:val="single" w:sz="4" w:space="0" w:color="C9C9C9" w:themeColor="accent3" w:themeTint="99"/>
            </w:tcBorders>
            <w:noWrap/>
            <w:hideMark/>
          </w:tcPr>
          <w:p w14:paraId="499039DE"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21</w:t>
            </w:r>
          </w:p>
        </w:tc>
        <w:tc>
          <w:tcPr>
            <w:tcW w:w="1727" w:type="dxa"/>
            <w:tcBorders>
              <w:bottom w:val="single" w:sz="4" w:space="0" w:color="C9C9C9" w:themeColor="accent3" w:themeTint="99"/>
            </w:tcBorders>
            <w:noWrap/>
            <w:hideMark/>
          </w:tcPr>
          <w:p w14:paraId="3D08CB9F" w14:textId="77777777" w:rsidR="00286447" w:rsidRPr="0061555D" w:rsidRDefault="00286447" w:rsidP="00286447">
            <w:pPr>
              <w:cnfStyle w:val="000000100000" w:firstRow="0" w:lastRow="0" w:firstColumn="0" w:lastColumn="0" w:oddVBand="0" w:evenVBand="0" w:oddHBand="1"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r w:rsidR="00286447" w:rsidRPr="0061555D" w14:paraId="0CF7F2CC" w14:textId="77777777" w:rsidTr="00C92386">
        <w:trPr>
          <w:trHeight w:val="661"/>
        </w:trPr>
        <w:tc>
          <w:tcPr>
            <w:cnfStyle w:val="001000000000" w:firstRow="0" w:lastRow="0" w:firstColumn="1" w:lastColumn="0" w:oddVBand="0" w:evenVBand="0" w:oddHBand="0" w:evenHBand="0" w:firstRowFirstColumn="0" w:firstRowLastColumn="0" w:lastRowFirstColumn="0" w:lastRowLastColumn="0"/>
            <w:tcW w:w="704" w:type="dxa"/>
            <w:noWrap/>
            <w:hideMark/>
          </w:tcPr>
          <w:p w14:paraId="46477480" w14:textId="77777777" w:rsidR="00286447" w:rsidRPr="0061555D" w:rsidRDefault="00286447" w:rsidP="00286447">
            <w:pPr>
              <w:rPr>
                <w:rFonts w:asciiTheme="majorBidi" w:eastAsia="DengXian" w:hAnsiTheme="majorBidi" w:cstheme="majorBidi"/>
                <w:b w:val="0"/>
                <w:bCs w:val="0"/>
                <w:color w:val="000000"/>
              </w:rPr>
            </w:pPr>
            <w:r w:rsidRPr="0061555D">
              <w:rPr>
                <w:rFonts w:asciiTheme="majorBidi" w:eastAsia="DengXian" w:hAnsiTheme="majorBidi" w:cstheme="majorBidi"/>
                <w:b w:val="0"/>
                <w:bCs w:val="0"/>
                <w:color w:val="000000"/>
              </w:rPr>
              <w:lastRenderedPageBreak/>
              <w:t>2019</w:t>
            </w:r>
          </w:p>
        </w:tc>
        <w:tc>
          <w:tcPr>
            <w:tcW w:w="3306" w:type="dxa"/>
            <w:tcBorders>
              <w:bottom w:val="single" w:sz="4" w:space="0" w:color="auto"/>
            </w:tcBorders>
            <w:hideMark/>
          </w:tcPr>
          <w:p w14:paraId="3E4D1FC0"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India, Liberia</w:t>
            </w:r>
          </w:p>
        </w:tc>
        <w:tc>
          <w:tcPr>
            <w:tcW w:w="663" w:type="dxa"/>
            <w:tcBorders>
              <w:bottom w:val="single" w:sz="4" w:space="0" w:color="auto"/>
            </w:tcBorders>
            <w:noWrap/>
            <w:hideMark/>
          </w:tcPr>
          <w:p w14:paraId="2FC7ED01"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2</w:t>
            </w:r>
          </w:p>
        </w:tc>
        <w:tc>
          <w:tcPr>
            <w:tcW w:w="1838" w:type="dxa"/>
            <w:tcBorders>
              <w:bottom w:val="single" w:sz="4" w:space="0" w:color="auto"/>
            </w:tcBorders>
            <w:noWrap/>
            <w:hideMark/>
          </w:tcPr>
          <w:p w14:paraId="23DC1A8E"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c>
          <w:tcPr>
            <w:tcW w:w="4111" w:type="dxa"/>
            <w:tcBorders>
              <w:bottom w:val="single" w:sz="4" w:space="0" w:color="auto"/>
            </w:tcBorders>
            <w:hideMark/>
          </w:tcPr>
          <w:p w14:paraId="4DF36F3C" w14:textId="621F2059"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 xml:space="preserve">Argentina, Bangladesh, Belarus, Bosnia and Herzegovina, Bosnia and Herzegovina (Roma Settlements), Central African Republic, Chad, </w:t>
            </w:r>
            <w:proofErr w:type="spellStart"/>
            <w:r w:rsidRPr="0061555D">
              <w:rPr>
                <w:rFonts w:asciiTheme="majorBidi" w:eastAsia="DengXian" w:hAnsiTheme="majorBidi" w:cstheme="majorBidi"/>
                <w:color w:val="000000"/>
              </w:rPr>
              <w:t>C</w:t>
            </w:r>
            <w:r w:rsidR="009E2B4D" w:rsidRPr="008601B6">
              <w:rPr>
                <w:rFonts w:asciiTheme="minorBidi" w:hAnsiTheme="minorBidi"/>
                <w:sz w:val="22"/>
                <w:szCs w:val="22"/>
              </w:rPr>
              <w:t>o</w:t>
            </w:r>
            <w:r w:rsidR="009E2B4D" w:rsidRPr="008601B6">
              <w:rPr>
                <w:rFonts w:asciiTheme="minorBidi" w:eastAsia="Calibri" w:hAnsiTheme="minorBidi"/>
                <w:sz w:val="22"/>
                <w:szCs w:val="22"/>
              </w:rPr>
              <w:t>̂</w:t>
            </w:r>
            <w:r w:rsidRPr="0061555D">
              <w:rPr>
                <w:rFonts w:asciiTheme="majorBidi" w:eastAsia="DengXian" w:hAnsiTheme="majorBidi" w:cstheme="majorBidi"/>
                <w:color w:val="000000"/>
              </w:rPr>
              <w:t>te</w:t>
            </w:r>
            <w:proofErr w:type="spellEnd"/>
            <w:r w:rsidRPr="0061555D">
              <w:rPr>
                <w:rFonts w:asciiTheme="majorBidi" w:eastAsia="DengXian" w:hAnsiTheme="majorBidi" w:cstheme="majorBidi"/>
                <w:color w:val="000000"/>
              </w:rPr>
              <w:t xml:space="preserve"> d</w:t>
            </w:r>
            <w:r w:rsidR="00C92386">
              <w:rPr>
                <w:rFonts w:asciiTheme="majorBidi" w:eastAsia="DengXian" w:hAnsiTheme="majorBidi" w:cstheme="majorBidi"/>
                <w:color w:val="000000"/>
              </w:rPr>
              <w:t>’</w:t>
            </w:r>
            <w:r w:rsidRPr="0061555D">
              <w:rPr>
                <w:rFonts w:asciiTheme="majorBidi" w:eastAsia="DengXian" w:hAnsiTheme="majorBidi" w:cstheme="majorBidi"/>
                <w:color w:val="000000"/>
              </w:rPr>
              <w:t xml:space="preserve">Ivoire, Dominican Republic, El Salvador, Equatorial Guinea, </w:t>
            </w:r>
            <w:proofErr w:type="spellStart"/>
            <w:r w:rsidRPr="0061555D">
              <w:rPr>
                <w:rFonts w:asciiTheme="majorBidi" w:eastAsia="DengXian" w:hAnsiTheme="majorBidi" w:cstheme="majorBidi"/>
                <w:color w:val="000000"/>
              </w:rPr>
              <w:t>Eswatini</w:t>
            </w:r>
            <w:proofErr w:type="spellEnd"/>
            <w:r w:rsidRPr="0061555D">
              <w:rPr>
                <w:rFonts w:asciiTheme="majorBidi" w:eastAsia="DengXian" w:hAnsiTheme="majorBidi" w:cstheme="majorBidi"/>
                <w:color w:val="000000"/>
              </w:rPr>
              <w:t>, Fiji, Guinea-Bissau, Guyana, Honduras, Kosovo under UNSC res. 1244, Kosovo under UNSC res. 1244 (Roma settlements), Lebanon, The Former Yugoslav Republic of Macedonia, The Former Yugoslav Republic of Macedonia (Roma Settlements), Malawi, Nepal, Sao Tome and Principe, Serbia, Serbia (Roma Settlements), State of Palestine, Sudan, Thailand, Trinidad and Tobago, Turkmenistan, Uzbekistan, Zimbabwe</w:t>
            </w:r>
          </w:p>
        </w:tc>
        <w:tc>
          <w:tcPr>
            <w:tcW w:w="567" w:type="dxa"/>
            <w:tcBorders>
              <w:bottom w:val="single" w:sz="4" w:space="0" w:color="auto"/>
            </w:tcBorders>
            <w:noWrap/>
            <w:hideMark/>
          </w:tcPr>
          <w:p w14:paraId="0EFF2CBD"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33</w:t>
            </w:r>
          </w:p>
        </w:tc>
        <w:tc>
          <w:tcPr>
            <w:tcW w:w="1727" w:type="dxa"/>
            <w:tcBorders>
              <w:bottom w:val="single" w:sz="4" w:space="0" w:color="auto"/>
            </w:tcBorders>
            <w:noWrap/>
            <w:hideMark/>
          </w:tcPr>
          <w:p w14:paraId="6E63FD43" w14:textId="77777777" w:rsidR="00286447" w:rsidRPr="0061555D" w:rsidRDefault="00286447" w:rsidP="00286447">
            <w:pPr>
              <w:cnfStyle w:val="000000000000" w:firstRow="0" w:lastRow="0" w:firstColumn="0" w:lastColumn="0" w:oddVBand="0" w:evenVBand="0" w:oddHBand="0" w:evenHBand="0" w:firstRowFirstColumn="0" w:firstRowLastColumn="0" w:lastRowFirstColumn="0" w:lastRowLastColumn="0"/>
              <w:rPr>
                <w:rFonts w:asciiTheme="majorBidi" w:eastAsia="DengXian" w:hAnsiTheme="majorBidi" w:cstheme="majorBidi"/>
                <w:color w:val="000000"/>
              </w:rPr>
            </w:pPr>
            <w:r w:rsidRPr="0061555D">
              <w:rPr>
                <w:rFonts w:asciiTheme="majorBidi" w:eastAsia="DengXian" w:hAnsiTheme="majorBidi" w:cstheme="majorBidi"/>
                <w:color w:val="000000"/>
              </w:rPr>
              <w:t>0(0)</w:t>
            </w:r>
          </w:p>
        </w:tc>
      </w:tr>
    </w:tbl>
    <w:p w14:paraId="1F2A2E8A" w14:textId="3056DE04" w:rsidR="00286447" w:rsidRPr="00316549" w:rsidRDefault="00C92386" w:rsidP="00286447">
      <w:pPr>
        <w:rPr>
          <w:rFonts w:asciiTheme="majorBidi" w:hAnsiTheme="majorBidi" w:cstheme="majorBidi"/>
        </w:rPr>
      </w:pPr>
      <w:r>
        <w:rPr>
          <w:rFonts w:asciiTheme="majorBidi" w:hAnsiTheme="majorBidi" w:cstheme="majorBidi"/>
        </w:rPr>
        <w:t xml:space="preserve">*Country names listed as reported in the DHS and MICS websites. </w:t>
      </w:r>
      <w:r w:rsidRPr="00C92386">
        <w:rPr>
          <w:rFonts w:asciiTheme="majorBidi" w:hAnsiTheme="majorBidi" w:cstheme="majorBidi"/>
          <w:lang w:val="en-GB"/>
        </w:rPr>
        <w:t xml:space="preserve">The names shown and the designations used on this </w:t>
      </w:r>
      <w:r>
        <w:rPr>
          <w:rFonts w:asciiTheme="majorBidi" w:hAnsiTheme="majorBidi" w:cstheme="majorBidi"/>
          <w:lang w:val="en-GB"/>
        </w:rPr>
        <w:t xml:space="preserve">table </w:t>
      </w:r>
      <w:r w:rsidRPr="00C92386">
        <w:rPr>
          <w:rFonts w:asciiTheme="majorBidi" w:hAnsiTheme="majorBidi" w:cstheme="majorBidi"/>
          <w:lang w:val="en-GB"/>
        </w:rPr>
        <w:t xml:space="preserve">do not imply the expression of any opinion whatsoever on the part of the World Health Organization concerning the legal status of any country, territory, city or area or of its authorities, or concerning the delimitation of its frontiers or boundaries.  </w:t>
      </w:r>
    </w:p>
    <w:p w14:paraId="304820FA" w14:textId="77777777" w:rsidR="00286447" w:rsidRPr="0061555D" w:rsidRDefault="00286447" w:rsidP="00286447">
      <w:pPr>
        <w:rPr>
          <w:lang w:val="en-GB"/>
        </w:rPr>
      </w:pPr>
    </w:p>
    <w:p w14:paraId="36D9D273" w14:textId="60021BEF" w:rsidR="00286447" w:rsidRDefault="00286447" w:rsidP="00286447">
      <w:pPr>
        <w:rPr>
          <w:rFonts w:asciiTheme="majorBidi" w:hAnsiTheme="majorBidi" w:cstheme="majorBidi"/>
          <w:lang w:val="en-GB"/>
        </w:rPr>
      </w:pPr>
    </w:p>
    <w:p w14:paraId="0003AC9C" w14:textId="77777777" w:rsidR="00286447" w:rsidRDefault="00286447" w:rsidP="00286447">
      <w:pPr>
        <w:rPr>
          <w:rFonts w:asciiTheme="majorBidi" w:hAnsiTheme="majorBidi" w:cstheme="majorBidi"/>
          <w:lang w:val="en-GB"/>
        </w:rPr>
      </w:pPr>
    </w:p>
    <w:p w14:paraId="7ACFE71C" w14:textId="77777777" w:rsidR="00286447" w:rsidRDefault="00286447" w:rsidP="00286447">
      <w:pPr>
        <w:rPr>
          <w:rFonts w:asciiTheme="majorBidi" w:hAnsiTheme="majorBidi" w:cstheme="majorBidi"/>
          <w:lang w:val="en-GB"/>
        </w:rPr>
      </w:pPr>
    </w:p>
    <w:p w14:paraId="5C045602" w14:textId="77777777" w:rsidR="00286447" w:rsidRDefault="00286447" w:rsidP="00286447">
      <w:pPr>
        <w:jc w:val="center"/>
        <w:rPr>
          <w:rFonts w:asciiTheme="majorBidi" w:hAnsiTheme="majorBidi" w:cstheme="majorBidi"/>
          <w:lang w:val="en-GB"/>
        </w:rPr>
      </w:pPr>
    </w:p>
    <w:p w14:paraId="7F9F6E61" w14:textId="77777777" w:rsidR="00286447" w:rsidRDefault="00286447" w:rsidP="00286447">
      <w:pPr>
        <w:jc w:val="center"/>
        <w:rPr>
          <w:rFonts w:asciiTheme="majorBidi" w:hAnsiTheme="majorBidi" w:cstheme="majorBidi"/>
          <w:lang w:val="en-GB"/>
        </w:rPr>
      </w:pPr>
    </w:p>
    <w:p w14:paraId="1DCEE18D" w14:textId="3CB2AF0D" w:rsidR="00D37F4D" w:rsidRDefault="00286447" w:rsidP="00286447">
      <w:pPr>
        <w:rPr>
          <w:rFonts w:asciiTheme="majorBidi" w:hAnsiTheme="majorBidi" w:cstheme="majorBidi"/>
          <w:lang w:val="en-GB"/>
        </w:rPr>
      </w:pPr>
      <w:proofErr w:type="spellStart"/>
      <w:proofErr w:type="gramStart"/>
      <w:r>
        <w:rPr>
          <w:rFonts w:asciiTheme="majorBidi" w:hAnsiTheme="majorBidi" w:cstheme="majorBidi"/>
          <w:lang w:val="en-GB"/>
        </w:rPr>
        <w:t>eTable</w:t>
      </w:r>
      <w:proofErr w:type="spellEnd"/>
      <w:proofErr w:type="gramEnd"/>
      <w:r>
        <w:rPr>
          <w:rFonts w:asciiTheme="majorBidi" w:hAnsiTheme="majorBidi" w:cstheme="majorBidi"/>
          <w:lang w:val="en-GB"/>
        </w:rPr>
        <w:t xml:space="preserve"> 2.</w:t>
      </w:r>
      <w:r w:rsidR="00D37F4D" w:rsidRPr="00D37F4D">
        <w:rPr>
          <w:rFonts w:asciiTheme="majorBidi" w:hAnsiTheme="majorBidi" w:cstheme="majorBidi" w:hint="eastAsia"/>
          <w:lang w:val="en-GB"/>
        </w:rPr>
        <w:t xml:space="preserve"> </w:t>
      </w:r>
      <w:r w:rsidR="00D37F4D">
        <w:rPr>
          <w:rFonts w:asciiTheme="majorBidi" w:hAnsiTheme="majorBidi" w:cstheme="majorBidi" w:hint="eastAsia"/>
          <w:lang w:val="en-GB"/>
        </w:rPr>
        <w:t>Included</w:t>
      </w:r>
      <w:r w:rsidR="00D37F4D" w:rsidRPr="00E7701C">
        <w:rPr>
          <w:rFonts w:asciiTheme="majorBidi" w:hAnsiTheme="majorBidi" w:cstheme="majorBidi" w:hint="eastAsia"/>
          <w:lang w:val="en-GB"/>
        </w:rPr>
        <w:t xml:space="preserve"> publications</w:t>
      </w:r>
      <w:r w:rsidR="00C12644">
        <w:rPr>
          <w:rFonts w:asciiTheme="majorBidi" w:hAnsiTheme="majorBidi" w:cstheme="majorBidi"/>
          <w:lang w:val="en-GB"/>
        </w:rPr>
        <w:t xml:space="preserve"> (n=116)*</w:t>
      </w:r>
    </w:p>
    <w:p w14:paraId="442717AD" w14:textId="77777777" w:rsidR="00286447" w:rsidRPr="00D37F4D" w:rsidRDefault="00286447" w:rsidP="00286447">
      <w:pPr>
        <w:rPr>
          <w:rFonts w:asciiTheme="majorBidi" w:hAnsiTheme="majorBidi" w:cstheme="majorBidi"/>
          <w:lang w:val="en-GB"/>
        </w:rPr>
      </w:pPr>
    </w:p>
    <w:tbl>
      <w:tblPr>
        <w:tblStyle w:val="ListTable4Accent3"/>
        <w:tblW w:w="13927" w:type="dxa"/>
        <w:tblLayout w:type="fixed"/>
        <w:tblLook w:val="04A0" w:firstRow="1" w:lastRow="0" w:firstColumn="1" w:lastColumn="0" w:noHBand="0" w:noVBand="1"/>
      </w:tblPr>
      <w:tblGrid>
        <w:gridCol w:w="2322"/>
        <w:gridCol w:w="2321"/>
        <w:gridCol w:w="2321"/>
        <w:gridCol w:w="2321"/>
        <w:gridCol w:w="2321"/>
        <w:gridCol w:w="2321"/>
      </w:tblGrid>
      <w:tr w:rsidR="00E7680E" w:rsidRPr="008601B6" w14:paraId="3555F74E" w14:textId="77777777" w:rsidTr="00A265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4AFB2F8" w14:textId="2DF26675" w:rsidR="00E7680E" w:rsidRPr="008601B6" w:rsidRDefault="00E7680E" w:rsidP="00286447">
            <w:pPr>
              <w:widowControl/>
              <w:jc w:val="left"/>
              <w:rPr>
                <w:rFonts w:asciiTheme="minorBidi" w:eastAsia="DengXian" w:hAnsiTheme="minorBidi"/>
                <w:b w:val="0"/>
                <w:bCs w:val="0"/>
                <w:color w:val="000000"/>
                <w:kern w:val="0"/>
                <w:sz w:val="22"/>
                <w:szCs w:val="22"/>
              </w:rPr>
            </w:pPr>
            <w:r w:rsidRPr="008601B6">
              <w:rPr>
                <w:rFonts w:asciiTheme="minorBidi" w:eastAsia="DengXian" w:hAnsiTheme="minorBidi"/>
                <w:color w:val="000000"/>
                <w:kern w:val="0"/>
                <w:sz w:val="22"/>
                <w:szCs w:val="22"/>
              </w:rPr>
              <w:t>Publi</w:t>
            </w:r>
            <w:r w:rsidR="00C12644">
              <w:rPr>
                <w:rFonts w:asciiTheme="minorBidi" w:eastAsia="DengXian" w:hAnsiTheme="minorBidi"/>
                <w:color w:val="000000"/>
                <w:kern w:val="0"/>
                <w:sz w:val="22"/>
                <w:szCs w:val="22"/>
              </w:rPr>
              <w:t>cation</w:t>
            </w:r>
            <w:r w:rsidRPr="008601B6">
              <w:rPr>
                <w:rFonts w:asciiTheme="minorBidi" w:eastAsia="DengXian" w:hAnsiTheme="minorBidi"/>
                <w:color w:val="000000"/>
                <w:kern w:val="0"/>
                <w:sz w:val="22"/>
                <w:szCs w:val="22"/>
              </w:rPr>
              <w:t xml:space="preserve"> year</w:t>
            </w:r>
          </w:p>
        </w:tc>
        <w:tc>
          <w:tcPr>
            <w:tcW w:w="0" w:type="dxa"/>
            <w:noWrap/>
            <w:hideMark/>
          </w:tcPr>
          <w:p w14:paraId="03719848" w14:textId="77777777" w:rsidR="00E7680E" w:rsidRPr="008601B6" w:rsidRDefault="00E7680E" w:rsidP="00286447">
            <w:pPr>
              <w:widowControl/>
              <w:jc w:val="left"/>
              <w:cnfStyle w:val="100000000000" w:firstRow="1" w:lastRow="0" w:firstColumn="0" w:lastColumn="0" w:oddVBand="0" w:evenVBand="0" w:oddHBand="0" w:evenHBand="0" w:firstRowFirstColumn="0" w:firstRowLastColumn="0" w:lastRowFirstColumn="0" w:lastRowLastColumn="0"/>
              <w:rPr>
                <w:rFonts w:asciiTheme="minorBidi" w:eastAsia="DengXian" w:hAnsiTheme="minorBidi"/>
                <w:b w:val="0"/>
                <w:bCs w:val="0"/>
                <w:color w:val="000000"/>
                <w:kern w:val="0"/>
                <w:sz w:val="22"/>
                <w:szCs w:val="22"/>
              </w:rPr>
            </w:pPr>
            <w:r w:rsidRPr="008601B6">
              <w:rPr>
                <w:rFonts w:asciiTheme="minorBidi" w:eastAsia="DengXian" w:hAnsiTheme="minorBidi"/>
                <w:color w:val="000000"/>
                <w:kern w:val="0"/>
                <w:sz w:val="22"/>
                <w:szCs w:val="22"/>
              </w:rPr>
              <w:t>First Author</w:t>
            </w:r>
          </w:p>
        </w:tc>
        <w:tc>
          <w:tcPr>
            <w:tcW w:w="0" w:type="dxa"/>
            <w:noWrap/>
            <w:hideMark/>
          </w:tcPr>
          <w:p w14:paraId="37EBC0DF" w14:textId="77777777" w:rsidR="00E7680E" w:rsidRPr="008601B6" w:rsidRDefault="00E7680E" w:rsidP="00286447">
            <w:pPr>
              <w:widowControl/>
              <w:jc w:val="left"/>
              <w:cnfStyle w:val="100000000000" w:firstRow="1" w:lastRow="0" w:firstColumn="0" w:lastColumn="0" w:oddVBand="0" w:evenVBand="0" w:oddHBand="0" w:evenHBand="0" w:firstRowFirstColumn="0" w:firstRowLastColumn="0" w:lastRowFirstColumn="0" w:lastRowLastColumn="0"/>
              <w:rPr>
                <w:rFonts w:asciiTheme="minorBidi" w:eastAsia="DengXian" w:hAnsiTheme="minorBidi"/>
                <w:b w:val="0"/>
                <w:bCs w:val="0"/>
                <w:color w:val="000000"/>
                <w:kern w:val="0"/>
                <w:sz w:val="22"/>
                <w:szCs w:val="22"/>
              </w:rPr>
            </w:pPr>
            <w:r w:rsidRPr="008601B6">
              <w:rPr>
                <w:rFonts w:asciiTheme="minorBidi" w:eastAsia="DengXian" w:hAnsiTheme="minorBidi"/>
                <w:color w:val="000000"/>
                <w:kern w:val="0"/>
                <w:sz w:val="22"/>
                <w:szCs w:val="22"/>
              </w:rPr>
              <w:t>Publication title</w:t>
            </w:r>
          </w:p>
        </w:tc>
        <w:tc>
          <w:tcPr>
            <w:tcW w:w="0" w:type="dxa"/>
            <w:noWrap/>
            <w:hideMark/>
          </w:tcPr>
          <w:p w14:paraId="6A53061F" w14:textId="77777777" w:rsidR="00E7680E" w:rsidRPr="008601B6" w:rsidRDefault="00E7680E" w:rsidP="00286447">
            <w:pPr>
              <w:widowControl/>
              <w:jc w:val="left"/>
              <w:cnfStyle w:val="100000000000" w:firstRow="1" w:lastRow="0" w:firstColumn="0" w:lastColumn="0" w:oddVBand="0" w:evenVBand="0" w:oddHBand="0" w:evenHBand="0" w:firstRowFirstColumn="0" w:firstRowLastColumn="0" w:lastRowFirstColumn="0" w:lastRowLastColumn="0"/>
              <w:rPr>
                <w:rFonts w:asciiTheme="minorBidi" w:eastAsia="DengXian" w:hAnsiTheme="minorBidi"/>
                <w:b w:val="0"/>
                <w:bCs w:val="0"/>
                <w:color w:val="000000"/>
                <w:kern w:val="0"/>
                <w:sz w:val="22"/>
                <w:szCs w:val="22"/>
              </w:rPr>
            </w:pPr>
            <w:r w:rsidRPr="008601B6">
              <w:rPr>
                <w:rFonts w:asciiTheme="minorBidi" w:eastAsia="DengXian" w:hAnsiTheme="minorBidi"/>
                <w:color w:val="000000"/>
                <w:kern w:val="0"/>
                <w:sz w:val="22"/>
                <w:szCs w:val="22"/>
              </w:rPr>
              <w:t>Survey type</w:t>
            </w:r>
          </w:p>
        </w:tc>
        <w:tc>
          <w:tcPr>
            <w:tcW w:w="0" w:type="dxa"/>
            <w:noWrap/>
            <w:hideMark/>
          </w:tcPr>
          <w:p w14:paraId="0E1ECEAC" w14:textId="3A6FB52C" w:rsidR="00E7680E" w:rsidRPr="00D37F4D" w:rsidRDefault="00E7680E" w:rsidP="00286447">
            <w:pPr>
              <w:widowControl/>
              <w:jc w:val="left"/>
              <w:cnfStyle w:val="100000000000" w:firstRow="1" w:lastRow="0" w:firstColumn="0" w:lastColumn="0" w:oddVBand="0" w:evenVBand="0" w:oddHBand="0" w:evenHBand="0" w:firstRowFirstColumn="0" w:firstRowLastColumn="0" w:lastRowFirstColumn="0" w:lastRowLastColumn="0"/>
              <w:rPr>
                <w:rFonts w:asciiTheme="minorBidi" w:eastAsia="DengXian" w:hAnsiTheme="minorBidi"/>
                <w:b w:val="0"/>
                <w:bCs w:val="0"/>
                <w:color w:val="000000"/>
                <w:kern w:val="0"/>
                <w:sz w:val="22"/>
                <w:szCs w:val="22"/>
              </w:rPr>
            </w:pPr>
            <w:r w:rsidRPr="00D37F4D">
              <w:rPr>
                <w:rFonts w:asciiTheme="minorBidi" w:eastAsia="DengXian" w:hAnsiTheme="minorBidi"/>
                <w:color w:val="000000"/>
                <w:kern w:val="0"/>
                <w:sz w:val="22"/>
                <w:szCs w:val="22"/>
              </w:rPr>
              <w:t>Survey conduct year</w:t>
            </w:r>
            <w:r w:rsidR="00D37F4D">
              <w:rPr>
                <w:rFonts w:asciiTheme="minorBidi" w:eastAsia="DengXian" w:hAnsiTheme="minorBidi" w:hint="eastAsia"/>
                <w:color w:val="000000"/>
                <w:kern w:val="0"/>
                <w:sz w:val="22"/>
                <w:szCs w:val="22"/>
              </w:rPr>
              <w:t xml:space="preserve"> </w:t>
            </w:r>
            <w:r w:rsidR="000F5BF7">
              <w:rPr>
                <w:rFonts w:asciiTheme="minorBidi" w:eastAsia="DengXian" w:hAnsiTheme="minorBidi"/>
                <w:color w:val="000000"/>
                <w:kern w:val="0"/>
                <w:sz w:val="22"/>
                <w:szCs w:val="22"/>
              </w:rPr>
              <w:t>(</w:t>
            </w:r>
            <w:r w:rsidR="000F5BF7">
              <w:rPr>
                <w:rFonts w:asciiTheme="minorBidi" w:eastAsia="DengXian" w:hAnsiTheme="minorBidi" w:hint="eastAsia"/>
                <w:color w:val="000000"/>
                <w:kern w:val="0"/>
                <w:sz w:val="22"/>
                <w:szCs w:val="22"/>
              </w:rPr>
              <w:t>earliest</w:t>
            </w:r>
            <w:r w:rsidRPr="00D37F4D">
              <w:rPr>
                <w:rFonts w:asciiTheme="minorBidi" w:eastAsia="DengXian" w:hAnsiTheme="minorBidi"/>
                <w:color w:val="000000"/>
                <w:kern w:val="0"/>
                <w:sz w:val="22"/>
                <w:szCs w:val="22"/>
              </w:rPr>
              <w:t xml:space="preserve"> year)</w:t>
            </w:r>
          </w:p>
        </w:tc>
        <w:tc>
          <w:tcPr>
            <w:tcW w:w="0" w:type="dxa"/>
            <w:noWrap/>
            <w:hideMark/>
          </w:tcPr>
          <w:p w14:paraId="4EEB562E" w14:textId="77777777" w:rsidR="00E7680E" w:rsidRPr="008601B6" w:rsidRDefault="00E7680E" w:rsidP="00286447">
            <w:pPr>
              <w:widowControl/>
              <w:jc w:val="left"/>
              <w:cnfStyle w:val="100000000000" w:firstRow="1" w:lastRow="0" w:firstColumn="0" w:lastColumn="0" w:oddVBand="0" w:evenVBand="0" w:oddHBand="0" w:evenHBand="0" w:firstRowFirstColumn="0" w:firstRowLastColumn="0" w:lastRowFirstColumn="0" w:lastRowLastColumn="0"/>
              <w:rPr>
                <w:rFonts w:asciiTheme="minorBidi" w:eastAsia="DengXian" w:hAnsiTheme="minorBidi"/>
                <w:b w:val="0"/>
                <w:bCs w:val="0"/>
                <w:color w:val="000000"/>
                <w:kern w:val="0"/>
                <w:sz w:val="22"/>
                <w:szCs w:val="22"/>
              </w:rPr>
            </w:pPr>
            <w:r w:rsidRPr="008601B6">
              <w:rPr>
                <w:rFonts w:asciiTheme="minorBidi" w:eastAsia="DengXian" w:hAnsiTheme="minorBidi"/>
                <w:color w:val="000000"/>
                <w:kern w:val="0"/>
                <w:sz w:val="22"/>
                <w:szCs w:val="22"/>
              </w:rPr>
              <w:t>Survey country</w:t>
            </w:r>
          </w:p>
        </w:tc>
      </w:tr>
      <w:tr w:rsidR="008601B6" w:rsidRPr="008601B6" w14:paraId="066A8940"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DFD47F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2006</w:t>
            </w:r>
          </w:p>
        </w:tc>
        <w:tc>
          <w:tcPr>
            <w:tcW w:w="0" w:type="dxa"/>
            <w:noWrap/>
            <w:hideMark/>
          </w:tcPr>
          <w:p w14:paraId="38BDFC3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Chunling</w:t>
            </w:r>
            <w:proofErr w:type="spellEnd"/>
            <w:r w:rsidRPr="008601B6">
              <w:rPr>
                <w:rFonts w:asciiTheme="minorBidi" w:hAnsiTheme="minorBidi"/>
                <w:sz w:val="22"/>
                <w:szCs w:val="22"/>
              </w:rPr>
              <w:t xml:space="preserve"> Lu</w:t>
            </w:r>
          </w:p>
        </w:tc>
        <w:tc>
          <w:tcPr>
            <w:tcW w:w="0" w:type="dxa"/>
            <w:noWrap/>
            <w:hideMark/>
          </w:tcPr>
          <w:p w14:paraId="6B82642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Effect of the Global Alliance for Vaccines and </w:t>
            </w:r>
            <w:proofErr w:type="spellStart"/>
            <w:r w:rsidRPr="008601B6">
              <w:rPr>
                <w:rFonts w:asciiTheme="minorBidi" w:hAnsiTheme="minorBidi"/>
                <w:sz w:val="22"/>
                <w:szCs w:val="22"/>
              </w:rPr>
              <w:t>Immunisation</w:t>
            </w:r>
            <w:proofErr w:type="spellEnd"/>
            <w:r w:rsidRPr="008601B6">
              <w:rPr>
                <w:rFonts w:asciiTheme="minorBidi" w:hAnsiTheme="minorBidi"/>
                <w:sz w:val="22"/>
                <w:szCs w:val="22"/>
              </w:rPr>
              <w:t xml:space="preserve"> on diphtheria, tetanus, and pertussis vaccine coverage: an independent assessment</w:t>
            </w:r>
          </w:p>
        </w:tc>
        <w:tc>
          <w:tcPr>
            <w:tcW w:w="0" w:type="dxa"/>
            <w:noWrap/>
            <w:hideMark/>
          </w:tcPr>
          <w:p w14:paraId="044954F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C4E042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2004</w:t>
            </w:r>
          </w:p>
        </w:tc>
        <w:tc>
          <w:tcPr>
            <w:tcW w:w="0" w:type="dxa"/>
            <w:noWrap/>
            <w:hideMark/>
          </w:tcPr>
          <w:p w14:paraId="2802971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66 countries</w:t>
            </w:r>
          </w:p>
        </w:tc>
      </w:tr>
      <w:tr w:rsidR="008601B6" w:rsidRPr="008601B6" w14:paraId="77BEE89A"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0200B7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2006</w:t>
            </w:r>
          </w:p>
        </w:tc>
        <w:tc>
          <w:tcPr>
            <w:tcW w:w="0" w:type="dxa"/>
            <w:noWrap/>
            <w:hideMark/>
          </w:tcPr>
          <w:p w14:paraId="28644B9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Heidi</w:t>
            </w:r>
            <w:r w:rsidRPr="008601B6">
              <w:rPr>
                <w:rFonts w:asciiTheme="minorBidi" w:hAnsiTheme="minorBidi" w:hint="eastAsia"/>
                <w:sz w:val="22"/>
                <w:szCs w:val="22"/>
              </w:rPr>
              <w:t xml:space="preserve"> </w:t>
            </w:r>
            <w:r w:rsidRPr="008601B6">
              <w:rPr>
                <w:rFonts w:asciiTheme="minorBidi" w:hAnsiTheme="minorBidi"/>
                <w:sz w:val="22"/>
                <w:szCs w:val="22"/>
              </w:rPr>
              <w:t>W. Reynolds</w:t>
            </w:r>
          </w:p>
        </w:tc>
        <w:tc>
          <w:tcPr>
            <w:tcW w:w="0" w:type="dxa"/>
            <w:noWrap/>
            <w:hideMark/>
          </w:tcPr>
          <w:p w14:paraId="2AB5A42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Adolescents' use of maternal and child health services in developing countries</w:t>
            </w:r>
          </w:p>
        </w:tc>
        <w:tc>
          <w:tcPr>
            <w:tcW w:w="0" w:type="dxa"/>
            <w:noWrap/>
            <w:hideMark/>
          </w:tcPr>
          <w:p w14:paraId="1566FEA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B45078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2001</w:t>
            </w:r>
          </w:p>
        </w:tc>
        <w:tc>
          <w:tcPr>
            <w:tcW w:w="0" w:type="dxa"/>
            <w:noWrap/>
            <w:hideMark/>
          </w:tcPr>
          <w:p w14:paraId="123E368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15 developing countries </w:t>
            </w:r>
          </w:p>
        </w:tc>
      </w:tr>
      <w:tr w:rsidR="008601B6" w:rsidRPr="008601B6" w14:paraId="0F43D805"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1EE5D0B"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2007</w:t>
            </w:r>
          </w:p>
        </w:tc>
        <w:tc>
          <w:tcPr>
            <w:tcW w:w="0" w:type="dxa"/>
            <w:noWrap/>
            <w:hideMark/>
          </w:tcPr>
          <w:p w14:paraId="60746DF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Sudhir</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Anand</w:t>
            </w:r>
            <w:proofErr w:type="spellEnd"/>
          </w:p>
        </w:tc>
        <w:tc>
          <w:tcPr>
            <w:tcW w:w="0" w:type="dxa"/>
            <w:noWrap/>
            <w:hideMark/>
          </w:tcPr>
          <w:p w14:paraId="6DACCB5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Health workers and vaccination coverage in developing countries: an econometric analysis</w:t>
            </w:r>
          </w:p>
        </w:tc>
        <w:tc>
          <w:tcPr>
            <w:tcW w:w="0" w:type="dxa"/>
            <w:noWrap/>
            <w:hideMark/>
          </w:tcPr>
          <w:p w14:paraId="1901C48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3DDA66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2004</w:t>
            </w:r>
          </w:p>
        </w:tc>
        <w:tc>
          <w:tcPr>
            <w:tcW w:w="0" w:type="dxa"/>
            <w:noWrap/>
            <w:hideMark/>
          </w:tcPr>
          <w:p w14:paraId="1945366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49 developing countries</w:t>
            </w:r>
          </w:p>
        </w:tc>
      </w:tr>
      <w:tr w:rsidR="008601B6" w:rsidRPr="008601B6" w14:paraId="274B4630"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8C2F4C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2007</w:t>
            </w:r>
          </w:p>
        </w:tc>
        <w:tc>
          <w:tcPr>
            <w:tcW w:w="0" w:type="dxa"/>
            <w:noWrap/>
            <w:hideMark/>
          </w:tcPr>
          <w:p w14:paraId="2A367D7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Manas</w:t>
            </w:r>
            <w:proofErr w:type="spellEnd"/>
            <w:r w:rsidRPr="008601B6">
              <w:rPr>
                <w:rFonts w:asciiTheme="minorBidi" w:hAnsiTheme="minorBidi"/>
                <w:sz w:val="22"/>
                <w:szCs w:val="22"/>
              </w:rPr>
              <w:t xml:space="preserve"> K. </w:t>
            </w:r>
            <w:proofErr w:type="spellStart"/>
            <w:r w:rsidRPr="008601B6">
              <w:rPr>
                <w:rFonts w:asciiTheme="minorBidi" w:hAnsiTheme="minorBidi"/>
                <w:sz w:val="22"/>
                <w:szCs w:val="22"/>
              </w:rPr>
              <w:t>Akmatov</w:t>
            </w:r>
            <w:proofErr w:type="spellEnd"/>
          </w:p>
        </w:tc>
        <w:tc>
          <w:tcPr>
            <w:tcW w:w="0" w:type="dxa"/>
            <w:noWrap/>
            <w:hideMark/>
          </w:tcPr>
          <w:p w14:paraId="077931E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Determinants of </w:t>
            </w:r>
            <w:r w:rsidRPr="008601B6">
              <w:rPr>
                <w:rFonts w:asciiTheme="minorBidi" w:hAnsiTheme="minorBidi"/>
                <w:sz w:val="22"/>
                <w:szCs w:val="22"/>
              </w:rPr>
              <w:lastRenderedPageBreak/>
              <w:t>childhood vaccination coverage in Kazakhstan in a period of societal change: Implications for vaccination policies</w:t>
            </w:r>
          </w:p>
        </w:tc>
        <w:tc>
          <w:tcPr>
            <w:tcW w:w="0" w:type="dxa"/>
            <w:noWrap/>
            <w:hideMark/>
          </w:tcPr>
          <w:p w14:paraId="4F7B35D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44CC6BC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1999</w:t>
            </w:r>
          </w:p>
        </w:tc>
        <w:tc>
          <w:tcPr>
            <w:tcW w:w="0" w:type="dxa"/>
            <w:noWrap/>
            <w:hideMark/>
          </w:tcPr>
          <w:p w14:paraId="71500E8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Kazakhstan</w:t>
            </w:r>
          </w:p>
        </w:tc>
      </w:tr>
      <w:tr w:rsidR="008601B6" w:rsidRPr="008601B6" w14:paraId="37C94E12"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DD068C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2008</w:t>
            </w:r>
          </w:p>
        </w:tc>
        <w:tc>
          <w:tcPr>
            <w:tcW w:w="0" w:type="dxa"/>
            <w:noWrap/>
            <w:hideMark/>
          </w:tcPr>
          <w:p w14:paraId="0F5106E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Filip</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Meheus</w:t>
            </w:r>
            <w:proofErr w:type="spellEnd"/>
          </w:p>
        </w:tc>
        <w:tc>
          <w:tcPr>
            <w:tcW w:w="0" w:type="dxa"/>
            <w:noWrap/>
            <w:hideMark/>
          </w:tcPr>
          <w:p w14:paraId="328330A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Achieving better measles immunization in developing countries: does higher coverage imply lower inequality?</w:t>
            </w:r>
          </w:p>
        </w:tc>
        <w:tc>
          <w:tcPr>
            <w:tcW w:w="0" w:type="dxa"/>
            <w:noWrap/>
            <w:hideMark/>
          </w:tcPr>
          <w:p w14:paraId="6DEF256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A79CD7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2001</w:t>
            </w:r>
          </w:p>
        </w:tc>
        <w:tc>
          <w:tcPr>
            <w:tcW w:w="0" w:type="dxa"/>
            <w:noWrap/>
            <w:hideMark/>
          </w:tcPr>
          <w:p w14:paraId="7DCCE06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21 developing countries</w:t>
            </w:r>
          </w:p>
        </w:tc>
      </w:tr>
      <w:tr w:rsidR="008601B6" w:rsidRPr="008601B6" w14:paraId="7C5ADEB5"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0C4D83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2009</w:t>
            </w:r>
          </w:p>
        </w:tc>
        <w:tc>
          <w:tcPr>
            <w:tcW w:w="0" w:type="dxa"/>
            <w:noWrap/>
            <w:hideMark/>
          </w:tcPr>
          <w:p w14:paraId="5AA6867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Drissa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Sia</w:t>
            </w:r>
            <w:proofErr w:type="spellEnd"/>
          </w:p>
        </w:tc>
        <w:tc>
          <w:tcPr>
            <w:tcW w:w="0" w:type="dxa"/>
            <w:noWrap/>
            <w:hideMark/>
          </w:tcPr>
          <w:p w14:paraId="4182A6E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Rates of coverage and determinants of complete vaccination of children in rural areas of Burkina Faso (1998-2003)</w:t>
            </w:r>
          </w:p>
        </w:tc>
        <w:tc>
          <w:tcPr>
            <w:tcW w:w="0" w:type="dxa"/>
            <w:noWrap/>
            <w:hideMark/>
          </w:tcPr>
          <w:p w14:paraId="4C49D3E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4753BCB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2003</w:t>
            </w:r>
          </w:p>
        </w:tc>
        <w:tc>
          <w:tcPr>
            <w:tcW w:w="0" w:type="dxa"/>
            <w:noWrap/>
            <w:hideMark/>
          </w:tcPr>
          <w:p w14:paraId="727B398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Burkina Faso</w:t>
            </w:r>
          </w:p>
        </w:tc>
      </w:tr>
      <w:tr w:rsidR="008601B6" w:rsidRPr="008601B6" w14:paraId="7B3046B3"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51ED0E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2009</w:t>
            </w:r>
          </w:p>
        </w:tc>
        <w:tc>
          <w:tcPr>
            <w:tcW w:w="0" w:type="dxa"/>
            <w:noWrap/>
            <w:hideMark/>
          </w:tcPr>
          <w:p w14:paraId="4A40C6D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Md. </w:t>
            </w:r>
            <w:proofErr w:type="spellStart"/>
            <w:r w:rsidRPr="008601B6">
              <w:rPr>
                <w:rFonts w:asciiTheme="minorBidi" w:hAnsiTheme="minorBidi"/>
                <w:sz w:val="22"/>
                <w:szCs w:val="22"/>
              </w:rPr>
              <w:t>Mosiur</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Rahman</w:t>
            </w:r>
            <w:proofErr w:type="spellEnd"/>
          </w:p>
        </w:tc>
        <w:tc>
          <w:tcPr>
            <w:tcW w:w="0" w:type="dxa"/>
            <w:noWrap/>
            <w:hideMark/>
          </w:tcPr>
          <w:p w14:paraId="321A1F2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Tetanus toxoid vaccination coverage and differential between urban and rural areas of Bangladesh</w:t>
            </w:r>
          </w:p>
        </w:tc>
        <w:tc>
          <w:tcPr>
            <w:tcW w:w="0" w:type="dxa"/>
            <w:noWrap/>
            <w:hideMark/>
          </w:tcPr>
          <w:p w14:paraId="2F29A8E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6C40A2C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2004</w:t>
            </w:r>
          </w:p>
        </w:tc>
        <w:tc>
          <w:tcPr>
            <w:tcW w:w="0" w:type="dxa"/>
            <w:noWrap/>
            <w:hideMark/>
          </w:tcPr>
          <w:p w14:paraId="06B2248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Bangladesh</w:t>
            </w:r>
          </w:p>
        </w:tc>
      </w:tr>
      <w:tr w:rsidR="008601B6" w:rsidRPr="008601B6" w14:paraId="2D78BDC0"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615444E"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2009</w:t>
            </w:r>
          </w:p>
        </w:tc>
        <w:tc>
          <w:tcPr>
            <w:tcW w:w="0" w:type="dxa"/>
            <w:noWrap/>
            <w:hideMark/>
          </w:tcPr>
          <w:p w14:paraId="78EA20C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Andrew Clark</w:t>
            </w:r>
          </w:p>
        </w:tc>
        <w:tc>
          <w:tcPr>
            <w:tcW w:w="0" w:type="dxa"/>
            <w:noWrap/>
            <w:hideMark/>
          </w:tcPr>
          <w:p w14:paraId="48F948B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Timing of children's vaccinations in 45 </w:t>
            </w:r>
            <w:r w:rsidRPr="008601B6">
              <w:rPr>
                <w:rFonts w:asciiTheme="minorBidi" w:hAnsiTheme="minorBidi"/>
                <w:sz w:val="22"/>
                <w:szCs w:val="22"/>
              </w:rPr>
              <w:lastRenderedPageBreak/>
              <w:t>low-income and middle-income countries: an analysis of survey data</w:t>
            </w:r>
          </w:p>
        </w:tc>
        <w:tc>
          <w:tcPr>
            <w:tcW w:w="0" w:type="dxa"/>
            <w:noWrap/>
            <w:hideMark/>
          </w:tcPr>
          <w:p w14:paraId="1E67723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01958AB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2002</w:t>
            </w:r>
          </w:p>
        </w:tc>
        <w:tc>
          <w:tcPr>
            <w:tcW w:w="0" w:type="dxa"/>
            <w:noWrap/>
            <w:hideMark/>
          </w:tcPr>
          <w:p w14:paraId="60F8379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45 low-income and middle-income </w:t>
            </w:r>
            <w:r w:rsidRPr="008601B6">
              <w:rPr>
                <w:rFonts w:asciiTheme="minorBidi" w:hAnsiTheme="minorBidi"/>
                <w:sz w:val="22"/>
                <w:szCs w:val="22"/>
              </w:rPr>
              <w:lastRenderedPageBreak/>
              <w:t>countries</w:t>
            </w:r>
          </w:p>
        </w:tc>
      </w:tr>
      <w:tr w:rsidR="008601B6" w:rsidRPr="008601B6" w14:paraId="2DE4ECD4"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C14284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2009</w:t>
            </w:r>
          </w:p>
        </w:tc>
        <w:tc>
          <w:tcPr>
            <w:tcW w:w="0" w:type="dxa"/>
            <w:noWrap/>
            <w:hideMark/>
          </w:tcPr>
          <w:p w14:paraId="7C5AB24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Abel </w:t>
            </w:r>
            <w:proofErr w:type="spellStart"/>
            <w:r w:rsidRPr="008601B6">
              <w:rPr>
                <w:rFonts w:asciiTheme="minorBidi" w:hAnsiTheme="minorBidi"/>
                <w:sz w:val="22"/>
                <w:szCs w:val="22"/>
              </w:rPr>
              <w:t>Bicaba</w:t>
            </w:r>
            <w:proofErr w:type="spellEnd"/>
          </w:p>
        </w:tc>
        <w:tc>
          <w:tcPr>
            <w:tcW w:w="0" w:type="dxa"/>
            <w:noWrap/>
            <w:hideMark/>
          </w:tcPr>
          <w:p w14:paraId="3E75BF8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Monitoring the performance of the Expanded Program on Immunization: the case of Burkina Faso</w:t>
            </w:r>
          </w:p>
        </w:tc>
        <w:tc>
          <w:tcPr>
            <w:tcW w:w="0" w:type="dxa"/>
            <w:noWrap/>
            <w:hideMark/>
          </w:tcPr>
          <w:p w14:paraId="4642974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3B37AA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2003</w:t>
            </w:r>
          </w:p>
        </w:tc>
        <w:tc>
          <w:tcPr>
            <w:tcW w:w="0" w:type="dxa"/>
            <w:noWrap/>
            <w:hideMark/>
          </w:tcPr>
          <w:p w14:paraId="17763BE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Burkina Faso</w:t>
            </w:r>
          </w:p>
        </w:tc>
      </w:tr>
      <w:tr w:rsidR="008601B6" w:rsidRPr="008601B6" w14:paraId="73E2B03D"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25E47A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2009</w:t>
            </w:r>
          </w:p>
        </w:tc>
        <w:tc>
          <w:tcPr>
            <w:tcW w:w="0" w:type="dxa"/>
            <w:noWrap/>
            <w:hideMark/>
          </w:tcPr>
          <w:p w14:paraId="35F0765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Diddy</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Antai</w:t>
            </w:r>
            <w:proofErr w:type="spellEnd"/>
          </w:p>
        </w:tc>
        <w:tc>
          <w:tcPr>
            <w:tcW w:w="0" w:type="dxa"/>
            <w:noWrap/>
            <w:hideMark/>
          </w:tcPr>
          <w:p w14:paraId="64F8ADD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Inequitable childhood immunization uptake in Nigeria: a multilevel analysis of individual and contextual determinants</w:t>
            </w:r>
          </w:p>
        </w:tc>
        <w:tc>
          <w:tcPr>
            <w:tcW w:w="0" w:type="dxa"/>
            <w:noWrap/>
            <w:hideMark/>
          </w:tcPr>
          <w:p w14:paraId="3330E5F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5F33A0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2003</w:t>
            </w:r>
          </w:p>
        </w:tc>
        <w:tc>
          <w:tcPr>
            <w:tcW w:w="0" w:type="dxa"/>
            <w:noWrap/>
            <w:hideMark/>
          </w:tcPr>
          <w:p w14:paraId="0F05FDB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0B20455E"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A9009C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2009</w:t>
            </w:r>
          </w:p>
        </w:tc>
        <w:tc>
          <w:tcPr>
            <w:tcW w:w="0" w:type="dxa"/>
            <w:noWrap/>
            <w:hideMark/>
          </w:tcPr>
          <w:p w14:paraId="62D4B7D7" w14:textId="47515D16" w:rsidR="008601B6" w:rsidRPr="008601B6" w:rsidRDefault="00C9238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Pr>
                <w:rFonts w:asciiTheme="minorBidi" w:hAnsiTheme="minorBidi"/>
                <w:sz w:val="22"/>
                <w:szCs w:val="22"/>
              </w:rPr>
              <w:t>Diddy</w:t>
            </w:r>
            <w:proofErr w:type="spellEnd"/>
            <w:r>
              <w:rPr>
                <w:rFonts w:asciiTheme="minorBidi" w:hAnsiTheme="minorBidi"/>
                <w:sz w:val="22"/>
                <w:szCs w:val="22"/>
              </w:rPr>
              <w:t xml:space="preserve"> </w:t>
            </w:r>
            <w:proofErr w:type="spellStart"/>
            <w:r>
              <w:rPr>
                <w:rFonts w:asciiTheme="minorBidi" w:hAnsiTheme="minorBidi"/>
                <w:sz w:val="22"/>
                <w:szCs w:val="22"/>
              </w:rPr>
              <w:t>Antai</w:t>
            </w:r>
            <w:proofErr w:type="spellEnd"/>
          </w:p>
        </w:tc>
        <w:tc>
          <w:tcPr>
            <w:tcW w:w="0" w:type="dxa"/>
            <w:noWrap/>
            <w:hideMark/>
          </w:tcPr>
          <w:p w14:paraId="159DA00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Faith and child survival: the role of religion in childhood immunization in Nigeria</w:t>
            </w:r>
          </w:p>
        </w:tc>
        <w:tc>
          <w:tcPr>
            <w:tcW w:w="0" w:type="dxa"/>
            <w:noWrap/>
            <w:hideMark/>
          </w:tcPr>
          <w:p w14:paraId="5B11F09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A485B0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2003</w:t>
            </w:r>
          </w:p>
        </w:tc>
        <w:tc>
          <w:tcPr>
            <w:tcW w:w="0" w:type="dxa"/>
            <w:noWrap/>
            <w:hideMark/>
          </w:tcPr>
          <w:p w14:paraId="24D7F00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Sweden</w:t>
            </w:r>
          </w:p>
        </w:tc>
      </w:tr>
      <w:tr w:rsidR="008601B6" w:rsidRPr="008601B6" w14:paraId="682B186E"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011CE2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2009</w:t>
            </w:r>
          </w:p>
        </w:tc>
        <w:tc>
          <w:tcPr>
            <w:tcW w:w="0" w:type="dxa"/>
            <w:noWrap/>
            <w:hideMark/>
          </w:tcPr>
          <w:p w14:paraId="761FD34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Daniel J </w:t>
            </w:r>
            <w:proofErr w:type="spellStart"/>
            <w:r w:rsidRPr="008601B6">
              <w:rPr>
                <w:rFonts w:asciiTheme="minorBidi" w:hAnsiTheme="minorBidi"/>
                <w:sz w:val="22"/>
                <w:szCs w:val="22"/>
              </w:rPr>
              <w:t>Corsi</w:t>
            </w:r>
            <w:proofErr w:type="spellEnd"/>
          </w:p>
        </w:tc>
        <w:tc>
          <w:tcPr>
            <w:tcW w:w="0" w:type="dxa"/>
            <w:noWrap/>
            <w:hideMark/>
          </w:tcPr>
          <w:p w14:paraId="3DF8AAA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Gender inequity and age-appropriate immunization coverage in India from 1992 to 2006</w:t>
            </w:r>
          </w:p>
        </w:tc>
        <w:tc>
          <w:tcPr>
            <w:tcW w:w="0" w:type="dxa"/>
            <w:noWrap/>
            <w:hideMark/>
          </w:tcPr>
          <w:p w14:paraId="07B77F2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259563F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6F27E28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7ABA3D41"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85532A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2009</w:t>
            </w:r>
          </w:p>
        </w:tc>
        <w:tc>
          <w:tcPr>
            <w:tcW w:w="0" w:type="dxa"/>
            <w:noWrap/>
            <w:hideMark/>
          </w:tcPr>
          <w:p w14:paraId="5785838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Jennifer N. </w:t>
            </w:r>
            <w:proofErr w:type="spellStart"/>
            <w:r w:rsidRPr="008601B6">
              <w:rPr>
                <w:rFonts w:asciiTheme="minorBidi" w:hAnsiTheme="minorBidi"/>
                <w:sz w:val="22"/>
                <w:szCs w:val="22"/>
              </w:rPr>
              <w:t>Bondy</w:t>
            </w:r>
            <w:proofErr w:type="spellEnd"/>
          </w:p>
        </w:tc>
        <w:tc>
          <w:tcPr>
            <w:tcW w:w="0" w:type="dxa"/>
            <w:noWrap/>
            <w:hideMark/>
          </w:tcPr>
          <w:p w14:paraId="38133E0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Identifying the determinants of childhood immunization in the Philippines</w:t>
            </w:r>
          </w:p>
        </w:tc>
        <w:tc>
          <w:tcPr>
            <w:tcW w:w="0" w:type="dxa"/>
            <w:noWrap/>
            <w:hideMark/>
          </w:tcPr>
          <w:p w14:paraId="553FCC5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B8FF79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2003</w:t>
            </w:r>
          </w:p>
        </w:tc>
        <w:tc>
          <w:tcPr>
            <w:tcW w:w="0" w:type="dxa"/>
            <w:noWrap/>
            <w:hideMark/>
          </w:tcPr>
          <w:p w14:paraId="2D1ADDC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Philippines</w:t>
            </w:r>
          </w:p>
        </w:tc>
      </w:tr>
      <w:tr w:rsidR="008601B6" w:rsidRPr="008601B6" w14:paraId="17A825E8"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5CCE86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2010</w:t>
            </w:r>
          </w:p>
        </w:tc>
        <w:tc>
          <w:tcPr>
            <w:tcW w:w="0" w:type="dxa"/>
            <w:noWrap/>
            <w:hideMark/>
          </w:tcPr>
          <w:p w14:paraId="30FC0EE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Innocent A </w:t>
            </w:r>
            <w:proofErr w:type="spellStart"/>
            <w:r w:rsidRPr="008601B6">
              <w:rPr>
                <w:rFonts w:asciiTheme="minorBidi" w:hAnsiTheme="minorBidi"/>
                <w:sz w:val="22"/>
                <w:szCs w:val="22"/>
              </w:rPr>
              <w:t>Semali</w:t>
            </w:r>
            <w:proofErr w:type="spellEnd"/>
          </w:p>
        </w:tc>
        <w:tc>
          <w:tcPr>
            <w:tcW w:w="0" w:type="dxa"/>
            <w:noWrap/>
            <w:hideMark/>
          </w:tcPr>
          <w:p w14:paraId="50D3C3A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Trends in Immunization Completion and Disparities in the Context of Health Reforms: The case study of Tanzania</w:t>
            </w:r>
          </w:p>
        </w:tc>
        <w:tc>
          <w:tcPr>
            <w:tcW w:w="0" w:type="dxa"/>
            <w:noWrap/>
            <w:hideMark/>
          </w:tcPr>
          <w:p w14:paraId="670699F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34C811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2004</w:t>
            </w:r>
          </w:p>
        </w:tc>
        <w:tc>
          <w:tcPr>
            <w:tcW w:w="0" w:type="dxa"/>
            <w:noWrap/>
            <w:hideMark/>
          </w:tcPr>
          <w:p w14:paraId="29009D8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Tanzania</w:t>
            </w:r>
          </w:p>
        </w:tc>
      </w:tr>
      <w:tr w:rsidR="008601B6" w:rsidRPr="008601B6" w14:paraId="36A97F07"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8C2E1F1"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2010</w:t>
            </w:r>
          </w:p>
        </w:tc>
        <w:tc>
          <w:tcPr>
            <w:tcW w:w="0" w:type="dxa"/>
            <w:noWrap/>
            <w:hideMark/>
          </w:tcPr>
          <w:p w14:paraId="576297E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Mosiur</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Rahman</w:t>
            </w:r>
            <w:proofErr w:type="spellEnd"/>
          </w:p>
        </w:tc>
        <w:tc>
          <w:tcPr>
            <w:tcW w:w="0" w:type="dxa"/>
            <w:noWrap/>
            <w:hideMark/>
          </w:tcPr>
          <w:p w14:paraId="7C6AE32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Factors affecting acceptance of complete immunization coverage of children under five years in rural Bangladesh</w:t>
            </w:r>
          </w:p>
        </w:tc>
        <w:tc>
          <w:tcPr>
            <w:tcW w:w="0" w:type="dxa"/>
            <w:noWrap/>
            <w:hideMark/>
          </w:tcPr>
          <w:p w14:paraId="2B98D4F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12DD49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2004</w:t>
            </w:r>
          </w:p>
        </w:tc>
        <w:tc>
          <w:tcPr>
            <w:tcW w:w="0" w:type="dxa"/>
            <w:noWrap/>
            <w:hideMark/>
          </w:tcPr>
          <w:p w14:paraId="7640FFF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Bangladesh</w:t>
            </w:r>
          </w:p>
        </w:tc>
      </w:tr>
      <w:tr w:rsidR="008601B6" w:rsidRPr="008601B6" w14:paraId="37767666"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F7AFB99"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2010</w:t>
            </w:r>
          </w:p>
        </w:tc>
        <w:tc>
          <w:tcPr>
            <w:tcW w:w="0" w:type="dxa"/>
            <w:noWrap/>
            <w:hideMark/>
          </w:tcPr>
          <w:p w14:paraId="4C12DE1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Rathavuth</w:t>
            </w:r>
            <w:proofErr w:type="spellEnd"/>
            <w:r w:rsidRPr="008601B6">
              <w:rPr>
                <w:rFonts w:asciiTheme="minorBidi" w:hAnsiTheme="minorBidi"/>
                <w:sz w:val="22"/>
                <w:szCs w:val="22"/>
              </w:rPr>
              <w:t xml:space="preserve"> Hong Æ </w:t>
            </w:r>
            <w:proofErr w:type="spellStart"/>
            <w:r w:rsidRPr="008601B6">
              <w:rPr>
                <w:rFonts w:asciiTheme="minorBidi" w:hAnsiTheme="minorBidi"/>
                <w:sz w:val="22"/>
                <w:szCs w:val="22"/>
              </w:rPr>
              <w:t>Vathany</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Chhea</w:t>
            </w:r>
            <w:proofErr w:type="spellEnd"/>
          </w:p>
        </w:tc>
        <w:tc>
          <w:tcPr>
            <w:tcW w:w="0" w:type="dxa"/>
            <w:noWrap/>
            <w:hideMark/>
          </w:tcPr>
          <w:p w14:paraId="0ADE28F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Trend and Inequality in Immunization Dropout Among Young Children in Cambodia</w:t>
            </w:r>
          </w:p>
        </w:tc>
        <w:tc>
          <w:tcPr>
            <w:tcW w:w="0" w:type="dxa"/>
            <w:noWrap/>
            <w:hideMark/>
          </w:tcPr>
          <w:p w14:paraId="07D5553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E3299D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2005</w:t>
            </w:r>
          </w:p>
        </w:tc>
        <w:tc>
          <w:tcPr>
            <w:tcW w:w="0" w:type="dxa"/>
            <w:noWrap/>
            <w:hideMark/>
          </w:tcPr>
          <w:p w14:paraId="164385F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Cambodia</w:t>
            </w:r>
          </w:p>
        </w:tc>
      </w:tr>
      <w:tr w:rsidR="008601B6" w:rsidRPr="008601B6" w14:paraId="2493CF66"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6A8E698"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2010</w:t>
            </w:r>
          </w:p>
        </w:tc>
        <w:tc>
          <w:tcPr>
            <w:tcW w:w="0" w:type="dxa"/>
            <w:noWrap/>
            <w:hideMark/>
          </w:tcPr>
          <w:p w14:paraId="28A3304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Slim Haddad</w:t>
            </w:r>
          </w:p>
        </w:tc>
        <w:tc>
          <w:tcPr>
            <w:tcW w:w="0" w:type="dxa"/>
            <w:noWrap/>
            <w:hideMark/>
          </w:tcPr>
          <w:p w14:paraId="177F220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Heterogeneity in the validity of administrative-based </w:t>
            </w:r>
            <w:r w:rsidRPr="008601B6">
              <w:rPr>
                <w:rFonts w:asciiTheme="minorBidi" w:hAnsiTheme="minorBidi"/>
                <w:sz w:val="22"/>
                <w:szCs w:val="22"/>
              </w:rPr>
              <w:lastRenderedPageBreak/>
              <w:t>estimates of immunization coverage across health districts in Burkina Faso: implications for measurement, monitoring and planning</w:t>
            </w:r>
          </w:p>
        </w:tc>
        <w:tc>
          <w:tcPr>
            <w:tcW w:w="0" w:type="dxa"/>
            <w:noWrap/>
            <w:hideMark/>
          </w:tcPr>
          <w:p w14:paraId="034A30E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5042E22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2003</w:t>
            </w:r>
          </w:p>
        </w:tc>
        <w:tc>
          <w:tcPr>
            <w:tcW w:w="0" w:type="dxa"/>
            <w:noWrap/>
            <w:hideMark/>
          </w:tcPr>
          <w:p w14:paraId="30EA38D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Burkina Faso</w:t>
            </w:r>
          </w:p>
        </w:tc>
      </w:tr>
      <w:tr w:rsidR="008601B6" w:rsidRPr="008601B6" w14:paraId="13A2262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5884B7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2010</w:t>
            </w:r>
          </w:p>
        </w:tc>
        <w:tc>
          <w:tcPr>
            <w:tcW w:w="0" w:type="dxa"/>
            <w:noWrap/>
            <w:hideMark/>
          </w:tcPr>
          <w:p w14:paraId="68C475D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Diddy</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Antai</w:t>
            </w:r>
            <w:proofErr w:type="spellEnd"/>
          </w:p>
        </w:tc>
        <w:tc>
          <w:tcPr>
            <w:tcW w:w="0" w:type="dxa"/>
            <w:noWrap/>
            <w:hideMark/>
          </w:tcPr>
          <w:p w14:paraId="53E98FD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Migration and child immunization in Nigeria: individual- and community-level contexts</w:t>
            </w:r>
          </w:p>
        </w:tc>
        <w:tc>
          <w:tcPr>
            <w:tcW w:w="0" w:type="dxa"/>
            <w:noWrap/>
            <w:hideMark/>
          </w:tcPr>
          <w:p w14:paraId="424144E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CFCA15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2003</w:t>
            </w:r>
          </w:p>
        </w:tc>
        <w:tc>
          <w:tcPr>
            <w:tcW w:w="0" w:type="dxa"/>
            <w:noWrap/>
            <w:hideMark/>
          </w:tcPr>
          <w:p w14:paraId="62C7520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15BDA053"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E9DFFE1"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2010</w:t>
            </w:r>
          </w:p>
        </w:tc>
        <w:tc>
          <w:tcPr>
            <w:tcW w:w="0" w:type="dxa"/>
            <w:noWrap/>
            <w:hideMark/>
          </w:tcPr>
          <w:p w14:paraId="1E6E3B8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Nicholas P. Oliphant</w:t>
            </w:r>
          </w:p>
        </w:tc>
        <w:tc>
          <w:tcPr>
            <w:tcW w:w="0" w:type="dxa"/>
            <w:noWrap/>
            <w:hideMark/>
          </w:tcPr>
          <w:p w14:paraId="05EF376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The contribution of Child Health Days to improving coverage of periodic interventions in six African countries</w:t>
            </w:r>
          </w:p>
        </w:tc>
        <w:tc>
          <w:tcPr>
            <w:tcW w:w="0" w:type="dxa"/>
            <w:noWrap/>
            <w:hideMark/>
          </w:tcPr>
          <w:p w14:paraId="452D90E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 and MICS</w:t>
            </w:r>
          </w:p>
        </w:tc>
        <w:tc>
          <w:tcPr>
            <w:tcW w:w="0" w:type="dxa"/>
            <w:noWrap/>
            <w:hideMark/>
          </w:tcPr>
          <w:p w14:paraId="001D055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2000</w:t>
            </w:r>
          </w:p>
        </w:tc>
        <w:tc>
          <w:tcPr>
            <w:tcW w:w="0" w:type="dxa"/>
            <w:noWrap/>
            <w:hideMark/>
          </w:tcPr>
          <w:p w14:paraId="746304D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Six African countries</w:t>
            </w:r>
          </w:p>
        </w:tc>
      </w:tr>
      <w:tr w:rsidR="008601B6" w:rsidRPr="008601B6" w14:paraId="5A047B00"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6BC4787"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2010</w:t>
            </w:r>
          </w:p>
        </w:tc>
        <w:tc>
          <w:tcPr>
            <w:tcW w:w="0" w:type="dxa"/>
            <w:noWrap/>
            <w:hideMark/>
          </w:tcPr>
          <w:p w14:paraId="2010C27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 </w:t>
            </w:r>
            <w:proofErr w:type="spellStart"/>
            <w:r w:rsidRPr="008601B6">
              <w:rPr>
                <w:rFonts w:asciiTheme="minorBidi" w:hAnsiTheme="minorBidi"/>
                <w:sz w:val="22"/>
                <w:szCs w:val="22"/>
              </w:rPr>
              <w:t>Sahu</w:t>
            </w:r>
            <w:proofErr w:type="spellEnd"/>
          </w:p>
        </w:tc>
        <w:tc>
          <w:tcPr>
            <w:tcW w:w="0" w:type="dxa"/>
            <w:noWrap/>
            <w:hideMark/>
          </w:tcPr>
          <w:p w14:paraId="3E00059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Why immunization coverage fails to catch up in India? A community-based analysis</w:t>
            </w:r>
          </w:p>
        </w:tc>
        <w:tc>
          <w:tcPr>
            <w:tcW w:w="0" w:type="dxa"/>
            <w:noWrap/>
            <w:hideMark/>
          </w:tcPr>
          <w:p w14:paraId="21E3A04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34890B5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1999</w:t>
            </w:r>
          </w:p>
        </w:tc>
        <w:tc>
          <w:tcPr>
            <w:tcW w:w="0" w:type="dxa"/>
            <w:noWrap/>
            <w:hideMark/>
          </w:tcPr>
          <w:p w14:paraId="0884643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1B7BAC26"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8EF889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2010</w:t>
            </w:r>
          </w:p>
        </w:tc>
        <w:tc>
          <w:tcPr>
            <w:tcW w:w="0" w:type="dxa"/>
            <w:noWrap/>
            <w:hideMark/>
          </w:tcPr>
          <w:p w14:paraId="1858D22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W. Joe </w:t>
            </w:r>
          </w:p>
        </w:tc>
        <w:tc>
          <w:tcPr>
            <w:tcW w:w="0" w:type="dxa"/>
            <w:noWrap/>
            <w:hideMark/>
          </w:tcPr>
          <w:p w14:paraId="22837B1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Socio-economic inequalities in child </w:t>
            </w:r>
            <w:r w:rsidRPr="008601B6">
              <w:rPr>
                <w:rFonts w:asciiTheme="minorBidi" w:hAnsiTheme="minorBidi"/>
                <w:sz w:val="22"/>
                <w:szCs w:val="22"/>
              </w:rPr>
              <w:lastRenderedPageBreak/>
              <w:t>health: recent evidence from India</w:t>
            </w:r>
          </w:p>
        </w:tc>
        <w:tc>
          <w:tcPr>
            <w:tcW w:w="0" w:type="dxa"/>
            <w:noWrap/>
            <w:hideMark/>
          </w:tcPr>
          <w:p w14:paraId="2915CF1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NFHS(Indian DHS)</w:t>
            </w:r>
          </w:p>
        </w:tc>
        <w:tc>
          <w:tcPr>
            <w:tcW w:w="0" w:type="dxa"/>
            <w:noWrap/>
            <w:hideMark/>
          </w:tcPr>
          <w:p w14:paraId="44B56B0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7ED70F8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4EFD4E7D"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87FC4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2011</w:t>
            </w:r>
          </w:p>
        </w:tc>
        <w:tc>
          <w:tcPr>
            <w:tcW w:w="0" w:type="dxa"/>
            <w:noWrap/>
            <w:hideMark/>
          </w:tcPr>
          <w:p w14:paraId="65E52A4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RC Fernandez</w:t>
            </w:r>
          </w:p>
        </w:tc>
        <w:tc>
          <w:tcPr>
            <w:tcW w:w="0" w:type="dxa"/>
            <w:noWrap/>
            <w:hideMark/>
          </w:tcPr>
          <w:p w14:paraId="23937F3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Determinants of apparent rural-urban differentials in measles vaccination uptake in Indonesia</w:t>
            </w:r>
          </w:p>
        </w:tc>
        <w:tc>
          <w:tcPr>
            <w:tcW w:w="0" w:type="dxa"/>
            <w:noWrap/>
            <w:hideMark/>
          </w:tcPr>
          <w:p w14:paraId="6C836AB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8A2E31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2007</w:t>
            </w:r>
          </w:p>
        </w:tc>
        <w:tc>
          <w:tcPr>
            <w:tcW w:w="0" w:type="dxa"/>
            <w:noWrap/>
            <w:hideMark/>
          </w:tcPr>
          <w:p w14:paraId="6BEF1B7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Indonesia</w:t>
            </w:r>
          </w:p>
        </w:tc>
      </w:tr>
      <w:tr w:rsidR="008601B6" w:rsidRPr="008601B6" w14:paraId="49C124B6"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6B8FC5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2011</w:t>
            </w:r>
          </w:p>
        </w:tc>
        <w:tc>
          <w:tcPr>
            <w:tcW w:w="0" w:type="dxa"/>
            <w:noWrap/>
            <w:hideMark/>
          </w:tcPr>
          <w:p w14:paraId="61B52A6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Renae</w:t>
            </w:r>
            <w:proofErr w:type="spellEnd"/>
            <w:r w:rsidRPr="008601B6">
              <w:rPr>
                <w:rFonts w:asciiTheme="minorBidi" w:hAnsiTheme="minorBidi"/>
                <w:sz w:val="22"/>
                <w:szCs w:val="22"/>
              </w:rPr>
              <w:t xml:space="preserve"> Fernandez</w:t>
            </w:r>
          </w:p>
        </w:tc>
        <w:tc>
          <w:tcPr>
            <w:tcW w:w="0" w:type="dxa"/>
            <w:noWrap/>
            <w:hideMark/>
          </w:tcPr>
          <w:p w14:paraId="7E29D13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Correlates of first dose of measles vaccination delivery and uptake in Indonesia</w:t>
            </w:r>
          </w:p>
        </w:tc>
        <w:tc>
          <w:tcPr>
            <w:tcW w:w="0" w:type="dxa"/>
            <w:noWrap/>
            <w:hideMark/>
          </w:tcPr>
          <w:p w14:paraId="254B421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332EE1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2007</w:t>
            </w:r>
          </w:p>
        </w:tc>
        <w:tc>
          <w:tcPr>
            <w:tcW w:w="0" w:type="dxa"/>
            <w:noWrap/>
            <w:hideMark/>
          </w:tcPr>
          <w:p w14:paraId="63E455E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Indonesia</w:t>
            </w:r>
          </w:p>
        </w:tc>
      </w:tr>
      <w:tr w:rsidR="008601B6" w:rsidRPr="00C92386" w14:paraId="51C7FC02"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1AA3C2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2011</w:t>
            </w:r>
          </w:p>
        </w:tc>
        <w:tc>
          <w:tcPr>
            <w:tcW w:w="0" w:type="dxa"/>
            <w:noWrap/>
            <w:hideMark/>
          </w:tcPr>
          <w:p w14:paraId="4AD1619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Justin </w:t>
            </w:r>
            <w:proofErr w:type="spellStart"/>
            <w:r w:rsidRPr="008601B6">
              <w:rPr>
                <w:rFonts w:asciiTheme="minorBidi" w:hAnsiTheme="minorBidi"/>
                <w:sz w:val="22"/>
                <w:szCs w:val="22"/>
              </w:rPr>
              <w:t>Lessler</w:t>
            </w:r>
            <w:proofErr w:type="spellEnd"/>
          </w:p>
        </w:tc>
        <w:tc>
          <w:tcPr>
            <w:tcW w:w="0" w:type="dxa"/>
            <w:noWrap/>
            <w:hideMark/>
          </w:tcPr>
          <w:p w14:paraId="5D994F5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Measuring the Performance of Vaccination Programs Using Cross-Sectional Surveys: A Likelihood Framework and Retrospective Analysis</w:t>
            </w:r>
          </w:p>
        </w:tc>
        <w:tc>
          <w:tcPr>
            <w:tcW w:w="0" w:type="dxa"/>
            <w:noWrap/>
            <w:hideMark/>
          </w:tcPr>
          <w:p w14:paraId="5D84CD7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4ACBFFF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2009</w:t>
            </w:r>
          </w:p>
        </w:tc>
        <w:tc>
          <w:tcPr>
            <w:tcW w:w="0" w:type="dxa"/>
            <w:noWrap/>
            <w:hideMark/>
          </w:tcPr>
          <w:p w14:paraId="0F2677A0" w14:textId="77777777" w:rsidR="008601B6" w:rsidRPr="00C9238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lang w:val="es-419"/>
              </w:rPr>
            </w:pPr>
            <w:r w:rsidRPr="00C92386">
              <w:rPr>
                <w:rFonts w:asciiTheme="minorBidi" w:hAnsiTheme="minorBidi"/>
                <w:sz w:val="22"/>
                <w:szCs w:val="22"/>
                <w:lang w:val="es-419"/>
              </w:rPr>
              <w:t>Ghana, Madagascar, and Sierra Leone</w:t>
            </w:r>
          </w:p>
        </w:tc>
      </w:tr>
      <w:tr w:rsidR="008601B6" w:rsidRPr="008601B6" w14:paraId="2135E20E"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01BAC2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2011</w:t>
            </w:r>
          </w:p>
        </w:tc>
        <w:tc>
          <w:tcPr>
            <w:tcW w:w="0" w:type="dxa"/>
            <w:noWrap/>
            <w:hideMark/>
          </w:tcPr>
          <w:p w14:paraId="40A7017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 Anil </w:t>
            </w:r>
            <w:proofErr w:type="spellStart"/>
            <w:r w:rsidRPr="008601B6">
              <w:rPr>
                <w:rFonts w:asciiTheme="minorBidi" w:hAnsiTheme="minorBidi"/>
                <w:sz w:val="22"/>
                <w:szCs w:val="22"/>
              </w:rPr>
              <w:t>Chandran</w:t>
            </w:r>
            <w:proofErr w:type="spellEnd"/>
          </w:p>
        </w:tc>
        <w:tc>
          <w:tcPr>
            <w:tcW w:w="0" w:type="dxa"/>
            <w:noWrap/>
            <w:hideMark/>
          </w:tcPr>
          <w:p w14:paraId="61F03B2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National Family Health Survey-3 reported low full-immunization coverage rates in Andhra Pradesh, India: who is to be blamed?</w:t>
            </w:r>
          </w:p>
        </w:tc>
        <w:tc>
          <w:tcPr>
            <w:tcW w:w="0" w:type="dxa"/>
            <w:noWrap/>
            <w:hideMark/>
          </w:tcPr>
          <w:p w14:paraId="58191D6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688FB8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6025B24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3DE01203"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B2E01C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1F06650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Charles S. </w:t>
            </w:r>
            <w:proofErr w:type="spellStart"/>
            <w:r w:rsidRPr="008601B6">
              <w:rPr>
                <w:rFonts w:asciiTheme="minorBidi" w:hAnsiTheme="minorBidi"/>
                <w:sz w:val="22"/>
                <w:szCs w:val="22"/>
              </w:rPr>
              <w:t>Wiysonge</w:t>
            </w:r>
            <w:proofErr w:type="spellEnd"/>
          </w:p>
        </w:tc>
        <w:tc>
          <w:tcPr>
            <w:tcW w:w="0" w:type="dxa"/>
            <w:noWrap/>
            <w:hideMark/>
          </w:tcPr>
          <w:p w14:paraId="535F0A3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Individual and </w:t>
            </w:r>
            <w:r w:rsidRPr="008601B6">
              <w:rPr>
                <w:rFonts w:asciiTheme="minorBidi" w:hAnsiTheme="minorBidi"/>
                <w:sz w:val="22"/>
                <w:szCs w:val="22"/>
              </w:rPr>
              <w:lastRenderedPageBreak/>
              <w:t xml:space="preserve">Contextual Factors Associated with Low Childhood </w:t>
            </w:r>
            <w:proofErr w:type="spellStart"/>
            <w:r w:rsidRPr="008601B6">
              <w:rPr>
                <w:rFonts w:asciiTheme="minorBidi" w:hAnsiTheme="minorBidi"/>
                <w:sz w:val="22"/>
                <w:szCs w:val="22"/>
              </w:rPr>
              <w:t>Immunisation</w:t>
            </w:r>
            <w:proofErr w:type="spellEnd"/>
            <w:r w:rsidRPr="008601B6">
              <w:rPr>
                <w:rFonts w:asciiTheme="minorBidi" w:hAnsiTheme="minorBidi"/>
                <w:sz w:val="22"/>
                <w:szCs w:val="22"/>
              </w:rPr>
              <w:t xml:space="preserve"> Coverage in Sub-Saharan Africa: A Multilevel Analysis</w:t>
            </w:r>
          </w:p>
        </w:tc>
        <w:tc>
          <w:tcPr>
            <w:tcW w:w="0" w:type="dxa"/>
            <w:noWrap/>
            <w:hideMark/>
          </w:tcPr>
          <w:p w14:paraId="0018F60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58A2DD3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2010</w:t>
            </w:r>
          </w:p>
        </w:tc>
        <w:tc>
          <w:tcPr>
            <w:tcW w:w="0" w:type="dxa"/>
            <w:noWrap/>
            <w:hideMark/>
          </w:tcPr>
          <w:p w14:paraId="7B0D075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Sub-Saharan</w:t>
            </w:r>
            <w:r w:rsidRPr="008601B6">
              <w:rPr>
                <w:rFonts w:asciiTheme="minorBidi" w:hAnsiTheme="minorBidi" w:hint="eastAsia"/>
                <w:sz w:val="22"/>
                <w:szCs w:val="22"/>
              </w:rPr>
              <w:t xml:space="preserve"> Africa</w:t>
            </w:r>
          </w:p>
        </w:tc>
      </w:tr>
      <w:tr w:rsidR="008601B6" w:rsidRPr="008601B6" w14:paraId="642E7E33"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81FE2EB" w14:textId="77777777" w:rsidR="008601B6" w:rsidRPr="00452B55" w:rsidRDefault="008601B6" w:rsidP="00286447">
            <w:pPr>
              <w:rPr>
                <w:rFonts w:asciiTheme="minorBidi" w:hAnsiTheme="minorBidi"/>
                <w:b w:val="0"/>
                <w:bCs w:val="0"/>
                <w:sz w:val="22"/>
                <w:szCs w:val="22"/>
              </w:rPr>
            </w:pPr>
          </w:p>
        </w:tc>
        <w:tc>
          <w:tcPr>
            <w:tcW w:w="0" w:type="dxa"/>
            <w:noWrap/>
            <w:hideMark/>
          </w:tcPr>
          <w:p w14:paraId="5A51257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0" w:type="dxa"/>
            <w:noWrap/>
            <w:hideMark/>
          </w:tcPr>
          <w:p w14:paraId="7616323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0" w:type="dxa"/>
            <w:noWrap/>
            <w:hideMark/>
          </w:tcPr>
          <w:p w14:paraId="4C927EB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0" w:type="dxa"/>
            <w:noWrap/>
            <w:hideMark/>
          </w:tcPr>
          <w:p w14:paraId="2B13240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c>
          <w:tcPr>
            <w:tcW w:w="0" w:type="dxa"/>
            <w:noWrap/>
            <w:hideMark/>
          </w:tcPr>
          <w:p w14:paraId="185A886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
        </w:tc>
      </w:tr>
      <w:tr w:rsidR="008601B6" w:rsidRPr="008601B6" w14:paraId="6080E12F"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6AC54A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7C375FC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Cesar G </w:t>
            </w:r>
            <w:proofErr w:type="spellStart"/>
            <w:r w:rsidRPr="008601B6">
              <w:rPr>
                <w:rFonts w:asciiTheme="minorBidi" w:hAnsiTheme="minorBidi"/>
                <w:sz w:val="22"/>
                <w:szCs w:val="22"/>
              </w:rPr>
              <w:t>Victora</w:t>
            </w:r>
            <w:proofErr w:type="spellEnd"/>
          </w:p>
        </w:tc>
        <w:tc>
          <w:tcPr>
            <w:tcW w:w="0" w:type="dxa"/>
            <w:noWrap/>
            <w:hideMark/>
          </w:tcPr>
          <w:p w14:paraId="736162F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How changes in coverage affect equity in maternal and child health interventions in 35 Countdown to 2015 countries: an analysis of national surveys</w:t>
            </w:r>
          </w:p>
        </w:tc>
        <w:tc>
          <w:tcPr>
            <w:tcW w:w="0" w:type="dxa"/>
            <w:noWrap/>
            <w:hideMark/>
          </w:tcPr>
          <w:p w14:paraId="7A1DFD9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 and MICS</w:t>
            </w:r>
          </w:p>
        </w:tc>
        <w:tc>
          <w:tcPr>
            <w:tcW w:w="0" w:type="dxa"/>
            <w:noWrap/>
            <w:hideMark/>
          </w:tcPr>
          <w:p w14:paraId="6B96405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hideMark/>
          </w:tcPr>
          <w:p w14:paraId="7E2EB27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35 low-income and middle-income countries</w:t>
            </w:r>
          </w:p>
        </w:tc>
      </w:tr>
      <w:tr w:rsidR="008601B6" w:rsidRPr="008601B6" w14:paraId="73250512"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B4BA83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3080D4D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Anu</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Rammohan</w:t>
            </w:r>
            <w:proofErr w:type="spellEnd"/>
          </w:p>
        </w:tc>
        <w:tc>
          <w:tcPr>
            <w:tcW w:w="0" w:type="dxa"/>
            <w:noWrap/>
            <w:hideMark/>
          </w:tcPr>
          <w:p w14:paraId="59712E6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Paternal education status significantly influences infants’ measles vaccination uptake, independent of maternal education status</w:t>
            </w:r>
          </w:p>
        </w:tc>
        <w:tc>
          <w:tcPr>
            <w:tcW w:w="0" w:type="dxa"/>
            <w:noWrap/>
            <w:hideMark/>
          </w:tcPr>
          <w:p w14:paraId="660E863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63F4FB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55E2A6C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Indonesia, India, Pakistan, Nigeria, Democratic Republic of Congo and Ethiopia. </w:t>
            </w:r>
          </w:p>
        </w:tc>
      </w:tr>
      <w:tr w:rsidR="008601B6" w:rsidRPr="008601B6" w14:paraId="0DBAA657"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E40692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380E6F9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Manish M. Patel</w:t>
            </w:r>
          </w:p>
        </w:tc>
        <w:tc>
          <w:tcPr>
            <w:tcW w:w="0" w:type="dxa"/>
            <w:noWrap/>
            <w:hideMark/>
          </w:tcPr>
          <w:p w14:paraId="1CDC6BF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Removing the Age Restrictions for Rotavirus Vaccination: </w:t>
            </w:r>
            <w:r w:rsidRPr="008601B6">
              <w:rPr>
                <w:rFonts w:asciiTheme="minorBidi" w:hAnsiTheme="minorBidi"/>
                <w:sz w:val="22"/>
                <w:szCs w:val="22"/>
              </w:rPr>
              <w:lastRenderedPageBreak/>
              <w:t>A Benefit-Risk Modeling Analysis</w:t>
            </w:r>
          </w:p>
        </w:tc>
        <w:tc>
          <w:tcPr>
            <w:tcW w:w="0" w:type="dxa"/>
            <w:noWrap/>
            <w:hideMark/>
          </w:tcPr>
          <w:p w14:paraId="4F25E63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 and MICS</w:t>
            </w:r>
          </w:p>
        </w:tc>
        <w:tc>
          <w:tcPr>
            <w:tcW w:w="0" w:type="dxa"/>
            <w:noWrap/>
            <w:hideMark/>
          </w:tcPr>
          <w:p w14:paraId="7BFD10B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2009</w:t>
            </w:r>
          </w:p>
        </w:tc>
        <w:tc>
          <w:tcPr>
            <w:tcW w:w="0" w:type="dxa"/>
            <w:noWrap/>
            <w:hideMark/>
          </w:tcPr>
          <w:p w14:paraId="3676FC5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158 LMICs</w:t>
            </w:r>
          </w:p>
        </w:tc>
      </w:tr>
      <w:tr w:rsidR="008601B6" w:rsidRPr="008601B6" w14:paraId="545B8226"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C8C1532"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2012</w:t>
            </w:r>
          </w:p>
        </w:tc>
        <w:tc>
          <w:tcPr>
            <w:tcW w:w="0" w:type="dxa"/>
            <w:noWrap/>
            <w:hideMark/>
          </w:tcPr>
          <w:p w14:paraId="351604D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Shanta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Pandeya</w:t>
            </w:r>
            <w:proofErr w:type="spellEnd"/>
          </w:p>
        </w:tc>
        <w:tc>
          <w:tcPr>
            <w:tcW w:w="0" w:type="dxa"/>
            <w:noWrap/>
            <w:hideMark/>
          </w:tcPr>
          <w:p w14:paraId="28C4989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Determinants of child immunization in Nepal: The role of women's empowerment</w:t>
            </w:r>
          </w:p>
        </w:tc>
        <w:tc>
          <w:tcPr>
            <w:tcW w:w="0" w:type="dxa"/>
            <w:noWrap/>
            <w:hideMark/>
          </w:tcPr>
          <w:p w14:paraId="191F266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B1060A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1E58EBD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Nepal</w:t>
            </w:r>
          </w:p>
        </w:tc>
      </w:tr>
      <w:tr w:rsidR="008601B6" w:rsidRPr="008601B6" w14:paraId="1686AD88"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59CC1B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79C1A35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Xavier Bosch-</w:t>
            </w:r>
            <w:proofErr w:type="spellStart"/>
            <w:r w:rsidRPr="008601B6">
              <w:rPr>
                <w:rFonts w:asciiTheme="minorBidi" w:hAnsiTheme="minorBidi"/>
                <w:sz w:val="22"/>
                <w:szCs w:val="22"/>
              </w:rPr>
              <w:t>Capblanch</w:t>
            </w:r>
            <w:proofErr w:type="spellEnd"/>
          </w:p>
        </w:tc>
        <w:tc>
          <w:tcPr>
            <w:tcW w:w="0" w:type="dxa"/>
            <w:noWrap/>
            <w:hideMark/>
          </w:tcPr>
          <w:p w14:paraId="14A40A1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Unvaccinated children in years of increasing coverage: how many and who are they? Evidence from 96 low- and middle-income countries</w:t>
            </w:r>
          </w:p>
        </w:tc>
        <w:tc>
          <w:tcPr>
            <w:tcW w:w="0" w:type="dxa"/>
            <w:noWrap/>
            <w:hideMark/>
          </w:tcPr>
          <w:p w14:paraId="7424B55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 and MICS</w:t>
            </w:r>
          </w:p>
        </w:tc>
        <w:tc>
          <w:tcPr>
            <w:tcW w:w="0" w:type="dxa"/>
            <w:noWrap/>
            <w:hideMark/>
          </w:tcPr>
          <w:p w14:paraId="3F4E2E1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354AED8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96 low- and middle-income countries</w:t>
            </w:r>
          </w:p>
        </w:tc>
      </w:tr>
      <w:tr w:rsidR="008601B6" w:rsidRPr="008601B6" w14:paraId="494E758A"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7BC064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134ADE9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Justin </w:t>
            </w:r>
            <w:proofErr w:type="spellStart"/>
            <w:r w:rsidRPr="008601B6">
              <w:rPr>
                <w:rFonts w:asciiTheme="minorBidi" w:hAnsiTheme="minorBidi"/>
                <w:sz w:val="22"/>
                <w:szCs w:val="22"/>
              </w:rPr>
              <w:t>Berk</w:t>
            </w:r>
            <w:proofErr w:type="spellEnd"/>
          </w:p>
        </w:tc>
        <w:tc>
          <w:tcPr>
            <w:tcW w:w="0" w:type="dxa"/>
            <w:noWrap/>
            <w:hideMark/>
          </w:tcPr>
          <w:p w14:paraId="3A4B05A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The impact of a novel franchise clinic network on access to medicines and vaccinations in Kenya: a cross-sectional study</w:t>
            </w:r>
          </w:p>
        </w:tc>
        <w:tc>
          <w:tcPr>
            <w:tcW w:w="0" w:type="dxa"/>
            <w:noWrap/>
            <w:hideMark/>
          </w:tcPr>
          <w:p w14:paraId="6B25931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B89B48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2009</w:t>
            </w:r>
          </w:p>
        </w:tc>
        <w:tc>
          <w:tcPr>
            <w:tcW w:w="0" w:type="dxa"/>
            <w:noWrap/>
            <w:hideMark/>
          </w:tcPr>
          <w:p w14:paraId="0CDE5AC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Kenya</w:t>
            </w:r>
          </w:p>
        </w:tc>
      </w:tr>
      <w:tr w:rsidR="008601B6" w:rsidRPr="008601B6" w14:paraId="1FAB4273"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2000DC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371D01D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Diddy</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Antai</w:t>
            </w:r>
            <w:proofErr w:type="spellEnd"/>
          </w:p>
        </w:tc>
        <w:tc>
          <w:tcPr>
            <w:tcW w:w="0" w:type="dxa"/>
            <w:noWrap/>
            <w:hideMark/>
          </w:tcPr>
          <w:p w14:paraId="6EDCE66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Gender inequities, relationship power, and childhood immunization uptake in Nigeria: a population-based </w:t>
            </w:r>
            <w:r w:rsidRPr="008601B6">
              <w:rPr>
                <w:rFonts w:asciiTheme="minorBidi" w:hAnsiTheme="minorBidi"/>
                <w:sz w:val="22"/>
                <w:szCs w:val="22"/>
              </w:rPr>
              <w:lastRenderedPageBreak/>
              <w:t>cross-sectional study</w:t>
            </w:r>
          </w:p>
        </w:tc>
        <w:tc>
          <w:tcPr>
            <w:tcW w:w="0" w:type="dxa"/>
            <w:noWrap/>
            <w:hideMark/>
          </w:tcPr>
          <w:p w14:paraId="2B7EFD7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41CDA89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09C9D98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6D1B2675"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820FBE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2012</w:t>
            </w:r>
          </w:p>
        </w:tc>
        <w:tc>
          <w:tcPr>
            <w:tcW w:w="0" w:type="dxa"/>
            <w:noWrap/>
            <w:hideMark/>
          </w:tcPr>
          <w:p w14:paraId="746CF41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Manas</w:t>
            </w:r>
            <w:proofErr w:type="spellEnd"/>
            <w:r w:rsidRPr="008601B6">
              <w:rPr>
                <w:rFonts w:asciiTheme="minorBidi" w:hAnsiTheme="minorBidi"/>
                <w:sz w:val="22"/>
                <w:szCs w:val="22"/>
              </w:rPr>
              <w:t xml:space="preserve"> K </w:t>
            </w:r>
            <w:proofErr w:type="spellStart"/>
            <w:r w:rsidRPr="008601B6">
              <w:rPr>
                <w:rFonts w:asciiTheme="minorBidi" w:hAnsiTheme="minorBidi"/>
                <w:sz w:val="22"/>
                <w:szCs w:val="22"/>
              </w:rPr>
              <w:t>Akmatov</w:t>
            </w:r>
            <w:proofErr w:type="spellEnd"/>
          </w:p>
        </w:tc>
        <w:tc>
          <w:tcPr>
            <w:tcW w:w="0" w:type="dxa"/>
            <w:noWrap/>
            <w:hideMark/>
          </w:tcPr>
          <w:p w14:paraId="12DCACB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Timeliness of childhood vaccinations in 31 low and middle-income countries</w:t>
            </w:r>
          </w:p>
        </w:tc>
        <w:tc>
          <w:tcPr>
            <w:tcW w:w="0" w:type="dxa"/>
            <w:noWrap/>
            <w:hideMark/>
          </w:tcPr>
          <w:p w14:paraId="36D9948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MICS</w:t>
            </w:r>
          </w:p>
        </w:tc>
        <w:tc>
          <w:tcPr>
            <w:tcW w:w="0" w:type="dxa"/>
            <w:noWrap/>
            <w:hideMark/>
          </w:tcPr>
          <w:p w14:paraId="54231E6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2007</w:t>
            </w:r>
          </w:p>
        </w:tc>
        <w:tc>
          <w:tcPr>
            <w:tcW w:w="0" w:type="dxa"/>
            <w:noWrap/>
            <w:hideMark/>
          </w:tcPr>
          <w:p w14:paraId="625189A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31 low and middle-income countries</w:t>
            </w:r>
          </w:p>
        </w:tc>
      </w:tr>
      <w:tr w:rsidR="008601B6" w:rsidRPr="008601B6" w14:paraId="6C410C87"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59F3F5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2012</w:t>
            </w:r>
          </w:p>
        </w:tc>
        <w:tc>
          <w:tcPr>
            <w:tcW w:w="0" w:type="dxa"/>
            <w:noWrap/>
            <w:hideMark/>
          </w:tcPr>
          <w:p w14:paraId="094D57DB" w14:textId="176CF2E1" w:rsidR="008601B6" w:rsidRPr="008601B6" w:rsidRDefault="00C9238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L</w:t>
            </w:r>
            <w:r w:rsidR="00C12644">
              <w:rPr>
                <w:rFonts w:asciiTheme="minorBidi" w:hAnsiTheme="minorBidi"/>
                <w:sz w:val="22"/>
                <w:szCs w:val="22"/>
              </w:rPr>
              <w:t>u</w:t>
            </w:r>
            <w:r>
              <w:rPr>
                <w:rFonts w:asciiTheme="minorBidi" w:hAnsiTheme="minorBidi"/>
                <w:sz w:val="22"/>
                <w:szCs w:val="22"/>
              </w:rPr>
              <w:t>cky Singh</w:t>
            </w:r>
          </w:p>
        </w:tc>
        <w:tc>
          <w:tcPr>
            <w:tcW w:w="0" w:type="dxa"/>
            <w:noWrap/>
            <w:hideMark/>
          </w:tcPr>
          <w:p w14:paraId="773013F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Assessing the Utilization of Maternal and Child Health Care among Married Adolescent Women: Evidence from India</w:t>
            </w:r>
          </w:p>
        </w:tc>
        <w:tc>
          <w:tcPr>
            <w:tcW w:w="0" w:type="dxa"/>
            <w:noWrap/>
            <w:hideMark/>
          </w:tcPr>
          <w:p w14:paraId="0A7AFFC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2BB2C09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0394530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73617DDB"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68A759B" w14:textId="49AE6C11"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w:t>
            </w:r>
            <w:r w:rsidR="00405B7E">
              <w:rPr>
                <w:rFonts w:asciiTheme="minorBidi" w:hAnsiTheme="minorBidi"/>
                <w:b w:val="0"/>
                <w:bCs w:val="0"/>
                <w:sz w:val="22"/>
                <w:szCs w:val="22"/>
              </w:rPr>
              <w:t>0</w:t>
            </w:r>
          </w:p>
        </w:tc>
        <w:tc>
          <w:tcPr>
            <w:tcW w:w="0" w:type="dxa"/>
            <w:noWrap/>
            <w:hideMark/>
          </w:tcPr>
          <w:p w14:paraId="58CE77C6" w14:textId="4374A935" w:rsidR="008601B6" w:rsidRPr="008601B6" w:rsidRDefault="00C9238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Pr>
                <w:rFonts w:asciiTheme="minorBidi" w:hAnsiTheme="minorBidi"/>
                <w:sz w:val="22"/>
                <w:szCs w:val="22"/>
              </w:rPr>
              <w:t>Abhishek</w:t>
            </w:r>
            <w:proofErr w:type="spellEnd"/>
            <w:r>
              <w:rPr>
                <w:rFonts w:asciiTheme="minorBidi" w:hAnsiTheme="minorBidi"/>
                <w:sz w:val="22"/>
                <w:szCs w:val="22"/>
              </w:rPr>
              <w:t xml:space="preserve"> Kumar</w:t>
            </w:r>
          </w:p>
        </w:tc>
        <w:tc>
          <w:tcPr>
            <w:tcW w:w="0" w:type="dxa"/>
            <w:noWrap/>
            <w:hideMark/>
          </w:tcPr>
          <w:p w14:paraId="03D5D72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Influence of Maternal Education on Child Immunization and Stunting in Kenya</w:t>
            </w:r>
          </w:p>
        </w:tc>
        <w:tc>
          <w:tcPr>
            <w:tcW w:w="0" w:type="dxa"/>
            <w:noWrap/>
            <w:hideMark/>
          </w:tcPr>
          <w:p w14:paraId="3DAC9092" w14:textId="6D8C38B5" w:rsidR="008601B6" w:rsidRPr="008601B6" w:rsidRDefault="00405B7E"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Pr>
                <w:rFonts w:asciiTheme="minorBidi" w:hAnsiTheme="minorBidi"/>
                <w:sz w:val="22"/>
                <w:szCs w:val="22"/>
              </w:rPr>
              <w:t>DHS</w:t>
            </w:r>
          </w:p>
        </w:tc>
        <w:tc>
          <w:tcPr>
            <w:tcW w:w="0" w:type="dxa"/>
            <w:noWrap/>
            <w:hideMark/>
          </w:tcPr>
          <w:p w14:paraId="203305DC" w14:textId="37686B85"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w:t>
            </w:r>
            <w:r w:rsidR="00405B7E">
              <w:rPr>
                <w:rFonts w:asciiTheme="minorBidi" w:hAnsiTheme="minorBidi"/>
                <w:sz w:val="22"/>
                <w:szCs w:val="22"/>
              </w:rPr>
              <w:t>3</w:t>
            </w:r>
          </w:p>
        </w:tc>
        <w:tc>
          <w:tcPr>
            <w:tcW w:w="0" w:type="dxa"/>
            <w:noWrap/>
            <w:hideMark/>
          </w:tcPr>
          <w:p w14:paraId="60749413" w14:textId="3BF19938" w:rsidR="008601B6" w:rsidRPr="008601B6" w:rsidRDefault="00405B7E"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Kenya</w:t>
            </w:r>
          </w:p>
        </w:tc>
      </w:tr>
      <w:tr w:rsidR="008601B6" w:rsidRPr="008601B6" w14:paraId="5B6EB2D5"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E263C68"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1BE859B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Carine</w:t>
            </w:r>
            <w:proofErr w:type="spellEnd"/>
            <w:r w:rsidRPr="008601B6">
              <w:rPr>
                <w:rFonts w:asciiTheme="minorBidi" w:hAnsiTheme="minorBidi"/>
                <w:sz w:val="22"/>
                <w:szCs w:val="22"/>
              </w:rPr>
              <w:t xml:space="preserve"> Van Malderen1</w:t>
            </w:r>
          </w:p>
        </w:tc>
        <w:tc>
          <w:tcPr>
            <w:tcW w:w="0" w:type="dxa"/>
            <w:noWrap/>
            <w:hideMark/>
          </w:tcPr>
          <w:p w14:paraId="3BC7A08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Decomposing Kenyan socio-economic inequalities in skilled birth attendance and measles immunization</w:t>
            </w:r>
          </w:p>
        </w:tc>
        <w:tc>
          <w:tcPr>
            <w:tcW w:w="0" w:type="dxa"/>
            <w:noWrap/>
            <w:hideMark/>
          </w:tcPr>
          <w:p w14:paraId="7465E7A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473F91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7028771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Kenya</w:t>
            </w:r>
          </w:p>
        </w:tc>
      </w:tr>
      <w:tr w:rsidR="008601B6" w:rsidRPr="008601B6" w14:paraId="44F8C282"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0CF75D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71E77DA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Wenjing</w:t>
            </w:r>
            <w:proofErr w:type="spellEnd"/>
            <w:r w:rsidRPr="008601B6">
              <w:rPr>
                <w:rFonts w:asciiTheme="minorBidi" w:hAnsiTheme="minorBidi"/>
                <w:sz w:val="22"/>
                <w:szCs w:val="22"/>
              </w:rPr>
              <w:t xml:space="preserve"> Tao</w:t>
            </w:r>
          </w:p>
        </w:tc>
        <w:tc>
          <w:tcPr>
            <w:tcW w:w="0" w:type="dxa"/>
            <w:noWrap/>
            <w:hideMark/>
          </w:tcPr>
          <w:p w14:paraId="58CB9E3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Routine vaccination coverage in low- and middle-income countries: further </w:t>
            </w:r>
            <w:r w:rsidRPr="008601B6">
              <w:rPr>
                <w:rFonts w:asciiTheme="minorBidi" w:hAnsiTheme="minorBidi"/>
                <w:sz w:val="22"/>
                <w:szCs w:val="22"/>
              </w:rPr>
              <w:lastRenderedPageBreak/>
              <w:t>arguments for accelerating support to child vaccination services</w:t>
            </w:r>
          </w:p>
        </w:tc>
        <w:tc>
          <w:tcPr>
            <w:tcW w:w="0" w:type="dxa"/>
            <w:noWrap/>
            <w:hideMark/>
          </w:tcPr>
          <w:p w14:paraId="1681B99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09BA8BC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2009</w:t>
            </w:r>
          </w:p>
        </w:tc>
        <w:tc>
          <w:tcPr>
            <w:tcW w:w="0" w:type="dxa"/>
            <w:noWrap/>
            <w:hideMark/>
          </w:tcPr>
          <w:p w14:paraId="5490758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71 low- and middle-income countries</w:t>
            </w:r>
          </w:p>
        </w:tc>
      </w:tr>
      <w:tr w:rsidR="008601B6" w:rsidRPr="008601B6" w14:paraId="637A82CD"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64ADD9B"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2013</w:t>
            </w:r>
          </w:p>
        </w:tc>
        <w:tc>
          <w:tcPr>
            <w:tcW w:w="0" w:type="dxa"/>
            <w:noWrap/>
            <w:hideMark/>
          </w:tcPr>
          <w:p w14:paraId="512437C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Prashant</w:t>
            </w:r>
            <w:proofErr w:type="spellEnd"/>
            <w:r w:rsidRPr="008601B6">
              <w:rPr>
                <w:rFonts w:asciiTheme="minorBidi" w:hAnsiTheme="minorBidi"/>
                <w:sz w:val="22"/>
                <w:szCs w:val="22"/>
              </w:rPr>
              <w:t xml:space="preserve"> Kumar Singh</w:t>
            </w:r>
          </w:p>
        </w:tc>
        <w:tc>
          <w:tcPr>
            <w:tcW w:w="0" w:type="dxa"/>
            <w:noWrap/>
            <w:hideMark/>
          </w:tcPr>
          <w:p w14:paraId="757BED0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Trends in Child Immunization across Geographical Regions in India: Focus on Urban-Rural and Gender Differentials</w:t>
            </w:r>
          </w:p>
        </w:tc>
        <w:tc>
          <w:tcPr>
            <w:tcW w:w="0" w:type="dxa"/>
            <w:noWrap/>
            <w:hideMark/>
          </w:tcPr>
          <w:p w14:paraId="2E40564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53A684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2005</w:t>
            </w:r>
          </w:p>
        </w:tc>
        <w:tc>
          <w:tcPr>
            <w:tcW w:w="0" w:type="dxa"/>
            <w:noWrap/>
            <w:hideMark/>
          </w:tcPr>
          <w:p w14:paraId="5CC0975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03F6738B"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DF8D407"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7DEAFD6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Kavita</w:t>
            </w:r>
            <w:proofErr w:type="spellEnd"/>
            <w:r w:rsidRPr="008601B6">
              <w:rPr>
                <w:rFonts w:asciiTheme="minorBidi" w:hAnsiTheme="minorBidi"/>
                <w:sz w:val="22"/>
                <w:szCs w:val="22"/>
              </w:rPr>
              <w:t xml:space="preserve"> Singh</w:t>
            </w:r>
          </w:p>
        </w:tc>
        <w:tc>
          <w:tcPr>
            <w:tcW w:w="0" w:type="dxa"/>
            <w:noWrap/>
            <w:hideMark/>
          </w:tcPr>
          <w:p w14:paraId="3B08A28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Maternal Autonomy and Attitudes Towards Gender Norms: Associations with Childhood Immunization in Nigeria</w:t>
            </w:r>
          </w:p>
        </w:tc>
        <w:tc>
          <w:tcPr>
            <w:tcW w:w="0" w:type="dxa"/>
            <w:noWrap/>
            <w:hideMark/>
          </w:tcPr>
          <w:p w14:paraId="554EDDF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4DA73CC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23D3808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6DDC8B29"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0BB4D5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4C923AF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Cheryl A. Moyer</w:t>
            </w:r>
          </w:p>
        </w:tc>
        <w:tc>
          <w:tcPr>
            <w:tcW w:w="0" w:type="dxa"/>
            <w:noWrap/>
            <w:hideMark/>
          </w:tcPr>
          <w:p w14:paraId="20ED49C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The relationship between facility delivery and infant immunization in Ethiopia</w:t>
            </w:r>
          </w:p>
        </w:tc>
        <w:tc>
          <w:tcPr>
            <w:tcW w:w="0" w:type="dxa"/>
            <w:noWrap/>
            <w:hideMark/>
          </w:tcPr>
          <w:p w14:paraId="4A346A0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7D374D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66372D9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Ethiopia</w:t>
            </w:r>
          </w:p>
        </w:tc>
      </w:tr>
      <w:tr w:rsidR="008601B6" w:rsidRPr="008601B6" w14:paraId="1AE82142"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0D3A286"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120EC79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Zelalem</w:t>
            </w:r>
            <w:proofErr w:type="spellEnd"/>
            <w:r w:rsidRPr="008601B6">
              <w:rPr>
                <w:rFonts w:asciiTheme="minorBidi" w:hAnsiTheme="minorBidi"/>
                <w:sz w:val="22"/>
                <w:szCs w:val="22"/>
              </w:rPr>
              <w:t xml:space="preserve"> T. Haile</w:t>
            </w:r>
          </w:p>
        </w:tc>
        <w:tc>
          <w:tcPr>
            <w:tcW w:w="0" w:type="dxa"/>
            <w:noWrap/>
            <w:hideMark/>
          </w:tcPr>
          <w:p w14:paraId="5C0CE98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Determinants of Utilization of Sufficient Tetanus Toxoid </w:t>
            </w:r>
            <w:r w:rsidRPr="008601B6">
              <w:rPr>
                <w:rFonts w:asciiTheme="minorBidi" w:hAnsiTheme="minorBidi"/>
                <w:sz w:val="22"/>
                <w:szCs w:val="22"/>
              </w:rPr>
              <w:lastRenderedPageBreak/>
              <w:t>Immunization During Pregnancy: Evidence from the Kenya Demographic and Health Survey, 2008-2009</w:t>
            </w:r>
          </w:p>
        </w:tc>
        <w:tc>
          <w:tcPr>
            <w:tcW w:w="0" w:type="dxa"/>
            <w:noWrap/>
            <w:hideMark/>
          </w:tcPr>
          <w:p w14:paraId="7668379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172A4BC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2009</w:t>
            </w:r>
          </w:p>
        </w:tc>
        <w:tc>
          <w:tcPr>
            <w:tcW w:w="0" w:type="dxa"/>
            <w:noWrap/>
            <w:hideMark/>
          </w:tcPr>
          <w:p w14:paraId="4CA96DD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Kenya</w:t>
            </w:r>
          </w:p>
        </w:tc>
      </w:tr>
      <w:tr w:rsidR="008601B6" w:rsidRPr="008601B6" w14:paraId="32F430EF"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650AB61"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2013</w:t>
            </w:r>
          </w:p>
        </w:tc>
        <w:tc>
          <w:tcPr>
            <w:tcW w:w="0" w:type="dxa"/>
            <w:noWrap/>
            <w:hideMark/>
          </w:tcPr>
          <w:p w14:paraId="6FCB903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Edward </w:t>
            </w:r>
            <w:proofErr w:type="spellStart"/>
            <w:r w:rsidRPr="008601B6">
              <w:rPr>
                <w:rFonts w:asciiTheme="minorBidi" w:hAnsiTheme="minorBidi"/>
                <w:sz w:val="22"/>
                <w:szCs w:val="22"/>
              </w:rPr>
              <w:t>Bbaale</w:t>
            </w:r>
            <w:proofErr w:type="spellEnd"/>
          </w:p>
        </w:tc>
        <w:tc>
          <w:tcPr>
            <w:tcW w:w="0" w:type="dxa"/>
            <w:noWrap/>
            <w:hideMark/>
          </w:tcPr>
          <w:p w14:paraId="6F69527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Factors influencing childhood immunization in Uganda</w:t>
            </w:r>
          </w:p>
        </w:tc>
        <w:tc>
          <w:tcPr>
            <w:tcW w:w="0" w:type="dxa"/>
            <w:noWrap/>
            <w:hideMark/>
          </w:tcPr>
          <w:p w14:paraId="368E9FF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89C7C4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4657D78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Uganda</w:t>
            </w:r>
          </w:p>
        </w:tc>
      </w:tr>
      <w:tr w:rsidR="008601B6" w:rsidRPr="008601B6" w14:paraId="209A4DDF"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D0600F6"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4A5FC9C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Priyanka</w:t>
            </w:r>
            <w:proofErr w:type="spellEnd"/>
            <w:r w:rsidRPr="008601B6">
              <w:rPr>
                <w:rFonts w:asciiTheme="minorBidi" w:hAnsiTheme="minorBidi"/>
                <w:sz w:val="22"/>
                <w:szCs w:val="22"/>
              </w:rPr>
              <w:t xml:space="preserve"> Dixit</w:t>
            </w:r>
          </w:p>
        </w:tc>
        <w:tc>
          <w:tcPr>
            <w:tcW w:w="0" w:type="dxa"/>
            <w:noWrap/>
            <w:hideMark/>
          </w:tcPr>
          <w:p w14:paraId="57CD1DD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Strategies to Improve Child Immunization via Antenatal Care Visits in India: A Propensity Score Matching Analysis</w:t>
            </w:r>
          </w:p>
        </w:tc>
        <w:tc>
          <w:tcPr>
            <w:tcW w:w="0" w:type="dxa"/>
            <w:noWrap/>
            <w:hideMark/>
          </w:tcPr>
          <w:p w14:paraId="72FF1B5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3FC9E9E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401FD77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279E7A9F"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AAA22B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4C0314AF" w14:textId="3E8FD342" w:rsidR="008601B6" w:rsidRPr="008601B6" w:rsidRDefault="00C9238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Pr>
                <w:rFonts w:asciiTheme="minorBidi" w:hAnsiTheme="minorBidi"/>
                <w:sz w:val="22"/>
                <w:szCs w:val="22"/>
              </w:rPr>
              <w:t xml:space="preserve">Ravi </w:t>
            </w:r>
            <w:proofErr w:type="spellStart"/>
            <w:r>
              <w:rPr>
                <w:rFonts w:asciiTheme="minorBidi" w:hAnsiTheme="minorBidi"/>
                <w:sz w:val="22"/>
                <w:szCs w:val="22"/>
              </w:rPr>
              <w:t>Prakash</w:t>
            </w:r>
            <w:proofErr w:type="spellEnd"/>
          </w:p>
        </w:tc>
        <w:tc>
          <w:tcPr>
            <w:tcW w:w="0" w:type="dxa"/>
            <w:noWrap/>
            <w:hideMark/>
          </w:tcPr>
          <w:p w14:paraId="2D3D529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Urban poverty and utilization of maternal and child health care services in India</w:t>
            </w:r>
          </w:p>
        </w:tc>
        <w:tc>
          <w:tcPr>
            <w:tcW w:w="0" w:type="dxa"/>
            <w:noWrap/>
            <w:hideMark/>
          </w:tcPr>
          <w:p w14:paraId="2497577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5D02F81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55F4B3B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0DAE5F5F"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5D30021"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0AB8A7B7" w14:textId="2EA8639E" w:rsidR="008601B6" w:rsidRPr="008601B6" w:rsidRDefault="00C9238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Pr>
                <w:rFonts w:asciiTheme="minorBidi" w:hAnsiTheme="minorBidi"/>
                <w:sz w:val="22"/>
                <w:szCs w:val="22"/>
              </w:rPr>
              <w:t>Abhishek</w:t>
            </w:r>
            <w:proofErr w:type="spellEnd"/>
            <w:r>
              <w:rPr>
                <w:rFonts w:asciiTheme="minorBidi" w:hAnsiTheme="minorBidi"/>
                <w:sz w:val="22"/>
                <w:szCs w:val="22"/>
              </w:rPr>
              <w:t xml:space="preserve"> Kumar</w:t>
            </w:r>
          </w:p>
        </w:tc>
        <w:tc>
          <w:tcPr>
            <w:tcW w:w="0" w:type="dxa"/>
            <w:noWrap/>
            <w:hideMark/>
          </w:tcPr>
          <w:p w14:paraId="6906D40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Influence of family structure on child health: evidence from India</w:t>
            </w:r>
          </w:p>
        </w:tc>
        <w:tc>
          <w:tcPr>
            <w:tcW w:w="0" w:type="dxa"/>
            <w:noWrap/>
            <w:hideMark/>
          </w:tcPr>
          <w:p w14:paraId="4600BB0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2513D50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04DF82E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702F45C2"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58D657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2013</w:t>
            </w:r>
          </w:p>
        </w:tc>
        <w:tc>
          <w:tcPr>
            <w:tcW w:w="0" w:type="dxa"/>
            <w:noWrap/>
            <w:hideMark/>
          </w:tcPr>
          <w:p w14:paraId="4C7BBCD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Abhishek</w:t>
            </w:r>
            <w:proofErr w:type="spellEnd"/>
            <w:r w:rsidRPr="008601B6">
              <w:rPr>
                <w:rFonts w:asciiTheme="minorBidi" w:hAnsiTheme="minorBidi"/>
                <w:sz w:val="22"/>
                <w:szCs w:val="22"/>
              </w:rPr>
              <w:t xml:space="preserve"> Singh</w:t>
            </w:r>
          </w:p>
        </w:tc>
        <w:tc>
          <w:tcPr>
            <w:tcW w:w="0" w:type="dxa"/>
            <w:noWrap/>
            <w:hideMark/>
          </w:tcPr>
          <w:p w14:paraId="42092A5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The Consequences of </w:t>
            </w:r>
            <w:r w:rsidRPr="008601B6">
              <w:rPr>
                <w:rFonts w:asciiTheme="minorBidi" w:hAnsiTheme="minorBidi"/>
                <w:sz w:val="22"/>
                <w:szCs w:val="22"/>
              </w:rPr>
              <w:lastRenderedPageBreak/>
              <w:t>Unintended Pregnancy for Maternal and Child Health in Rural India: Evidence from Prospective Data</w:t>
            </w:r>
          </w:p>
        </w:tc>
        <w:tc>
          <w:tcPr>
            <w:tcW w:w="0" w:type="dxa"/>
            <w:noWrap/>
            <w:hideMark/>
          </w:tcPr>
          <w:p w14:paraId="74AA7DC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NFHS(Indian DHS)</w:t>
            </w:r>
          </w:p>
        </w:tc>
        <w:tc>
          <w:tcPr>
            <w:tcW w:w="0" w:type="dxa"/>
            <w:noWrap/>
            <w:hideMark/>
          </w:tcPr>
          <w:p w14:paraId="4BA85F9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1999</w:t>
            </w:r>
          </w:p>
        </w:tc>
        <w:tc>
          <w:tcPr>
            <w:tcW w:w="0" w:type="dxa"/>
            <w:noWrap/>
            <w:hideMark/>
          </w:tcPr>
          <w:p w14:paraId="1568CA8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4A2C596E"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09408B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2014</w:t>
            </w:r>
          </w:p>
        </w:tc>
        <w:tc>
          <w:tcPr>
            <w:tcW w:w="0" w:type="dxa"/>
            <w:noWrap/>
            <w:hideMark/>
          </w:tcPr>
          <w:p w14:paraId="2A1ECA84" w14:textId="330263B9"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Syed Mohammad </w:t>
            </w:r>
            <w:r w:rsidR="00C12644">
              <w:rPr>
                <w:rFonts w:asciiTheme="minorBidi" w:hAnsiTheme="minorBidi"/>
                <w:sz w:val="22"/>
                <w:szCs w:val="22"/>
              </w:rPr>
              <w:t>A</w:t>
            </w:r>
            <w:r w:rsidR="00C12644" w:rsidRPr="008601B6">
              <w:rPr>
                <w:rFonts w:asciiTheme="minorBidi" w:hAnsiTheme="minorBidi"/>
                <w:sz w:val="22"/>
                <w:szCs w:val="22"/>
              </w:rPr>
              <w:t>ssad</w:t>
            </w:r>
            <w:r w:rsidRPr="008601B6">
              <w:rPr>
                <w:rFonts w:asciiTheme="minorBidi" w:hAnsiTheme="minorBidi"/>
                <w:sz w:val="22"/>
                <w:szCs w:val="22"/>
              </w:rPr>
              <w:t xml:space="preserve"> </w:t>
            </w:r>
            <w:proofErr w:type="spellStart"/>
            <w:r w:rsidRPr="008601B6">
              <w:rPr>
                <w:rFonts w:asciiTheme="minorBidi" w:hAnsiTheme="minorBidi"/>
                <w:sz w:val="22"/>
                <w:szCs w:val="22"/>
              </w:rPr>
              <w:t>Zaidi</w:t>
            </w:r>
            <w:proofErr w:type="spellEnd"/>
          </w:p>
        </w:tc>
        <w:tc>
          <w:tcPr>
            <w:tcW w:w="0" w:type="dxa"/>
            <w:noWrap/>
            <w:hideMark/>
          </w:tcPr>
          <w:p w14:paraId="7A4BFDB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Coverage, timeliness, and determinants of immunization completion in Pakistan Evidence from the Demographic and Health Survey (2006-07)</w:t>
            </w:r>
          </w:p>
        </w:tc>
        <w:tc>
          <w:tcPr>
            <w:tcW w:w="0" w:type="dxa"/>
            <w:noWrap/>
            <w:hideMark/>
          </w:tcPr>
          <w:p w14:paraId="50517EE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617DE53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2007</w:t>
            </w:r>
          </w:p>
        </w:tc>
        <w:tc>
          <w:tcPr>
            <w:tcW w:w="0" w:type="dxa"/>
            <w:noWrap/>
            <w:hideMark/>
          </w:tcPr>
          <w:p w14:paraId="35CE660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Pakistan</w:t>
            </w:r>
          </w:p>
        </w:tc>
      </w:tr>
      <w:tr w:rsidR="008601B6" w:rsidRPr="008601B6" w14:paraId="57699277"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26FB0B9"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31DB61E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Zachary </w:t>
            </w:r>
            <w:proofErr w:type="spellStart"/>
            <w:r w:rsidRPr="008601B6">
              <w:rPr>
                <w:rFonts w:asciiTheme="minorBidi" w:hAnsiTheme="minorBidi"/>
                <w:sz w:val="22"/>
                <w:szCs w:val="22"/>
              </w:rPr>
              <w:t>Wagnera</w:t>
            </w:r>
            <w:proofErr w:type="spellEnd"/>
          </w:p>
        </w:tc>
        <w:tc>
          <w:tcPr>
            <w:tcW w:w="0" w:type="dxa"/>
            <w:noWrap/>
            <w:hideMark/>
          </w:tcPr>
          <w:p w14:paraId="4848AE3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Comparative performance of public and private sector delivery of BCG vaccination: evidence from Sub-Saharan Africa</w:t>
            </w:r>
          </w:p>
        </w:tc>
        <w:tc>
          <w:tcPr>
            <w:tcW w:w="0" w:type="dxa"/>
            <w:noWrap/>
            <w:hideMark/>
          </w:tcPr>
          <w:p w14:paraId="274F79A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EF9B13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3C10466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Sub-Saharan Africa</w:t>
            </w:r>
          </w:p>
        </w:tc>
      </w:tr>
      <w:tr w:rsidR="008601B6" w:rsidRPr="008601B6" w14:paraId="6118EA93"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824D027"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0752116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B. A. </w:t>
            </w:r>
            <w:proofErr w:type="spellStart"/>
            <w:r w:rsidRPr="008601B6">
              <w:rPr>
                <w:rFonts w:asciiTheme="minorBidi" w:hAnsiTheme="minorBidi"/>
                <w:sz w:val="22"/>
                <w:szCs w:val="22"/>
              </w:rPr>
              <w:t>Ushie</w:t>
            </w:r>
            <w:proofErr w:type="spellEnd"/>
          </w:p>
        </w:tc>
        <w:tc>
          <w:tcPr>
            <w:tcW w:w="0" w:type="dxa"/>
            <w:noWrap/>
            <w:hideMark/>
          </w:tcPr>
          <w:p w14:paraId="72718C5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Trends and patterns of under-5 vaccination in Nigeria, 1990-2008: what manner of progress?</w:t>
            </w:r>
          </w:p>
        </w:tc>
        <w:tc>
          <w:tcPr>
            <w:tcW w:w="0" w:type="dxa"/>
            <w:noWrap/>
            <w:hideMark/>
          </w:tcPr>
          <w:p w14:paraId="0921676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6188C20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568901D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61368060"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3EBF63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2014</w:t>
            </w:r>
          </w:p>
        </w:tc>
        <w:tc>
          <w:tcPr>
            <w:tcW w:w="0" w:type="dxa"/>
            <w:noWrap/>
            <w:hideMark/>
          </w:tcPr>
          <w:p w14:paraId="5E50D27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Prashant</w:t>
            </w:r>
            <w:proofErr w:type="spellEnd"/>
            <w:r w:rsidRPr="008601B6">
              <w:rPr>
                <w:rFonts w:asciiTheme="minorBidi" w:hAnsiTheme="minorBidi"/>
                <w:sz w:val="22"/>
                <w:szCs w:val="22"/>
              </w:rPr>
              <w:t xml:space="preserve"> Kumar Singh</w:t>
            </w:r>
          </w:p>
        </w:tc>
        <w:tc>
          <w:tcPr>
            <w:tcW w:w="0" w:type="dxa"/>
            <w:noWrap/>
            <w:hideMark/>
          </w:tcPr>
          <w:p w14:paraId="5DA764E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Sibling composition and child immunization in India and Pakistan, 1990-2007</w:t>
            </w:r>
          </w:p>
        </w:tc>
        <w:tc>
          <w:tcPr>
            <w:tcW w:w="0" w:type="dxa"/>
            <w:noWrap/>
            <w:hideMark/>
          </w:tcPr>
          <w:p w14:paraId="79D65F1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300B9EA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2007</w:t>
            </w:r>
          </w:p>
        </w:tc>
        <w:tc>
          <w:tcPr>
            <w:tcW w:w="0" w:type="dxa"/>
            <w:noWrap/>
            <w:hideMark/>
          </w:tcPr>
          <w:p w14:paraId="48D2FCB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Pakistan</w:t>
            </w:r>
          </w:p>
        </w:tc>
      </w:tr>
      <w:tr w:rsidR="008601B6" w:rsidRPr="008601B6" w14:paraId="4E040EC0"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2E7D90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137E194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Stéphane</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Helleringer</w:t>
            </w:r>
            <w:proofErr w:type="spellEnd"/>
          </w:p>
        </w:tc>
        <w:tc>
          <w:tcPr>
            <w:tcW w:w="0" w:type="dxa"/>
            <w:noWrap/>
            <w:hideMark/>
          </w:tcPr>
          <w:p w14:paraId="679C2E3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Polio supplementary immunization activities and equity in access to vaccination: evidence from the demographic and health surveys</w:t>
            </w:r>
          </w:p>
        </w:tc>
        <w:tc>
          <w:tcPr>
            <w:tcW w:w="0" w:type="dxa"/>
            <w:noWrap/>
            <w:hideMark/>
          </w:tcPr>
          <w:p w14:paraId="6DA666D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3C37AE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2002</w:t>
            </w:r>
          </w:p>
        </w:tc>
        <w:tc>
          <w:tcPr>
            <w:tcW w:w="0" w:type="dxa"/>
            <w:noWrap/>
            <w:hideMark/>
          </w:tcPr>
          <w:p w14:paraId="1D4DD57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 countries</w:t>
            </w:r>
          </w:p>
        </w:tc>
      </w:tr>
      <w:tr w:rsidR="008601B6" w:rsidRPr="008601B6" w14:paraId="3A470283"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CB6BCA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596F675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 </w:t>
            </w:r>
            <w:proofErr w:type="spellStart"/>
            <w:r w:rsidRPr="008601B6">
              <w:rPr>
                <w:rFonts w:asciiTheme="minorBidi" w:hAnsiTheme="minorBidi"/>
                <w:sz w:val="22"/>
                <w:szCs w:val="22"/>
              </w:rPr>
              <w:t>Clouston</w:t>
            </w:r>
            <w:proofErr w:type="spellEnd"/>
          </w:p>
        </w:tc>
        <w:tc>
          <w:tcPr>
            <w:tcW w:w="0" w:type="dxa"/>
            <w:noWrap/>
            <w:hideMark/>
          </w:tcPr>
          <w:p w14:paraId="21DD7D2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Social inequalities in vaccination uptake among children aged 0-59 months living in Madagascar: an analysis of Demographic and Health Survey data from 2008 to 2009</w:t>
            </w:r>
          </w:p>
        </w:tc>
        <w:tc>
          <w:tcPr>
            <w:tcW w:w="0" w:type="dxa"/>
            <w:noWrap/>
            <w:hideMark/>
          </w:tcPr>
          <w:p w14:paraId="4917329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9FD64A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2009</w:t>
            </w:r>
          </w:p>
        </w:tc>
        <w:tc>
          <w:tcPr>
            <w:tcW w:w="0" w:type="dxa"/>
            <w:noWrap/>
            <w:hideMark/>
          </w:tcPr>
          <w:p w14:paraId="290B870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Madagascar</w:t>
            </w:r>
          </w:p>
        </w:tc>
      </w:tr>
      <w:tr w:rsidR="008601B6" w:rsidRPr="003B49E8" w14:paraId="791EC997"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1382A9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72C5C16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Maureen E. </w:t>
            </w:r>
            <w:proofErr w:type="spellStart"/>
            <w:r w:rsidRPr="008601B6">
              <w:rPr>
                <w:rFonts w:asciiTheme="minorBidi" w:hAnsiTheme="minorBidi"/>
                <w:sz w:val="22"/>
                <w:szCs w:val="22"/>
              </w:rPr>
              <w:t>Canavan</w:t>
            </w:r>
            <w:proofErr w:type="spellEnd"/>
          </w:p>
        </w:tc>
        <w:tc>
          <w:tcPr>
            <w:tcW w:w="0" w:type="dxa"/>
            <w:noWrap/>
            <w:hideMark/>
          </w:tcPr>
          <w:p w14:paraId="2798BC1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Correlates of complete childhood vaccination in East African countries</w:t>
            </w:r>
          </w:p>
        </w:tc>
        <w:tc>
          <w:tcPr>
            <w:tcW w:w="0" w:type="dxa"/>
            <w:noWrap/>
            <w:hideMark/>
          </w:tcPr>
          <w:p w14:paraId="2974C95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05D330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127A4E69" w14:textId="28F13E6D"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"East African Countries </w:t>
            </w:r>
            <w:r w:rsidR="00C12644">
              <w:rPr>
                <w:rFonts w:asciiTheme="minorBidi" w:hAnsiTheme="minorBidi" w:hint="eastAsia"/>
                <w:sz w:val="22"/>
                <w:szCs w:val="22"/>
              </w:rPr>
              <w:t>(</w:t>
            </w:r>
            <w:r w:rsidRPr="008601B6">
              <w:rPr>
                <w:rFonts w:asciiTheme="minorBidi" w:hAnsiTheme="minorBidi"/>
                <w:sz w:val="22"/>
                <w:szCs w:val="22"/>
              </w:rPr>
              <w:t>Burundi, Ethiopia, Kenya, Rwanda, Tanzania,</w:t>
            </w:r>
            <w:r w:rsidR="00C12644">
              <w:rPr>
                <w:rFonts w:asciiTheme="minorBidi" w:hAnsiTheme="minorBidi"/>
                <w:sz w:val="22"/>
                <w:szCs w:val="22"/>
              </w:rPr>
              <w:t xml:space="preserve"> </w:t>
            </w:r>
            <w:r w:rsidRPr="008601B6">
              <w:rPr>
                <w:rFonts w:asciiTheme="minorBidi" w:hAnsiTheme="minorBidi"/>
                <w:sz w:val="22"/>
                <w:szCs w:val="22"/>
              </w:rPr>
              <w:t>and</w:t>
            </w:r>
            <w:r w:rsidR="00C92386">
              <w:rPr>
                <w:rFonts w:asciiTheme="minorBidi" w:hAnsiTheme="minorBidi"/>
                <w:sz w:val="22"/>
                <w:szCs w:val="22"/>
              </w:rPr>
              <w:t xml:space="preserve"> Uganda)”</w:t>
            </w:r>
          </w:p>
        </w:tc>
      </w:tr>
      <w:tr w:rsidR="008601B6" w:rsidRPr="008601B6" w14:paraId="7166DD6D"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968BEC1"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126A9B7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Ayesha </w:t>
            </w:r>
            <w:proofErr w:type="spellStart"/>
            <w:r w:rsidRPr="008601B6">
              <w:rPr>
                <w:rFonts w:asciiTheme="minorBidi" w:hAnsiTheme="minorBidi"/>
                <w:sz w:val="22"/>
                <w:szCs w:val="22"/>
              </w:rPr>
              <w:t>Siddiqa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Bugvi</w:t>
            </w:r>
            <w:proofErr w:type="spellEnd"/>
          </w:p>
        </w:tc>
        <w:tc>
          <w:tcPr>
            <w:tcW w:w="0" w:type="dxa"/>
            <w:noWrap/>
            <w:hideMark/>
          </w:tcPr>
          <w:p w14:paraId="1EDB54F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Factors associated with </w:t>
            </w:r>
            <w:r w:rsidRPr="008601B6">
              <w:rPr>
                <w:rFonts w:asciiTheme="minorBidi" w:hAnsiTheme="minorBidi"/>
                <w:sz w:val="22"/>
                <w:szCs w:val="22"/>
              </w:rPr>
              <w:lastRenderedPageBreak/>
              <w:t>non-utilization of child immunization in Pakistan: evidence from the Demographic and Health Survey 2006-07</w:t>
            </w:r>
          </w:p>
        </w:tc>
        <w:tc>
          <w:tcPr>
            <w:tcW w:w="0" w:type="dxa"/>
            <w:noWrap/>
            <w:hideMark/>
          </w:tcPr>
          <w:p w14:paraId="5F58343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55D7242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2007</w:t>
            </w:r>
          </w:p>
        </w:tc>
        <w:tc>
          <w:tcPr>
            <w:tcW w:w="0" w:type="dxa"/>
            <w:noWrap/>
            <w:hideMark/>
          </w:tcPr>
          <w:p w14:paraId="3993AD2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Pakistan</w:t>
            </w:r>
          </w:p>
        </w:tc>
      </w:tr>
      <w:tr w:rsidR="008601B6" w:rsidRPr="008601B6" w14:paraId="398EA6F7"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2498F2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2014</w:t>
            </w:r>
          </w:p>
        </w:tc>
        <w:tc>
          <w:tcPr>
            <w:tcW w:w="0" w:type="dxa"/>
            <w:noWrap/>
            <w:hideMark/>
          </w:tcPr>
          <w:p w14:paraId="2B052B5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Abhijeet</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Anand</w:t>
            </w:r>
            <w:proofErr w:type="spellEnd"/>
          </w:p>
        </w:tc>
        <w:tc>
          <w:tcPr>
            <w:tcW w:w="0" w:type="dxa"/>
            <w:noWrap/>
            <w:hideMark/>
          </w:tcPr>
          <w:p w14:paraId="005BE16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Estimating the Likely Coverage of Inactivated Poliovirus Vaccine in Routine Immunization: Evidence From Demographic and Health Surveys</w:t>
            </w:r>
          </w:p>
        </w:tc>
        <w:tc>
          <w:tcPr>
            <w:tcW w:w="0" w:type="dxa"/>
            <w:noWrap/>
            <w:hideMark/>
          </w:tcPr>
          <w:p w14:paraId="5FE3D70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42BC3B5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4A3DA27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Sub-Saharan Africa (31 countries) and South and Southeast Asia (9 countries)</w:t>
            </w:r>
          </w:p>
        </w:tc>
      </w:tr>
      <w:tr w:rsidR="008601B6" w:rsidRPr="008601B6" w14:paraId="775C7E33"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0A8359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401D8062" w14:textId="477A8E0E" w:rsidR="008601B6" w:rsidRPr="008601B6" w:rsidRDefault="00C9238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Pr>
                <w:rFonts w:asciiTheme="minorBidi" w:hAnsiTheme="minorBidi"/>
                <w:sz w:val="22"/>
                <w:szCs w:val="22"/>
              </w:rPr>
              <w:t>Oyelola</w:t>
            </w:r>
            <w:proofErr w:type="spellEnd"/>
            <w:r w:rsidR="008601B6" w:rsidRPr="008601B6">
              <w:rPr>
                <w:rFonts w:asciiTheme="minorBidi" w:hAnsiTheme="minorBidi"/>
                <w:sz w:val="22"/>
                <w:szCs w:val="22"/>
              </w:rPr>
              <w:t xml:space="preserve"> A. </w:t>
            </w:r>
            <w:proofErr w:type="spellStart"/>
            <w:r w:rsidR="00C12644">
              <w:rPr>
                <w:rFonts w:asciiTheme="minorBidi" w:hAnsiTheme="minorBidi"/>
                <w:sz w:val="22"/>
                <w:szCs w:val="22"/>
              </w:rPr>
              <w:t>Abegoye</w:t>
            </w:r>
            <w:proofErr w:type="spellEnd"/>
          </w:p>
        </w:tc>
        <w:tc>
          <w:tcPr>
            <w:tcW w:w="0" w:type="dxa"/>
            <w:noWrap/>
            <w:hideMark/>
          </w:tcPr>
          <w:p w14:paraId="46D2F9D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Multi-year trend analysis of childhood immunization uptake and coverage in Nigeria</w:t>
            </w:r>
          </w:p>
        </w:tc>
        <w:tc>
          <w:tcPr>
            <w:tcW w:w="0" w:type="dxa"/>
            <w:noWrap/>
            <w:hideMark/>
          </w:tcPr>
          <w:p w14:paraId="26C820A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66985A5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7DCE88A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3A56F2F8"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2625228"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00F6841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Ranjan</w:t>
            </w:r>
            <w:proofErr w:type="spellEnd"/>
            <w:r w:rsidRPr="008601B6">
              <w:rPr>
                <w:rFonts w:asciiTheme="minorBidi" w:hAnsiTheme="minorBidi"/>
                <w:sz w:val="22"/>
                <w:szCs w:val="22"/>
              </w:rPr>
              <w:t xml:space="preserve"> Kumar Prusty</w:t>
            </w:r>
          </w:p>
        </w:tc>
        <w:tc>
          <w:tcPr>
            <w:tcW w:w="0" w:type="dxa"/>
            <w:noWrap/>
            <w:hideMark/>
          </w:tcPr>
          <w:p w14:paraId="0C369C6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Socioeconomic dynamics of gender disparity in childhood immunization in India, 1992-2006</w:t>
            </w:r>
          </w:p>
        </w:tc>
        <w:tc>
          <w:tcPr>
            <w:tcW w:w="0" w:type="dxa"/>
            <w:noWrap/>
            <w:hideMark/>
          </w:tcPr>
          <w:p w14:paraId="261C10A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1DB7190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1448725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6A0F02C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4B3EC3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2014</w:t>
            </w:r>
          </w:p>
        </w:tc>
        <w:tc>
          <w:tcPr>
            <w:tcW w:w="0" w:type="dxa"/>
            <w:noWrap/>
            <w:hideMark/>
          </w:tcPr>
          <w:p w14:paraId="757B0E7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Chetna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Malhotra</w:t>
            </w:r>
            <w:proofErr w:type="spellEnd"/>
          </w:p>
        </w:tc>
        <w:tc>
          <w:tcPr>
            <w:tcW w:w="0" w:type="dxa"/>
            <w:noWrap/>
            <w:hideMark/>
          </w:tcPr>
          <w:p w14:paraId="0CE5F1E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Maternal autonomy and </w:t>
            </w:r>
            <w:r w:rsidRPr="008601B6">
              <w:rPr>
                <w:rFonts w:asciiTheme="minorBidi" w:hAnsiTheme="minorBidi"/>
                <w:sz w:val="22"/>
                <w:szCs w:val="22"/>
              </w:rPr>
              <w:lastRenderedPageBreak/>
              <w:t>child health care utilization in India: results from the National Family Health Survey</w:t>
            </w:r>
          </w:p>
        </w:tc>
        <w:tc>
          <w:tcPr>
            <w:tcW w:w="0" w:type="dxa"/>
            <w:noWrap/>
            <w:hideMark/>
          </w:tcPr>
          <w:p w14:paraId="6C7EC1B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NFHS(Indian DHS)</w:t>
            </w:r>
          </w:p>
        </w:tc>
        <w:tc>
          <w:tcPr>
            <w:tcW w:w="0" w:type="dxa"/>
            <w:noWrap/>
            <w:hideMark/>
          </w:tcPr>
          <w:p w14:paraId="55DAD1F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46B6B37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2BE23DE6"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CE9F7B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2015</w:t>
            </w:r>
          </w:p>
        </w:tc>
        <w:tc>
          <w:tcPr>
            <w:tcW w:w="0" w:type="dxa"/>
            <w:noWrap/>
            <w:hideMark/>
          </w:tcPr>
          <w:p w14:paraId="16CFF6A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Mluleki</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Tsawe</w:t>
            </w:r>
            <w:proofErr w:type="spellEnd"/>
          </w:p>
        </w:tc>
        <w:tc>
          <w:tcPr>
            <w:tcW w:w="0" w:type="dxa"/>
            <w:noWrap/>
            <w:hideMark/>
          </w:tcPr>
          <w:p w14:paraId="433624B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Factors influencing the use of maternal healthcare services and childhood immunization in Swaziland</w:t>
            </w:r>
          </w:p>
        </w:tc>
        <w:tc>
          <w:tcPr>
            <w:tcW w:w="0" w:type="dxa"/>
            <w:noWrap/>
            <w:hideMark/>
          </w:tcPr>
          <w:p w14:paraId="0F2BFF6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5F1508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2007</w:t>
            </w:r>
          </w:p>
        </w:tc>
        <w:tc>
          <w:tcPr>
            <w:tcW w:w="0" w:type="dxa"/>
            <w:noWrap/>
            <w:hideMark/>
          </w:tcPr>
          <w:p w14:paraId="35AC3E6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Swaziland</w:t>
            </w:r>
          </w:p>
        </w:tc>
      </w:tr>
      <w:tr w:rsidR="008601B6" w:rsidRPr="008601B6" w14:paraId="51B61D00"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16D638B"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7C908DC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 Schweitzer1</w:t>
            </w:r>
          </w:p>
        </w:tc>
        <w:tc>
          <w:tcPr>
            <w:tcW w:w="0" w:type="dxa"/>
            <w:noWrap/>
            <w:hideMark/>
          </w:tcPr>
          <w:p w14:paraId="509D0E8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Improved coverage and timing of childhood vaccinations in two post-Soviet countries, Armenia and Kyrgyzstan</w:t>
            </w:r>
          </w:p>
        </w:tc>
        <w:tc>
          <w:tcPr>
            <w:tcW w:w="0" w:type="dxa"/>
            <w:noWrap/>
            <w:hideMark/>
          </w:tcPr>
          <w:p w14:paraId="3442F9B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873469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4968BA0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Armenia and Kyrgyzstan</w:t>
            </w:r>
          </w:p>
        </w:tc>
      </w:tr>
      <w:tr w:rsidR="008601B6" w:rsidRPr="008601B6" w14:paraId="1E805381"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2835D2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14992D9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Rodolfo Rossi</w:t>
            </w:r>
          </w:p>
        </w:tc>
        <w:tc>
          <w:tcPr>
            <w:tcW w:w="0" w:type="dxa"/>
            <w:noWrap/>
            <w:hideMark/>
          </w:tcPr>
          <w:p w14:paraId="537772F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gramStart"/>
            <w:r w:rsidRPr="008601B6">
              <w:rPr>
                <w:rFonts w:asciiTheme="minorBidi" w:hAnsiTheme="minorBidi"/>
                <w:sz w:val="22"/>
                <w:szCs w:val="22"/>
              </w:rPr>
              <w:t>Do</w:t>
            </w:r>
            <w:proofErr w:type="gramEnd"/>
            <w:r w:rsidRPr="008601B6">
              <w:rPr>
                <w:rFonts w:asciiTheme="minorBidi" w:hAnsiTheme="minorBidi"/>
                <w:sz w:val="22"/>
                <w:szCs w:val="22"/>
              </w:rPr>
              <w:t xml:space="preserve"> Maternal Living Arrangements Influence the Vaccination Status of Children Age 12-23 Months? A Data Analysis of Demographic Health </w:t>
            </w:r>
            <w:r w:rsidRPr="008601B6">
              <w:rPr>
                <w:rFonts w:asciiTheme="minorBidi" w:hAnsiTheme="minorBidi"/>
                <w:sz w:val="22"/>
                <w:szCs w:val="22"/>
              </w:rPr>
              <w:lastRenderedPageBreak/>
              <w:t>Surveys 2010-11 from Zimbabwe</w:t>
            </w:r>
          </w:p>
        </w:tc>
        <w:tc>
          <w:tcPr>
            <w:tcW w:w="0" w:type="dxa"/>
            <w:noWrap/>
            <w:hideMark/>
          </w:tcPr>
          <w:p w14:paraId="2883526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50FC912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045A7D2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Zimbabwe</w:t>
            </w:r>
          </w:p>
        </w:tc>
      </w:tr>
      <w:tr w:rsidR="008601B6" w:rsidRPr="008601B6" w14:paraId="49F35297"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C104BE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2015</w:t>
            </w:r>
          </w:p>
        </w:tc>
        <w:tc>
          <w:tcPr>
            <w:tcW w:w="0" w:type="dxa"/>
            <w:noWrap/>
            <w:hideMark/>
          </w:tcPr>
          <w:p w14:paraId="583C1D0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Elijah O. </w:t>
            </w:r>
            <w:proofErr w:type="spellStart"/>
            <w:r w:rsidRPr="008601B6">
              <w:rPr>
                <w:rFonts w:asciiTheme="minorBidi" w:hAnsiTheme="minorBidi"/>
                <w:sz w:val="22"/>
                <w:szCs w:val="22"/>
              </w:rPr>
              <w:t>Onsomu</w:t>
            </w:r>
            <w:proofErr w:type="spellEnd"/>
          </w:p>
        </w:tc>
        <w:tc>
          <w:tcPr>
            <w:tcW w:w="0" w:type="dxa"/>
            <w:noWrap/>
            <w:hideMark/>
          </w:tcPr>
          <w:p w14:paraId="15318B8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Maternal Education and Immunization Status Among Children in Kenya</w:t>
            </w:r>
          </w:p>
        </w:tc>
        <w:tc>
          <w:tcPr>
            <w:tcW w:w="0" w:type="dxa"/>
            <w:noWrap/>
            <w:hideMark/>
          </w:tcPr>
          <w:p w14:paraId="28C27D8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48577D5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2009</w:t>
            </w:r>
          </w:p>
        </w:tc>
        <w:tc>
          <w:tcPr>
            <w:tcW w:w="0" w:type="dxa"/>
            <w:noWrap/>
            <w:hideMark/>
          </w:tcPr>
          <w:p w14:paraId="5F6F3FE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Kenya</w:t>
            </w:r>
          </w:p>
        </w:tc>
      </w:tr>
      <w:tr w:rsidR="008601B6" w:rsidRPr="008601B6" w14:paraId="013BEB18"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6B4443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1CAAF31D" w14:textId="43A88CAC"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C. J. E. </w:t>
            </w:r>
            <w:r w:rsidR="00C12644">
              <w:rPr>
                <w:rFonts w:asciiTheme="minorBidi" w:hAnsiTheme="minorBidi"/>
                <w:sz w:val="22"/>
                <w:szCs w:val="22"/>
              </w:rPr>
              <w:t xml:space="preserve">Metcalf </w:t>
            </w:r>
            <w:bookmarkStart w:id="0" w:name="_GoBack"/>
            <w:bookmarkEnd w:id="0"/>
          </w:p>
        </w:tc>
        <w:tc>
          <w:tcPr>
            <w:tcW w:w="0" w:type="dxa"/>
            <w:noWrap/>
            <w:hideMark/>
          </w:tcPr>
          <w:p w14:paraId="653D6B4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Transport networks and inequities in vaccination: remoteness shapes measles vaccine coverage and prospects for elimination across Africa</w:t>
            </w:r>
          </w:p>
        </w:tc>
        <w:tc>
          <w:tcPr>
            <w:tcW w:w="0" w:type="dxa"/>
            <w:noWrap/>
            <w:hideMark/>
          </w:tcPr>
          <w:p w14:paraId="0049C1D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89EF5C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7548B45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26 African countries</w:t>
            </w:r>
          </w:p>
        </w:tc>
      </w:tr>
      <w:tr w:rsidR="008601B6" w:rsidRPr="008601B6" w14:paraId="6BF79A93"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B697B6"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61E7107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Yihunie</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Lakew</w:t>
            </w:r>
            <w:proofErr w:type="spellEnd"/>
          </w:p>
        </w:tc>
        <w:tc>
          <w:tcPr>
            <w:tcW w:w="0" w:type="dxa"/>
            <w:noWrap/>
            <w:hideMark/>
          </w:tcPr>
          <w:p w14:paraId="786F611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Factors influencing full immunization coverage among 12-23 months of age children in Ethiopia: evidence from the national demographic and health survey in 2011</w:t>
            </w:r>
          </w:p>
        </w:tc>
        <w:tc>
          <w:tcPr>
            <w:tcW w:w="0" w:type="dxa"/>
            <w:noWrap/>
            <w:hideMark/>
          </w:tcPr>
          <w:p w14:paraId="63ECDAF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09827E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383F359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Ethiopia</w:t>
            </w:r>
          </w:p>
        </w:tc>
      </w:tr>
      <w:tr w:rsidR="008601B6" w:rsidRPr="008601B6" w14:paraId="6A1DF0FE"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4F1E68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1F2481F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Y. </w:t>
            </w:r>
            <w:proofErr w:type="spellStart"/>
            <w:r w:rsidRPr="008601B6">
              <w:rPr>
                <w:rFonts w:asciiTheme="minorBidi" w:hAnsiTheme="minorBidi"/>
                <w:sz w:val="22"/>
                <w:szCs w:val="22"/>
              </w:rPr>
              <w:t>Kawakatsu</w:t>
            </w:r>
            <w:proofErr w:type="spellEnd"/>
          </w:p>
        </w:tc>
        <w:tc>
          <w:tcPr>
            <w:tcW w:w="0" w:type="dxa"/>
            <w:noWrap/>
            <w:hideMark/>
          </w:tcPr>
          <w:p w14:paraId="569A7C7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Effects of three interventions and determinants of full </w:t>
            </w:r>
            <w:r w:rsidRPr="008601B6">
              <w:rPr>
                <w:rFonts w:asciiTheme="minorBidi" w:hAnsiTheme="minorBidi"/>
                <w:sz w:val="22"/>
                <w:szCs w:val="22"/>
              </w:rPr>
              <w:lastRenderedPageBreak/>
              <w:t>vaccination among children aged 12-59 months in Nyanza province, Kenya</w:t>
            </w:r>
          </w:p>
        </w:tc>
        <w:tc>
          <w:tcPr>
            <w:tcW w:w="0" w:type="dxa"/>
            <w:noWrap/>
            <w:hideMark/>
          </w:tcPr>
          <w:p w14:paraId="7FA54FE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MICS</w:t>
            </w:r>
          </w:p>
        </w:tc>
        <w:tc>
          <w:tcPr>
            <w:tcW w:w="0" w:type="dxa"/>
            <w:noWrap/>
            <w:hideMark/>
          </w:tcPr>
          <w:p w14:paraId="03F7EC2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592B385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Kenya</w:t>
            </w:r>
          </w:p>
        </w:tc>
      </w:tr>
      <w:tr w:rsidR="008601B6" w:rsidRPr="008601B6" w14:paraId="000BEC71"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9B33CBB"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2015</w:t>
            </w:r>
          </w:p>
        </w:tc>
        <w:tc>
          <w:tcPr>
            <w:tcW w:w="0" w:type="dxa"/>
            <w:noWrap/>
            <w:hideMark/>
          </w:tcPr>
          <w:p w14:paraId="0C2DA07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Mohammad </w:t>
            </w:r>
            <w:proofErr w:type="spellStart"/>
            <w:r w:rsidRPr="008601B6">
              <w:rPr>
                <w:rFonts w:asciiTheme="minorBidi" w:hAnsiTheme="minorBidi"/>
                <w:sz w:val="22"/>
                <w:szCs w:val="22"/>
              </w:rPr>
              <w:t>Hajizadeh</w:t>
            </w:r>
            <w:proofErr w:type="spellEnd"/>
          </w:p>
        </w:tc>
        <w:tc>
          <w:tcPr>
            <w:tcW w:w="0" w:type="dxa"/>
            <w:noWrap/>
            <w:hideMark/>
          </w:tcPr>
          <w:p w14:paraId="4D71902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Paid maternity leave and childhood vaccination uptake: Longitudinal evidence from 20 low-and-middle-income countries</w:t>
            </w:r>
          </w:p>
        </w:tc>
        <w:tc>
          <w:tcPr>
            <w:tcW w:w="0" w:type="dxa"/>
            <w:noWrap/>
            <w:hideMark/>
          </w:tcPr>
          <w:p w14:paraId="18B323D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B72F7D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749B2CA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 low-and-middle-income countries</w:t>
            </w:r>
          </w:p>
        </w:tc>
      </w:tr>
      <w:tr w:rsidR="008601B6" w:rsidRPr="008601B6" w14:paraId="274801C3"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47A575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44753F2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Jane O. </w:t>
            </w:r>
            <w:proofErr w:type="spellStart"/>
            <w:r w:rsidRPr="008601B6">
              <w:rPr>
                <w:rFonts w:asciiTheme="minorBidi" w:hAnsiTheme="minorBidi"/>
                <w:sz w:val="22"/>
                <w:szCs w:val="22"/>
              </w:rPr>
              <w:t>Ebot</w:t>
            </w:r>
            <w:proofErr w:type="spellEnd"/>
          </w:p>
        </w:tc>
        <w:tc>
          <w:tcPr>
            <w:tcW w:w="0" w:type="dxa"/>
            <w:noWrap/>
            <w:hideMark/>
          </w:tcPr>
          <w:p w14:paraId="6103C80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"Girl Power!": The Relationship between Women's Autonomy and Children's Immunization Coverage in Ethiopia</w:t>
            </w:r>
          </w:p>
        </w:tc>
        <w:tc>
          <w:tcPr>
            <w:tcW w:w="0" w:type="dxa"/>
            <w:noWrap/>
            <w:hideMark/>
          </w:tcPr>
          <w:p w14:paraId="691CA13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A62509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78BA89D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Ethiopia</w:t>
            </w:r>
          </w:p>
        </w:tc>
      </w:tr>
      <w:tr w:rsidR="008601B6" w:rsidRPr="008601B6" w14:paraId="78A75EF3"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0784FE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729E6EB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Alfred </w:t>
            </w:r>
            <w:proofErr w:type="spellStart"/>
            <w:r w:rsidRPr="008601B6">
              <w:rPr>
                <w:rFonts w:asciiTheme="minorBidi" w:hAnsiTheme="minorBidi"/>
                <w:sz w:val="22"/>
                <w:szCs w:val="22"/>
              </w:rPr>
              <w:t>Douba</w:t>
            </w:r>
            <w:proofErr w:type="spellEnd"/>
          </w:p>
        </w:tc>
        <w:tc>
          <w:tcPr>
            <w:tcW w:w="0" w:type="dxa"/>
            <w:noWrap/>
            <w:hideMark/>
          </w:tcPr>
          <w:p w14:paraId="430A50D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Sociodemographic</w:t>
            </w:r>
            <w:proofErr w:type="spellEnd"/>
            <w:r w:rsidRPr="008601B6">
              <w:rPr>
                <w:rFonts w:asciiTheme="minorBidi" w:hAnsiTheme="minorBidi"/>
                <w:sz w:val="22"/>
                <w:szCs w:val="22"/>
              </w:rPr>
              <w:t xml:space="preserve"> factors associated with incomplete immunization of children aged 12 to 59 months in six West African countries</w:t>
            </w:r>
          </w:p>
        </w:tc>
        <w:tc>
          <w:tcPr>
            <w:tcW w:w="0" w:type="dxa"/>
            <w:noWrap/>
            <w:hideMark/>
          </w:tcPr>
          <w:p w14:paraId="7DCC841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9F4A92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2A0ABAA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Six West African countries: </w:t>
            </w:r>
            <w:proofErr w:type="spellStart"/>
            <w:r w:rsidRPr="008601B6">
              <w:rPr>
                <w:rFonts w:asciiTheme="minorBidi" w:hAnsiTheme="minorBidi"/>
                <w:sz w:val="22"/>
                <w:szCs w:val="22"/>
              </w:rPr>
              <w:t>Co</w:t>
            </w:r>
            <w:r w:rsidRPr="008601B6">
              <w:rPr>
                <w:rFonts w:asciiTheme="minorBidi" w:eastAsia="Calibri" w:hAnsiTheme="minorBidi"/>
                <w:sz w:val="22"/>
                <w:szCs w:val="22"/>
              </w:rPr>
              <w:t>̂</w:t>
            </w:r>
            <w:r w:rsidRPr="008601B6">
              <w:rPr>
                <w:rFonts w:asciiTheme="minorBidi" w:hAnsiTheme="minorBidi"/>
                <w:sz w:val="22"/>
                <w:szCs w:val="22"/>
              </w:rPr>
              <w:t>te</w:t>
            </w:r>
            <w:proofErr w:type="spellEnd"/>
            <w:r w:rsidRPr="008601B6">
              <w:rPr>
                <w:rFonts w:asciiTheme="minorBidi" w:hAnsiTheme="minorBidi"/>
                <w:sz w:val="22"/>
                <w:szCs w:val="22"/>
              </w:rPr>
              <w:t xml:space="preserve"> d’Ivoire, Ghana, Burkina Faso, Mali, Guinea, and Liberia</w:t>
            </w:r>
          </w:p>
        </w:tc>
      </w:tr>
      <w:tr w:rsidR="008601B6" w:rsidRPr="008601B6" w14:paraId="407365CA"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7F278A7"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3C0B798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Valeria </w:t>
            </w:r>
            <w:proofErr w:type="spellStart"/>
            <w:r w:rsidRPr="008601B6">
              <w:rPr>
                <w:rFonts w:asciiTheme="minorBidi" w:hAnsiTheme="minorBidi"/>
                <w:sz w:val="22"/>
                <w:szCs w:val="22"/>
              </w:rPr>
              <w:t>Cetorelli</w:t>
            </w:r>
            <w:proofErr w:type="spellEnd"/>
          </w:p>
        </w:tc>
        <w:tc>
          <w:tcPr>
            <w:tcW w:w="0" w:type="dxa"/>
            <w:noWrap/>
            <w:hideMark/>
          </w:tcPr>
          <w:p w14:paraId="1F43231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The impact of the Iraq </w:t>
            </w:r>
            <w:r w:rsidRPr="008601B6">
              <w:rPr>
                <w:rFonts w:asciiTheme="minorBidi" w:hAnsiTheme="minorBidi"/>
                <w:sz w:val="22"/>
                <w:szCs w:val="22"/>
              </w:rPr>
              <w:lastRenderedPageBreak/>
              <w:t xml:space="preserve">War on neonatal polio </w:t>
            </w:r>
            <w:proofErr w:type="spellStart"/>
            <w:r w:rsidRPr="008601B6">
              <w:rPr>
                <w:rFonts w:asciiTheme="minorBidi" w:hAnsiTheme="minorBidi"/>
                <w:sz w:val="22"/>
                <w:szCs w:val="22"/>
              </w:rPr>
              <w:t>immunisation</w:t>
            </w:r>
            <w:proofErr w:type="spellEnd"/>
            <w:r w:rsidRPr="008601B6">
              <w:rPr>
                <w:rFonts w:asciiTheme="minorBidi" w:hAnsiTheme="minorBidi"/>
                <w:sz w:val="22"/>
                <w:szCs w:val="22"/>
              </w:rPr>
              <w:t xml:space="preserve"> coverage: a quasi-experimental study</w:t>
            </w:r>
          </w:p>
        </w:tc>
        <w:tc>
          <w:tcPr>
            <w:tcW w:w="0" w:type="dxa"/>
            <w:noWrap/>
            <w:hideMark/>
          </w:tcPr>
          <w:p w14:paraId="6DA5EF6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MICS</w:t>
            </w:r>
          </w:p>
        </w:tc>
        <w:tc>
          <w:tcPr>
            <w:tcW w:w="0" w:type="dxa"/>
            <w:noWrap/>
            <w:hideMark/>
          </w:tcPr>
          <w:p w14:paraId="11DE88F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2139C62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Iraq</w:t>
            </w:r>
          </w:p>
        </w:tc>
      </w:tr>
      <w:tr w:rsidR="008601B6" w:rsidRPr="008601B6" w14:paraId="52391251"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614C2E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2015</w:t>
            </w:r>
          </w:p>
        </w:tc>
        <w:tc>
          <w:tcPr>
            <w:tcW w:w="0" w:type="dxa"/>
            <w:noWrap/>
            <w:hideMark/>
          </w:tcPr>
          <w:p w14:paraId="05854367" w14:textId="3429774E"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Silvia </w:t>
            </w:r>
            <w:proofErr w:type="spellStart"/>
            <w:r w:rsidRPr="008601B6">
              <w:rPr>
                <w:rFonts w:asciiTheme="minorBidi" w:hAnsiTheme="minorBidi"/>
                <w:sz w:val="22"/>
                <w:szCs w:val="22"/>
              </w:rPr>
              <w:t>Bermedo</w:t>
            </w:r>
            <w:proofErr w:type="spellEnd"/>
            <w:r w:rsidRPr="008601B6">
              <w:rPr>
                <w:rFonts w:asciiTheme="minorBidi" w:hAnsiTheme="minorBidi"/>
                <w:sz w:val="22"/>
                <w:szCs w:val="22"/>
              </w:rPr>
              <w:t>-Carrasco</w:t>
            </w:r>
          </w:p>
        </w:tc>
        <w:tc>
          <w:tcPr>
            <w:tcW w:w="0" w:type="dxa"/>
            <w:noWrap/>
            <w:hideMark/>
          </w:tcPr>
          <w:p w14:paraId="64777E1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Predictors of having heard about human papillomavirus vaccination: Critical aspects for cervical cancer prevention among Colombian women</w:t>
            </w:r>
          </w:p>
        </w:tc>
        <w:tc>
          <w:tcPr>
            <w:tcW w:w="0" w:type="dxa"/>
            <w:noWrap/>
            <w:hideMark/>
          </w:tcPr>
          <w:p w14:paraId="572D109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6E37C8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2010</w:t>
            </w:r>
          </w:p>
        </w:tc>
        <w:tc>
          <w:tcPr>
            <w:tcW w:w="0" w:type="dxa"/>
            <w:noWrap/>
            <w:hideMark/>
          </w:tcPr>
          <w:p w14:paraId="102E106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Colombia</w:t>
            </w:r>
          </w:p>
        </w:tc>
      </w:tr>
      <w:tr w:rsidR="008601B6" w:rsidRPr="008601B6" w14:paraId="43378DCC"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2809CC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4B0B084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Manas</w:t>
            </w:r>
            <w:proofErr w:type="spellEnd"/>
            <w:r w:rsidRPr="008601B6">
              <w:rPr>
                <w:rFonts w:asciiTheme="minorBidi" w:hAnsiTheme="minorBidi"/>
                <w:sz w:val="22"/>
                <w:szCs w:val="22"/>
              </w:rPr>
              <w:t xml:space="preserve"> K. </w:t>
            </w:r>
            <w:proofErr w:type="spellStart"/>
            <w:r w:rsidRPr="008601B6">
              <w:rPr>
                <w:rFonts w:asciiTheme="minorBidi" w:hAnsiTheme="minorBidi"/>
                <w:sz w:val="22"/>
                <w:szCs w:val="22"/>
              </w:rPr>
              <w:t>Akmatov</w:t>
            </w:r>
            <w:proofErr w:type="spellEnd"/>
          </w:p>
        </w:tc>
        <w:tc>
          <w:tcPr>
            <w:tcW w:w="0" w:type="dxa"/>
            <w:noWrap/>
            <w:hideMark/>
          </w:tcPr>
          <w:p w14:paraId="0148ABF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Evaluation of invalid vaccine doses in 31 countries of the WHO African Region</w:t>
            </w:r>
          </w:p>
        </w:tc>
        <w:tc>
          <w:tcPr>
            <w:tcW w:w="0" w:type="dxa"/>
            <w:noWrap/>
            <w:hideMark/>
          </w:tcPr>
          <w:p w14:paraId="5BF9C9F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8C6F60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23D87CC6" w14:textId="3A8FF8B1"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31 countries of the</w:t>
            </w:r>
            <w:r w:rsidR="00C12644">
              <w:rPr>
                <w:rFonts w:asciiTheme="minorBidi" w:hAnsiTheme="minorBidi"/>
                <w:sz w:val="22"/>
                <w:szCs w:val="22"/>
              </w:rPr>
              <w:t xml:space="preserve"> </w:t>
            </w:r>
            <w:r w:rsidRPr="008601B6">
              <w:rPr>
                <w:rFonts w:asciiTheme="minorBidi" w:hAnsiTheme="minorBidi"/>
                <w:sz w:val="22"/>
                <w:szCs w:val="22"/>
              </w:rPr>
              <w:t>WHO African Region</w:t>
            </w:r>
          </w:p>
        </w:tc>
      </w:tr>
      <w:tr w:rsidR="008601B6" w:rsidRPr="008601B6" w14:paraId="68BC20A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547AB18"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697B855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Samir A. </w:t>
            </w:r>
            <w:proofErr w:type="spellStart"/>
            <w:r w:rsidRPr="008601B6">
              <w:rPr>
                <w:rFonts w:asciiTheme="minorBidi" w:hAnsiTheme="minorBidi"/>
                <w:sz w:val="22"/>
                <w:szCs w:val="22"/>
              </w:rPr>
              <w:t>Abadura</w:t>
            </w:r>
            <w:proofErr w:type="spellEnd"/>
          </w:p>
        </w:tc>
        <w:tc>
          <w:tcPr>
            <w:tcW w:w="0" w:type="dxa"/>
            <w:noWrap/>
            <w:hideMark/>
          </w:tcPr>
          <w:p w14:paraId="42B761B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Individual and community level determinants of childhood full immunization in Ethiopia: a multilevel analysis</w:t>
            </w:r>
          </w:p>
        </w:tc>
        <w:tc>
          <w:tcPr>
            <w:tcW w:w="0" w:type="dxa"/>
            <w:noWrap/>
            <w:hideMark/>
          </w:tcPr>
          <w:p w14:paraId="102BFCF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0294BA5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1EBD8C4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Ethiopia</w:t>
            </w:r>
          </w:p>
        </w:tc>
      </w:tr>
      <w:tr w:rsidR="008601B6" w:rsidRPr="008601B6" w14:paraId="617EE8BF"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43D2D0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2015</w:t>
            </w:r>
          </w:p>
        </w:tc>
        <w:tc>
          <w:tcPr>
            <w:tcW w:w="0" w:type="dxa"/>
            <w:noWrap/>
            <w:hideMark/>
          </w:tcPr>
          <w:p w14:paraId="09F59CF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Ranjan</w:t>
            </w:r>
            <w:proofErr w:type="spellEnd"/>
            <w:r w:rsidRPr="008601B6">
              <w:rPr>
                <w:rFonts w:asciiTheme="minorBidi" w:hAnsiTheme="minorBidi"/>
                <w:sz w:val="22"/>
                <w:szCs w:val="22"/>
              </w:rPr>
              <w:t xml:space="preserve"> Kumar Prusty</w:t>
            </w:r>
          </w:p>
        </w:tc>
        <w:tc>
          <w:tcPr>
            <w:tcW w:w="0" w:type="dxa"/>
            <w:noWrap/>
            <w:hideMark/>
          </w:tcPr>
          <w:p w14:paraId="2E93A2B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Differentials in child </w:t>
            </w:r>
            <w:r w:rsidRPr="008601B6">
              <w:rPr>
                <w:rFonts w:asciiTheme="minorBidi" w:hAnsiTheme="minorBidi"/>
                <w:sz w:val="22"/>
                <w:szCs w:val="22"/>
              </w:rPr>
              <w:lastRenderedPageBreak/>
              <w:t>nutrition and immunization among migrants and non-migrants in Urban India</w:t>
            </w:r>
          </w:p>
        </w:tc>
        <w:tc>
          <w:tcPr>
            <w:tcW w:w="0" w:type="dxa"/>
            <w:noWrap/>
            <w:hideMark/>
          </w:tcPr>
          <w:p w14:paraId="70D74C4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0E9555C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12083FA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47665C0E"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CB3C39F"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2015</w:t>
            </w:r>
          </w:p>
        </w:tc>
        <w:tc>
          <w:tcPr>
            <w:tcW w:w="0" w:type="dxa"/>
            <w:noWrap/>
            <w:hideMark/>
          </w:tcPr>
          <w:p w14:paraId="77649B9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Natalie </w:t>
            </w:r>
            <w:proofErr w:type="spellStart"/>
            <w:r w:rsidRPr="008601B6">
              <w:rPr>
                <w:rFonts w:asciiTheme="minorBidi" w:hAnsiTheme="minorBidi"/>
                <w:sz w:val="22"/>
                <w:szCs w:val="22"/>
              </w:rPr>
              <w:t>McGlynn</w:t>
            </w:r>
            <w:proofErr w:type="spellEnd"/>
          </w:p>
        </w:tc>
        <w:tc>
          <w:tcPr>
            <w:tcW w:w="0" w:type="dxa"/>
            <w:noWrap/>
            <w:hideMark/>
          </w:tcPr>
          <w:p w14:paraId="69B251E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Increased use of recommended maternal health care as a determinant of immunization and appropriate care for fever and </w:t>
            </w:r>
            <w:proofErr w:type="spellStart"/>
            <w:r w:rsidRPr="008601B6">
              <w:rPr>
                <w:rFonts w:asciiTheme="minorBidi" w:hAnsiTheme="minorBidi"/>
                <w:sz w:val="22"/>
                <w:szCs w:val="22"/>
              </w:rPr>
              <w:t>diarrhoea</w:t>
            </w:r>
            <w:proofErr w:type="spellEnd"/>
            <w:r w:rsidRPr="008601B6">
              <w:rPr>
                <w:rFonts w:asciiTheme="minorBidi" w:hAnsiTheme="minorBidi"/>
                <w:sz w:val="22"/>
                <w:szCs w:val="22"/>
              </w:rPr>
              <w:t xml:space="preserve"> in Ghana: an analysis pooling three demographic and health surveys</w:t>
            </w:r>
          </w:p>
        </w:tc>
        <w:tc>
          <w:tcPr>
            <w:tcW w:w="0" w:type="dxa"/>
            <w:noWrap/>
            <w:hideMark/>
          </w:tcPr>
          <w:p w14:paraId="78FD584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A3130B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3C27369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Ghana</w:t>
            </w:r>
          </w:p>
        </w:tc>
      </w:tr>
      <w:tr w:rsidR="008601B6" w:rsidRPr="008601B6" w14:paraId="2D47B415"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CE66213"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6D4D365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 Schweitzer</w:t>
            </w:r>
          </w:p>
        </w:tc>
        <w:tc>
          <w:tcPr>
            <w:tcW w:w="0" w:type="dxa"/>
            <w:noWrap/>
            <w:hideMark/>
          </w:tcPr>
          <w:p w14:paraId="462A6D5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Impact of rotavirus vaccination on coverage and timing of </w:t>
            </w:r>
            <w:proofErr w:type="spellStart"/>
            <w:r w:rsidRPr="008601B6">
              <w:rPr>
                <w:rFonts w:asciiTheme="minorBidi" w:hAnsiTheme="minorBidi"/>
                <w:sz w:val="22"/>
                <w:szCs w:val="22"/>
              </w:rPr>
              <w:t>pentavalent</w:t>
            </w:r>
            <w:proofErr w:type="spellEnd"/>
            <w:r w:rsidRPr="008601B6">
              <w:rPr>
                <w:rFonts w:asciiTheme="minorBidi" w:hAnsiTheme="minorBidi"/>
                <w:sz w:val="22"/>
                <w:szCs w:val="22"/>
              </w:rPr>
              <w:t xml:space="preserve"> vaccination – Experience from 2 Latin American countries</w:t>
            </w:r>
          </w:p>
        </w:tc>
        <w:tc>
          <w:tcPr>
            <w:tcW w:w="0" w:type="dxa"/>
            <w:noWrap/>
            <w:hideMark/>
          </w:tcPr>
          <w:p w14:paraId="64B266D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2B1F5E8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6D7B466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Honduras, Peru</w:t>
            </w:r>
          </w:p>
        </w:tc>
      </w:tr>
      <w:tr w:rsidR="008601B6" w:rsidRPr="008601B6" w14:paraId="7FA716CD"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2D44FFD"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160D65E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Richard </w:t>
            </w:r>
            <w:proofErr w:type="spellStart"/>
            <w:r w:rsidRPr="008601B6">
              <w:rPr>
                <w:rFonts w:asciiTheme="minorBidi" w:hAnsiTheme="minorBidi"/>
                <w:sz w:val="22"/>
                <w:szCs w:val="22"/>
              </w:rPr>
              <w:t>Rheingansa</w:t>
            </w:r>
            <w:proofErr w:type="spellEnd"/>
          </w:p>
        </w:tc>
        <w:tc>
          <w:tcPr>
            <w:tcW w:w="0" w:type="dxa"/>
            <w:noWrap/>
            <w:hideMark/>
          </w:tcPr>
          <w:p w14:paraId="1B0AB28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Inequalities in full immunization </w:t>
            </w:r>
            <w:r w:rsidRPr="008601B6">
              <w:rPr>
                <w:rFonts w:asciiTheme="minorBidi" w:hAnsiTheme="minorBidi"/>
                <w:sz w:val="22"/>
                <w:szCs w:val="22"/>
              </w:rPr>
              <w:lastRenderedPageBreak/>
              <w:t>coverage: trends in low- and middle-income countries</w:t>
            </w:r>
          </w:p>
        </w:tc>
        <w:tc>
          <w:tcPr>
            <w:tcW w:w="0" w:type="dxa"/>
            <w:noWrap/>
            <w:hideMark/>
          </w:tcPr>
          <w:p w14:paraId="046F783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 and MICS</w:t>
            </w:r>
          </w:p>
        </w:tc>
        <w:tc>
          <w:tcPr>
            <w:tcW w:w="0" w:type="dxa"/>
            <w:noWrap/>
            <w:hideMark/>
          </w:tcPr>
          <w:p w14:paraId="43640FB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70BC376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86 LMICs</w:t>
            </w:r>
          </w:p>
        </w:tc>
      </w:tr>
      <w:tr w:rsidR="008601B6" w:rsidRPr="008601B6" w14:paraId="022F41CE"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822BE51"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2016</w:t>
            </w:r>
          </w:p>
        </w:tc>
        <w:tc>
          <w:tcPr>
            <w:tcW w:w="0" w:type="dxa"/>
            <w:noWrap/>
            <w:hideMark/>
          </w:tcPr>
          <w:p w14:paraId="77EC0F66" w14:textId="6BDABBE4" w:rsidR="008601B6" w:rsidRPr="00C92386" w:rsidRDefault="00C12644"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lang w:val="es-419"/>
              </w:rPr>
            </w:pPr>
            <w:r w:rsidRPr="00C92386">
              <w:rPr>
                <w:rFonts w:asciiTheme="minorBidi" w:hAnsiTheme="minorBidi"/>
                <w:sz w:val="22"/>
                <w:szCs w:val="22"/>
                <w:lang w:val="es-419"/>
              </w:rPr>
              <w:t>Maria</w:t>
            </w:r>
            <w:r w:rsidR="008601B6" w:rsidRPr="00C92386">
              <w:rPr>
                <w:rFonts w:asciiTheme="minorBidi" w:hAnsiTheme="minorBidi"/>
                <w:sz w:val="22"/>
                <w:szCs w:val="22"/>
                <w:lang w:val="es-419"/>
              </w:rPr>
              <w:t xml:space="preserve"> Clara Restrepo-</w:t>
            </w:r>
            <w:r w:rsidRPr="00C92386">
              <w:rPr>
                <w:rFonts w:asciiTheme="minorBidi" w:hAnsiTheme="minorBidi"/>
                <w:sz w:val="22"/>
                <w:szCs w:val="22"/>
                <w:lang w:val="es-419"/>
              </w:rPr>
              <w:t>Méndez</w:t>
            </w:r>
          </w:p>
        </w:tc>
        <w:tc>
          <w:tcPr>
            <w:tcW w:w="0" w:type="dxa"/>
            <w:noWrap/>
            <w:hideMark/>
          </w:tcPr>
          <w:p w14:paraId="3617C46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Missed opportunities in full immunization coverage: findings from low- and lower-middle-income countries</w:t>
            </w:r>
          </w:p>
        </w:tc>
        <w:tc>
          <w:tcPr>
            <w:tcW w:w="0" w:type="dxa"/>
            <w:noWrap/>
            <w:hideMark/>
          </w:tcPr>
          <w:p w14:paraId="48D7538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 and MICS</w:t>
            </w:r>
          </w:p>
        </w:tc>
        <w:tc>
          <w:tcPr>
            <w:tcW w:w="0" w:type="dxa"/>
            <w:noWrap/>
            <w:hideMark/>
          </w:tcPr>
          <w:p w14:paraId="07AD2CC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2000</w:t>
            </w:r>
          </w:p>
        </w:tc>
        <w:tc>
          <w:tcPr>
            <w:tcW w:w="0" w:type="dxa"/>
            <w:noWrap/>
            <w:hideMark/>
          </w:tcPr>
          <w:p w14:paraId="199B9EF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LMICs</w:t>
            </w:r>
          </w:p>
        </w:tc>
      </w:tr>
      <w:tr w:rsidR="008601B6" w:rsidRPr="008601B6" w14:paraId="473AF4C1"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9FC32E8"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0B39DB8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Dadja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Essoya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Landoh</w:t>
            </w:r>
            <w:proofErr w:type="spellEnd"/>
          </w:p>
        </w:tc>
        <w:tc>
          <w:tcPr>
            <w:tcW w:w="0" w:type="dxa"/>
            <w:noWrap/>
            <w:hideMark/>
          </w:tcPr>
          <w:p w14:paraId="45A7B47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Predictors of incomplete immunization coverage among one to five years old children in Togo</w:t>
            </w:r>
          </w:p>
        </w:tc>
        <w:tc>
          <w:tcPr>
            <w:tcW w:w="0" w:type="dxa"/>
            <w:noWrap/>
            <w:hideMark/>
          </w:tcPr>
          <w:p w14:paraId="4DC22A3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MICS</w:t>
            </w:r>
          </w:p>
        </w:tc>
        <w:tc>
          <w:tcPr>
            <w:tcW w:w="0" w:type="dxa"/>
            <w:noWrap/>
            <w:hideMark/>
          </w:tcPr>
          <w:p w14:paraId="2CD97D2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2010</w:t>
            </w:r>
          </w:p>
        </w:tc>
        <w:tc>
          <w:tcPr>
            <w:tcW w:w="0" w:type="dxa"/>
            <w:noWrap/>
            <w:hideMark/>
          </w:tcPr>
          <w:p w14:paraId="2EA33BD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Togo</w:t>
            </w:r>
          </w:p>
        </w:tc>
      </w:tr>
      <w:tr w:rsidR="008601B6" w:rsidRPr="008601B6" w14:paraId="320B9C48"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BCC678E"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2BAD8B7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Jennifer Lara </w:t>
            </w:r>
            <w:proofErr w:type="spellStart"/>
            <w:r w:rsidRPr="008601B6">
              <w:rPr>
                <w:rFonts w:asciiTheme="minorBidi" w:hAnsiTheme="minorBidi"/>
                <w:sz w:val="22"/>
                <w:szCs w:val="22"/>
              </w:rPr>
              <w:t>Kriss</w:t>
            </w:r>
            <w:proofErr w:type="spellEnd"/>
          </w:p>
        </w:tc>
        <w:tc>
          <w:tcPr>
            <w:tcW w:w="0" w:type="dxa"/>
            <w:noWrap/>
            <w:hideMark/>
          </w:tcPr>
          <w:p w14:paraId="3BCBA4F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Vaccine receipt and vaccine card availability among children of the Apostolic faith: analysis from the 2010-2011 Zimbabwe demographic and health survey</w:t>
            </w:r>
          </w:p>
        </w:tc>
        <w:tc>
          <w:tcPr>
            <w:tcW w:w="0" w:type="dxa"/>
            <w:noWrap/>
            <w:hideMark/>
          </w:tcPr>
          <w:p w14:paraId="0E83E6E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53D0F1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4278DEE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Zimbabwe</w:t>
            </w:r>
          </w:p>
        </w:tc>
      </w:tr>
      <w:tr w:rsidR="008601B6" w:rsidRPr="008601B6" w14:paraId="6FD26F72"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2774CA1"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2016</w:t>
            </w:r>
          </w:p>
        </w:tc>
        <w:tc>
          <w:tcPr>
            <w:tcW w:w="0" w:type="dxa"/>
            <w:noWrap/>
            <w:hideMark/>
          </w:tcPr>
          <w:p w14:paraId="35C36121" w14:textId="41670B92"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Ahmad</w:t>
            </w:r>
            <w:r w:rsidR="00C12644">
              <w:rPr>
                <w:rFonts w:asciiTheme="minorBidi" w:hAnsiTheme="minorBidi"/>
                <w:sz w:val="22"/>
                <w:szCs w:val="22"/>
              </w:rPr>
              <w:t>r</w:t>
            </w:r>
            <w:r w:rsidRPr="008601B6">
              <w:rPr>
                <w:rFonts w:asciiTheme="minorBidi" w:hAnsiTheme="minorBidi"/>
                <w:sz w:val="22"/>
                <w:szCs w:val="22"/>
              </w:rPr>
              <w:t>eza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Hosseinpoor</w:t>
            </w:r>
            <w:proofErr w:type="spellEnd"/>
          </w:p>
        </w:tc>
        <w:tc>
          <w:tcPr>
            <w:tcW w:w="0" w:type="dxa"/>
            <w:noWrap/>
            <w:hideMark/>
          </w:tcPr>
          <w:p w14:paraId="2372020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State of inequality in diphtheria-tetanus-pertussis </w:t>
            </w:r>
            <w:proofErr w:type="spellStart"/>
            <w:r w:rsidRPr="008601B6">
              <w:rPr>
                <w:rFonts w:asciiTheme="minorBidi" w:hAnsiTheme="minorBidi"/>
                <w:sz w:val="22"/>
                <w:szCs w:val="22"/>
              </w:rPr>
              <w:t>immunisation</w:t>
            </w:r>
            <w:proofErr w:type="spellEnd"/>
            <w:r w:rsidRPr="008601B6">
              <w:rPr>
                <w:rFonts w:asciiTheme="minorBidi" w:hAnsiTheme="minorBidi"/>
                <w:sz w:val="22"/>
                <w:szCs w:val="22"/>
              </w:rPr>
              <w:t xml:space="preserve"> coverage in low-income and middle-income countries: a </w:t>
            </w:r>
            <w:proofErr w:type="spellStart"/>
            <w:r w:rsidRPr="008601B6">
              <w:rPr>
                <w:rFonts w:asciiTheme="minorBidi" w:hAnsiTheme="minorBidi"/>
                <w:sz w:val="22"/>
                <w:szCs w:val="22"/>
              </w:rPr>
              <w:t>multicountry</w:t>
            </w:r>
            <w:proofErr w:type="spellEnd"/>
            <w:r w:rsidRPr="008601B6">
              <w:rPr>
                <w:rFonts w:asciiTheme="minorBidi" w:hAnsiTheme="minorBidi"/>
                <w:sz w:val="22"/>
                <w:szCs w:val="22"/>
              </w:rPr>
              <w:t xml:space="preserve"> study of household health surveys</w:t>
            </w:r>
          </w:p>
        </w:tc>
        <w:tc>
          <w:tcPr>
            <w:tcW w:w="0" w:type="dxa"/>
            <w:noWrap/>
            <w:hideMark/>
          </w:tcPr>
          <w:p w14:paraId="67C4017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 and MICS</w:t>
            </w:r>
          </w:p>
        </w:tc>
        <w:tc>
          <w:tcPr>
            <w:tcW w:w="0" w:type="dxa"/>
            <w:noWrap/>
            <w:hideMark/>
          </w:tcPr>
          <w:p w14:paraId="6578D39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675981B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21 low-income and middle-income countries</w:t>
            </w:r>
          </w:p>
        </w:tc>
      </w:tr>
      <w:tr w:rsidR="008601B6" w:rsidRPr="008601B6" w14:paraId="27B70830"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70A4F1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6188135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Charles C. </w:t>
            </w:r>
            <w:proofErr w:type="spellStart"/>
            <w:r w:rsidRPr="008601B6">
              <w:rPr>
                <w:rFonts w:asciiTheme="minorBidi" w:hAnsiTheme="minorBidi"/>
                <w:sz w:val="22"/>
                <w:szCs w:val="22"/>
              </w:rPr>
              <w:t>Chima</w:t>
            </w:r>
            <w:proofErr w:type="spellEnd"/>
          </w:p>
        </w:tc>
        <w:tc>
          <w:tcPr>
            <w:tcW w:w="0" w:type="dxa"/>
            <w:noWrap/>
            <w:hideMark/>
          </w:tcPr>
          <w:p w14:paraId="3C5A0A0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Spillover effect of HIV-specific foreign aid on immunization services in Nigeria</w:t>
            </w:r>
          </w:p>
        </w:tc>
        <w:tc>
          <w:tcPr>
            <w:tcW w:w="0" w:type="dxa"/>
            <w:noWrap/>
            <w:hideMark/>
          </w:tcPr>
          <w:p w14:paraId="653F953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34B732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108DB72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69A3B51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3C1F0CE"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323FE0B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Dao </w:t>
            </w:r>
            <w:proofErr w:type="spellStart"/>
            <w:r w:rsidRPr="008601B6">
              <w:rPr>
                <w:rFonts w:asciiTheme="minorBidi" w:hAnsiTheme="minorBidi"/>
                <w:sz w:val="22"/>
                <w:szCs w:val="22"/>
              </w:rPr>
              <w:t>Thi</w:t>
            </w:r>
            <w:proofErr w:type="spellEnd"/>
            <w:r w:rsidRPr="008601B6">
              <w:rPr>
                <w:rFonts w:asciiTheme="minorBidi" w:hAnsiTheme="minorBidi"/>
                <w:sz w:val="22"/>
                <w:szCs w:val="22"/>
              </w:rPr>
              <w:t xml:space="preserve"> Minh An</w:t>
            </w:r>
          </w:p>
        </w:tc>
        <w:tc>
          <w:tcPr>
            <w:tcW w:w="0" w:type="dxa"/>
            <w:noWrap/>
            <w:hideMark/>
          </w:tcPr>
          <w:p w14:paraId="579D543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Timely immunization completion among children in Vietnam from 2000 to 2011: a multilevel analysis of individual and contextual factors</w:t>
            </w:r>
          </w:p>
        </w:tc>
        <w:tc>
          <w:tcPr>
            <w:tcW w:w="0" w:type="dxa"/>
            <w:noWrap/>
            <w:hideMark/>
          </w:tcPr>
          <w:p w14:paraId="49B51D4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MICS</w:t>
            </w:r>
          </w:p>
        </w:tc>
        <w:tc>
          <w:tcPr>
            <w:tcW w:w="0" w:type="dxa"/>
            <w:noWrap/>
            <w:hideMark/>
          </w:tcPr>
          <w:p w14:paraId="4431B97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42A5B1D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Vietnam</w:t>
            </w:r>
          </w:p>
        </w:tc>
      </w:tr>
      <w:tr w:rsidR="008601B6" w:rsidRPr="008601B6" w14:paraId="44E85495"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866C0C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28FE0CC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Saira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Afzal</w:t>
            </w:r>
            <w:proofErr w:type="spellEnd"/>
          </w:p>
        </w:tc>
        <w:tc>
          <w:tcPr>
            <w:tcW w:w="0" w:type="dxa"/>
            <w:noWrap/>
            <w:hideMark/>
          </w:tcPr>
          <w:p w14:paraId="353BEAA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Effective role of lady health workers in immunization of children in Pakistan</w:t>
            </w:r>
          </w:p>
        </w:tc>
        <w:tc>
          <w:tcPr>
            <w:tcW w:w="0" w:type="dxa"/>
            <w:noWrap/>
            <w:hideMark/>
          </w:tcPr>
          <w:p w14:paraId="56A5FEC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392B162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44FD4FB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Pakistan</w:t>
            </w:r>
          </w:p>
        </w:tc>
      </w:tr>
      <w:tr w:rsidR="008601B6" w:rsidRPr="008601B6" w14:paraId="775BB5C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001B2F2"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2016</w:t>
            </w:r>
          </w:p>
        </w:tc>
        <w:tc>
          <w:tcPr>
            <w:tcW w:w="0" w:type="dxa"/>
            <w:noWrap/>
            <w:hideMark/>
          </w:tcPr>
          <w:p w14:paraId="7C3AA71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Prashant</w:t>
            </w:r>
            <w:proofErr w:type="spellEnd"/>
            <w:r w:rsidRPr="008601B6">
              <w:rPr>
                <w:rFonts w:asciiTheme="minorBidi" w:hAnsiTheme="minorBidi"/>
                <w:sz w:val="22"/>
                <w:szCs w:val="22"/>
              </w:rPr>
              <w:t xml:space="preserve"> Kumar Singh</w:t>
            </w:r>
          </w:p>
        </w:tc>
        <w:tc>
          <w:tcPr>
            <w:tcW w:w="0" w:type="dxa"/>
            <w:noWrap/>
            <w:hideMark/>
          </w:tcPr>
          <w:p w14:paraId="7128C12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Looking beyond the male-female dichotomy' - sibling composition and child immunization in India, 1992-2006</w:t>
            </w:r>
          </w:p>
        </w:tc>
        <w:tc>
          <w:tcPr>
            <w:tcW w:w="0" w:type="dxa"/>
            <w:noWrap/>
            <w:hideMark/>
          </w:tcPr>
          <w:p w14:paraId="4387883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418211C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2005</w:t>
            </w:r>
          </w:p>
        </w:tc>
        <w:tc>
          <w:tcPr>
            <w:tcW w:w="0" w:type="dxa"/>
            <w:noWrap/>
            <w:hideMark/>
          </w:tcPr>
          <w:p w14:paraId="35F0F10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084C5C51"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45915B2"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2016</w:t>
            </w:r>
          </w:p>
        </w:tc>
        <w:tc>
          <w:tcPr>
            <w:tcW w:w="0" w:type="dxa"/>
            <w:noWrap/>
            <w:hideMark/>
          </w:tcPr>
          <w:p w14:paraId="38A1F9F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Chandan</w:t>
            </w:r>
            <w:proofErr w:type="spellEnd"/>
            <w:r w:rsidRPr="008601B6">
              <w:rPr>
                <w:rFonts w:asciiTheme="minorBidi" w:hAnsiTheme="minorBidi"/>
                <w:sz w:val="22"/>
                <w:szCs w:val="22"/>
              </w:rPr>
              <w:t xml:space="preserve"> Kumar</w:t>
            </w:r>
          </w:p>
        </w:tc>
        <w:tc>
          <w:tcPr>
            <w:tcW w:w="0" w:type="dxa"/>
            <w:noWrap/>
            <w:hideMark/>
          </w:tcPr>
          <w:p w14:paraId="38FEA02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Socioeconomic disparities in coverage of full </w:t>
            </w:r>
            <w:proofErr w:type="spellStart"/>
            <w:r w:rsidRPr="008601B6">
              <w:rPr>
                <w:rFonts w:asciiTheme="minorBidi" w:hAnsiTheme="minorBidi"/>
                <w:sz w:val="22"/>
                <w:szCs w:val="22"/>
              </w:rPr>
              <w:t>immunisation</w:t>
            </w:r>
            <w:proofErr w:type="spellEnd"/>
            <w:r w:rsidRPr="008601B6">
              <w:rPr>
                <w:rFonts w:asciiTheme="minorBidi" w:hAnsiTheme="minorBidi"/>
                <w:sz w:val="22"/>
                <w:szCs w:val="22"/>
              </w:rPr>
              <w:t xml:space="preserve"> among children of adolescent mothers in India, 1990-2006: a repeated cross-sectional analysis</w:t>
            </w:r>
          </w:p>
        </w:tc>
        <w:tc>
          <w:tcPr>
            <w:tcW w:w="0" w:type="dxa"/>
            <w:noWrap/>
            <w:hideMark/>
          </w:tcPr>
          <w:p w14:paraId="1B5350A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NFHS(Indian DHS)</w:t>
            </w:r>
          </w:p>
        </w:tc>
        <w:tc>
          <w:tcPr>
            <w:tcW w:w="0" w:type="dxa"/>
            <w:noWrap/>
            <w:hideMark/>
          </w:tcPr>
          <w:p w14:paraId="66494DD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253BF5A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171FC7E9"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47E55EE"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2DB388B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Olalekan</w:t>
            </w:r>
            <w:proofErr w:type="spellEnd"/>
            <w:r w:rsidRPr="008601B6">
              <w:rPr>
                <w:rFonts w:asciiTheme="minorBidi" w:hAnsiTheme="minorBidi"/>
                <w:sz w:val="22"/>
                <w:szCs w:val="22"/>
              </w:rPr>
              <w:t xml:space="preserve"> A. </w:t>
            </w:r>
            <w:proofErr w:type="spellStart"/>
            <w:r w:rsidRPr="008601B6">
              <w:rPr>
                <w:rFonts w:asciiTheme="minorBidi" w:hAnsiTheme="minorBidi"/>
                <w:sz w:val="22"/>
                <w:szCs w:val="22"/>
              </w:rPr>
              <w:t>Uthman</w:t>
            </w:r>
            <w:proofErr w:type="spellEnd"/>
          </w:p>
        </w:tc>
        <w:tc>
          <w:tcPr>
            <w:tcW w:w="0" w:type="dxa"/>
            <w:noWrap/>
            <w:hideMark/>
          </w:tcPr>
          <w:p w14:paraId="5B91AF7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Children who have received no routine polio vaccines in Nigeria: Who are they and where do they live?</w:t>
            </w:r>
          </w:p>
        </w:tc>
        <w:tc>
          <w:tcPr>
            <w:tcW w:w="0" w:type="dxa"/>
            <w:noWrap/>
            <w:hideMark/>
          </w:tcPr>
          <w:p w14:paraId="7F05959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4498E0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64D9EB2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61340A03"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944EFB7"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24AD108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Saki Takahashi</w:t>
            </w:r>
          </w:p>
        </w:tc>
        <w:tc>
          <w:tcPr>
            <w:tcW w:w="0" w:type="dxa"/>
            <w:noWrap/>
            <w:hideMark/>
          </w:tcPr>
          <w:p w14:paraId="1E60DF9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The geography of measles vaccination in the African Great Lakes region</w:t>
            </w:r>
          </w:p>
        </w:tc>
        <w:tc>
          <w:tcPr>
            <w:tcW w:w="0" w:type="dxa"/>
            <w:noWrap/>
            <w:hideMark/>
          </w:tcPr>
          <w:p w14:paraId="056E930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E0C227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32938A7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10 contiguous countries in the African Great Lakes region</w:t>
            </w:r>
          </w:p>
        </w:tc>
      </w:tr>
      <w:tr w:rsidR="008601B6" w:rsidRPr="008601B6" w14:paraId="123E3F72"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4710EED"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20565AE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Emily Smith-Greenaway</w:t>
            </w:r>
          </w:p>
        </w:tc>
        <w:tc>
          <w:tcPr>
            <w:tcW w:w="0" w:type="dxa"/>
            <w:noWrap/>
            <w:hideMark/>
          </w:tcPr>
          <w:p w14:paraId="2BEA7B0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Maternal migration and child health: An </w:t>
            </w:r>
            <w:r w:rsidRPr="008601B6">
              <w:rPr>
                <w:rFonts w:asciiTheme="minorBidi" w:hAnsiTheme="minorBidi"/>
                <w:sz w:val="22"/>
                <w:szCs w:val="22"/>
              </w:rPr>
              <w:lastRenderedPageBreak/>
              <w:t>analysis of disruption and adaptation processes in Benin</w:t>
            </w:r>
          </w:p>
        </w:tc>
        <w:tc>
          <w:tcPr>
            <w:tcW w:w="0" w:type="dxa"/>
            <w:noWrap/>
            <w:hideMark/>
          </w:tcPr>
          <w:p w14:paraId="5D7F9CD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03B05B9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1FB5886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Benin</w:t>
            </w:r>
          </w:p>
        </w:tc>
      </w:tr>
      <w:tr w:rsidR="008601B6" w:rsidRPr="008601B6" w14:paraId="1006B65E"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914A717"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2017</w:t>
            </w:r>
          </w:p>
        </w:tc>
        <w:tc>
          <w:tcPr>
            <w:tcW w:w="0" w:type="dxa"/>
            <w:noWrap/>
            <w:hideMark/>
          </w:tcPr>
          <w:p w14:paraId="285B23C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Aparna Schweitzer</w:t>
            </w:r>
          </w:p>
        </w:tc>
        <w:tc>
          <w:tcPr>
            <w:tcW w:w="0" w:type="dxa"/>
            <w:noWrap/>
            <w:hideMark/>
          </w:tcPr>
          <w:p w14:paraId="4B785E0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Hepatitis B vaccination timing: results from demographic health surveys in 47 countries</w:t>
            </w:r>
          </w:p>
        </w:tc>
        <w:tc>
          <w:tcPr>
            <w:tcW w:w="0" w:type="dxa"/>
            <w:noWrap/>
            <w:hideMark/>
          </w:tcPr>
          <w:p w14:paraId="63BC69D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4E345C0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49BA6D7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47 LMICs</w:t>
            </w:r>
          </w:p>
        </w:tc>
      </w:tr>
      <w:tr w:rsidR="008601B6" w:rsidRPr="008601B6" w14:paraId="2674CB10"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C8EEDD7"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42474C1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Peter Austin Morton </w:t>
            </w:r>
            <w:proofErr w:type="spellStart"/>
            <w:r w:rsidRPr="008601B6">
              <w:rPr>
                <w:rFonts w:asciiTheme="minorBidi" w:hAnsiTheme="minorBidi"/>
                <w:sz w:val="22"/>
                <w:szCs w:val="22"/>
              </w:rPr>
              <w:t>Ntenda</w:t>
            </w:r>
            <w:proofErr w:type="spellEnd"/>
          </w:p>
        </w:tc>
        <w:tc>
          <w:tcPr>
            <w:tcW w:w="0" w:type="dxa"/>
            <w:noWrap/>
            <w:hideMark/>
          </w:tcPr>
          <w:p w14:paraId="443DDE8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Analysis of the effects of individual and community level factors on childhood immunization in Malawi</w:t>
            </w:r>
          </w:p>
        </w:tc>
        <w:tc>
          <w:tcPr>
            <w:tcW w:w="0" w:type="dxa"/>
            <w:noWrap/>
            <w:hideMark/>
          </w:tcPr>
          <w:p w14:paraId="148DA26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89D05D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2010</w:t>
            </w:r>
          </w:p>
        </w:tc>
        <w:tc>
          <w:tcPr>
            <w:tcW w:w="0" w:type="dxa"/>
            <w:noWrap/>
            <w:hideMark/>
          </w:tcPr>
          <w:p w14:paraId="5AF5E59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Malawi</w:t>
            </w:r>
          </w:p>
        </w:tc>
      </w:tr>
      <w:tr w:rsidR="008601B6" w:rsidRPr="008601B6" w14:paraId="2300198C"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99EE10D"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0F2CB16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Mouhamed</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Abdou</w:t>
            </w:r>
            <w:proofErr w:type="spellEnd"/>
            <w:r w:rsidRPr="008601B6">
              <w:rPr>
                <w:rFonts w:asciiTheme="minorBidi" w:hAnsiTheme="minorBidi"/>
                <w:sz w:val="22"/>
                <w:szCs w:val="22"/>
              </w:rPr>
              <w:t xml:space="preserve"> Salam Mbengue</w:t>
            </w:r>
          </w:p>
        </w:tc>
        <w:tc>
          <w:tcPr>
            <w:tcW w:w="0" w:type="dxa"/>
            <w:noWrap/>
            <w:hideMark/>
          </w:tcPr>
          <w:p w14:paraId="409F662F" w14:textId="2933AFB1"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Determinants of complete immunization among </w:t>
            </w:r>
            <w:r w:rsidR="00C12644">
              <w:rPr>
                <w:rFonts w:asciiTheme="minorBidi" w:hAnsiTheme="minorBidi"/>
                <w:sz w:val="22"/>
                <w:szCs w:val="22"/>
              </w:rPr>
              <w:t>S</w:t>
            </w:r>
            <w:r w:rsidRPr="008601B6">
              <w:rPr>
                <w:rFonts w:asciiTheme="minorBidi" w:hAnsiTheme="minorBidi"/>
                <w:sz w:val="22"/>
                <w:szCs w:val="22"/>
              </w:rPr>
              <w:t>enegalese children aged 12-23 months: evidence from the demographic and health survey</w:t>
            </w:r>
          </w:p>
        </w:tc>
        <w:tc>
          <w:tcPr>
            <w:tcW w:w="0" w:type="dxa"/>
            <w:noWrap/>
            <w:hideMark/>
          </w:tcPr>
          <w:p w14:paraId="3E1FECC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69CB174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2F491D9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Senegal</w:t>
            </w:r>
          </w:p>
        </w:tc>
      </w:tr>
      <w:tr w:rsidR="008601B6" w:rsidRPr="008601B6" w14:paraId="7A5C5C3D"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5E0C97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2B9E415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Mouhamed</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Abdou</w:t>
            </w:r>
            <w:proofErr w:type="spellEnd"/>
            <w:r w:rsidRPr="008601B6">
              <w:rPr>
                <w:rFonts w:asciiTheme="minorBidi" w:hAnsiTheme="minorBidi"/>
                <w:sz w:val="22"/>
                <w:szCs w:val="22"/>
              </w:rPr>
              <w:t xml:space="preserve"> Salam Mbengue</w:t>
            </w:r>
          </w:p>
        </w:tc>
        <w:tc>
          <w:tcPr>
            <w:tcW w:w="0" w:type="dxa"/>
            <w:noWrap/>
            <w:hideMark/>
          </w:tcPr>
          <w:p w14:paraId="713C546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Vaccination coverage and immunization timeliness among children aged 12-23 months in Senegal: a </w:t>
            </w:r>
            <w:r w:rsidRPr="008601B6">
              <w:rPr>
                <w:rFonts w:asciiTheme="minorBidi" w:hAnsiTheme="minorBidi"/>
                <w:sz w:val="22"/>
                <w:szCs w:val="22"/>
              </w:rPr>
              <w:lastRenderedPageBreak/>
              <w:t>Kaplan-Meier and Cox regression analysis approach</w:t>
            </w:r>
          </w:p>
        </w:tc>
        <w:tc>
          <w:tcPr>
            <w:tcW w:w="0" w:type="dxa"/>
            <w:noWrap/>
            <w:hideMark/>
          </w:tcPr>
          <w:p w14:paraId="327FECE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70B05E5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391F21B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Senegal</w:t>
            </w:r>
          </w:p>
        </w:tc>
      </w:tr>
      <w:tr w:rsidR="008601B6" w:rsidRPr="008601B6" w14:paraId="46525818"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44B814D"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2017</w:t>
            </w:r>
          </w:p>
        </w:tc>
        <w:tc>
          <w:tcPr>
            <w:tcW w:w="0" w:type="dxa"/>
            <w:noWrap/>
            <w:hideMark/>
          </w:tcPr>
          <w:p w14:paraId="1FAC4B9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Vu </w:t>
            </w:r>
            <w:proofErr w:type="spellStart"/>
            <w:r w:rsidRPr="008601B6">
              <w:rPr>
                <w:rFonts w:asciiTheme="minorBidi" w:hAnsiTheme="minorBidi"/>
                <w:sz w:val="22"/>
                <w:szCs w:val="22"/>
              </w:rPr>
              <w:t>Duy</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Kien</w:t>
            </w:r>
            <w:proofErr w:type="spellEnd"/>
          </w:p>
        </w:tc>
        <w:tc>
          <w:tcPr>
            <w:tcW w:w="0" w:type="dxa"/>
            <w:noWrap/>
            <w:hideMark/>
          </w:tcPr>
          <w:p w14:paraId="2FDD2A9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Trends in childhood measles vaccination highlight socioeconomic inequalities in Vietnam</w:t>
            </w:r>
          </w:p>
        </w:tc>
        <w:tc>
          <w:tcPr>
            <w:tcW w:w="0" w:type="dxa"/>
            <w:noWrap/>
            <w:hideMark/>
          </w:tcPr>
          <w:p w14:paraId="52B8907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MICS</w:t>
            </w:r>
          </w:p>
        </w:tc>
        <w:tc>
          <w:tcPr>
            <w:tcW w:w="0" w:type="dxa"/>
            <w:noWrap/>
            <w:hideMark/>
          </w:tcPr>
          <w:p w14:paraId="0D8A1CD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06820DA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Vietnam</w:t>
            </w:r>
          </w:p>
        </w:tc>
      </w:tr>
      <w:tr w:rsidR="008601B6" w:rsidRPr="008601B6" w14:paraId="36A1313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00A72C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0BE2F36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Putri</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Herliana</w:t>
            </w:r>
            <w:proofErr w:type="spellEnd"/>
          </w:p>
        </w:tc>
        <w:tc>
          <w:tcPr>
            <w:tcW w:w="0" w:type="dxa"/>
            <w:noWrap/>
            <w:hideMark/>
          </w:tcPr>
          <w:p w14:paraId="1CA04A2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Determinants of </w:t>
            </w:r>
            <w:proofErr w:type="spellStart"/>
            <w:r w:rsidRPr="008601B6">
              <w:rPr>
                <w:rFonts w:asciiTheme="minorBidi" w:hAnsiTheme="minorBidi"/>
                <w:sz w:val="22"/>
                <w:szCs w:val="22"/>
              </w:rPr>
              <w:t>immunisation</w:t>
            </w:r>
            <w:proofErr w:type="spellEnd"/>
            <w:r w:rsidRPr="008601B6">
              <w:rPr>
                <w:rFonts w:asciiTheme="minorBidi" w:hAnsiTheme="minorBidi"/>
                <w:sz w:val="22"/>
                <w:szCs w:val="22"/>
              </w:rPr>
              <w:t xml:space="preserve"> coverage of children aged 12-59 months in Indonesia: a cross-sectional study</w:t>
            </w:r>
          </w:p>
        </w:tc>
        <w:tc>
          <w:tcPr>
            <w:tcW w:w="0" w:type="dxa"/>
            <w:noWrap/>
            <w:hideMark/>
          </w:tcPr>
          <w:p w14:paraId="4C487EB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1431610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45645F1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Indonesia</w:t>
            </w:r>
          </w:p>
        </w:tc>
      </w:tr>
      <w:tr w:rsidR="008601B6" w:rsidRPr="008601B6" w14:paraId="15E3CE17"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0E959AD"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73222E1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Tenley</w:t>
            </w:r>
            <w:proofErr w:type="spellEnd"/>
            <w:r w:rsidRPr="008601B6">
              <w:rPr>
                <w:rFonts w:asciiTheme="minorBidi" w:hAnsiTheme="minorBidi"/>
                <w:sz w:val="22"/>
                <w:szCs w:val="22"/>
              </w:rPr>
              <w:t xml:space="preserve"> K. </w:t>
            </w:r>
            <w:proofErr w:type="spellStart"/>
            <w:r w:rsidRPr="008601B6">
              <w:rPr>
                <w:rFonts w:asciiTheme="minorBidi" w:hAnsiTheme="minorBidi"/>
                <w:sz w:val="22"/>
                <w:szCs w:val="22"/>
              </w:rPr>
              <w:t>Brownwright</w:t>
            </w:r>
            <w:proofErr w:type="spellEnd"/>
          </w:p>
        </w:tc>
        <w:tc>
          <w:tcPr>
            <w:tcW w:w="0" w:type="dxa"/>
            <w:noWrap/>
            <w:hideMark/>
          </w:tcPr>
          <w:p w14:paraId="015020C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Spatial clustering of measles vaccination coverage among children in sub-Saharan Africa</w:t>
            </w:r>
          </w:p>
        </w:tc>
        <w:tc>
          <w:tcPr>
            <w:tcW w:w="0" w:type="dxa"/>
            <w:noWrap/>
            <w:hideMark/>
          </w:tcPr>
          <w:p w14:paraId="7A06FB2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8DE57E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04DFB9B3"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Sub-Saharan Africa</w:t>
            </w:r>
          </w:p>
        </w:tc>
      </w:tr>
      <w:tr w:rsidR="008601B6" w:rsidRPr="008601B6" w14:paraId="7B714CCE"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F65F576"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6586970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Ashish</w:t>
            </w:r>
            <w:proofErr w:type="spellEnd"/>
            <w:r w:rsidRPr="008601B6">
              <w:rPr>
                <w:rFonts w:asciiTheme="minorBidi" w:hAnsiTheme="minorBidi"/>
                <w:sz w:val="22"/>
                <w:szCs w:val="22"/>
              </w:rPr>
              <w:t xml:space="preserve"> KC</w:t>
            </w:r>
          </w:p>
        </w:tc>
        <w:tc>
          <w:tcPr>
            <w:tcW w:w="0" w:type="dxa"/>
            <w:noWrap/>
            <w:hideMark/>
          </w:tcPr>
          <w:p w14:paraId="775D5F6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Increased immunization coverage addresses the equity gap in Nepal</w:t>
            </w:r>
          </w:p>
        </w:tc>
        <w:tc>
          <w:tcPr>
            <w:tcW w:w="0" w:type="dxa"/>
            <w:noWrap/>
            <w:hideMark/>
          </w:tcPr>
          <w:p w14:paraId="5421ED8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 and MICS</w:t>
            </w:r>
          </w:p>
        </w:tc>
        <w:tc>
          <w:tcPr>
            <w:tcW w:w="0" w:type="dxa"/>
            <w:noWrap/>
            <w:hideMark/>
          </w:tcPr>
          <w:p w14:paraId="34A2184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498B2E0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Nepal</w:t>
            </w:r>
          </w:p>
        </w:tc>
      </w:tr>
      <w:tr w:rsidR="008601B6" w:rsidRPr="008601B6" w14:paraId="097CE31D"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49C769E"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417F67E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Catherine Arsenault</w:t>
            </w:r>
          </w:p>
        </w:tc>
        <w:tc>
          <w:tcPr>
            <w:tcW w:w="0" w:type="dxa"/>
            <w:noWrap/>
            <w:hideMark/>
          </w:tcPr>
          <w:p w14:paraId="4FC3222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Country-level predictors of vaccination coverage </w:t>
            </w:r>
            <w:r w:rsidRPr="008601B6">
              <w:rPr>
                <w:rFonts w:asciiTheme="minorBidi" w:hAnsiTheme="minorBidi"/>
                <w:sz w:val="22"/>
                <w:szCs w:val="22"/>
              </w:rPr>
              <w:lastRenderedPageBreak/>
              <w:t xml:space="preserve">and inequalities in </w:t>
            </w:r>
            <w:proofErr w:type="spellStart"/>
            <w:r w:rsidRPr="008601B6">
              <w:rPr>
                <w:rFonts w:asciiTheme="minorBidi" w:hAnsiTheme="minorBidi"/>
                <w:sz w:val="22"/>
                <w:szCs w:val="22"/>
              </w:rPr>
              <w:t>Gavi</w:t>
            </w:r>
            <w:proofErr w:type="spellEnd"/>
            <w:r w:rsidRPr="008601B6">
              <w:rPr>
                <w:rFonts w:asciiTheme="minorBidi" w:hAnsiTheme="minorBidi"/>
                <w:sz w:val="22"/>
                <w:szCs w:val="22"/>
              </w:rPr>
              <w:t>-supported countries</w:t>
            </w:r>
          </w:p>
        </w:tc>
        <w:tc>
          <w:tcPr>
            <w:tcW w:w="0" w:type="dxa"/>
            <w:noWrap/>
            <w:hideMark/>
          </w:tcPr>
          <w:p w14:paraId="0C02F6D6"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68C4251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47CFC9C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Gavi</w:t>
            </w:r>
            <w:proofErr w:type="spellEnd"/>
            <w:r w:rsidRPr="008601B6">
              <w:rPr>
                <w:rFonts w:asciiTheme="minorBidi" w:hAnsiTheme="minorBidi"/>
                <w:sz w:val="22"/>
                <w:szCs w:val="22"/>
              </w:rPr>
              <w:t>-supported countries (45 countries.)</w:t>
            </w:r>
          </w:p>
        </w:tc>
      </w:tr>
      <w:tr w:rsidR="008601B6" w:rsidRPr="008601B6" w14:paraId="33F80F1C"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72180C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2017</w:t>
            </w:r>
          </w:p>
        </w:tc>
        <w:tc>
          <w:tcPr>
            <w:tcW w:w="0" w:type="dxa"/>
            <w:noWrap/>
            <w:hideMark/>
          </w:tcPr>
          <w:p w14:paraId="7B559FA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Catherine Arsenault</w:t>
            </w:r>
          </w:p>
        </w:tc>
        <w:tc>
          <w:tcPr>
            <w:tcW w:w="0" w:type="dxa"/>
            <w:noWrap/>
            <w:hideMark/>
          </w:tcPr>
          <w:p w14:paraId="1EDA388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Monitoring equity in vaccination coverage: A systematic analysis of demographic and health surveys from 45 </w:t>
            </w:r>
            <w:proofErr w:type="spellStart"/>
            <w:r w:rsidRPr="008601B6">
              <w:rPr>
                <w:rFonts w:asciiTheme="minorBidi" w:hAnsiTheme="minorBidi"/>
                <w:sz w:val="22"/>
                <w:szCs w:val="22"/>
              </w:rPr>
              <w:t>Gavi</w:t>
            </w:r>
            <w:proofErr w:type="spellEnd"/>
            <w:r w:rsidRPr="008601B6">
              <w:rPr>
                <w:rFonts w:asciiTheme="minorBidi" w:hAnsiTheme="minorBidi"/>
                <w:sz w:val="22"/>
                <w:szCs w:val="22"/>
              </w:rPr>
              <w:t>-supported countries</w:t>
            </w:r>
          </w:p>
        </w:tc>
        <w:tc>
          <w:tcPr>
            <w:tcW w:w="0" w:type="dxa"/>
            <w:noWrap/>
            <w:hideMark/>
          </w:tcPr>
          <w:p w14:paraId="34B6BCA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61701BF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24ED057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45 </w:t>
            </w:r>
            <w:proofErr w:type="spellStart"/>
            <w:r w:rsidRPr="008601B6">
              <w:rPr>
                <w:rFonts w:asciiTheme="minorBidi" w:hAnsiTheme="minorBidi"/>
                <w:sz w:val="22"/>
                <w:szCs w:val="22"/>
              </w:rPr>
              <w:t>Gavi</w:t>
            </w:r>
            <w:proofErr w:type="spellEnd"/>
            <w:r w:rsidRPr="008601B6">
              <w:rPr>
                <w:rFonts w:asciiTheme="minorBidi" w:hAnsiTheme="minorBidi"/>
                <w:sz w:val="22"/>
                <w:szCs w:val="22"/>
              </w:rPr>
              <w:t>-supported countries</w:t>
            </w:r>
          </w:p>
        </w:tc>
      </w:tr>
      <w:tr w:rsidR="008601B6" w:rsidRPr="008601B6" w14:paraId="24A7BB17"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E686D5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1737064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Sulaimon</w:t>
            </w:r>
            <w:proofErr w:type="spellEnd"/>
            <w:r w:rsidRPr="008601B6">
              <w:rPr>
                <w:rFonts w:asciiTheme="minorBidi" w:hAnsiTheme="minorBidi"/>
                <w:sz w:val="22"/>
                <w:szCs w:val="22"/>
              </w:rPr>
              <w:t xml:space="preserve"> T. Adedokun</w:t>
            </w:r>
          </w:p>
        </w:tc>
        <w:tc>
          <w:tcPr>
            <w:tcW w:w="0" w:type="dxa"/>
            <w:noWrap/>
            <w:hideMark/>
          </w:tcPr>
          <w:p w14:paraId="34F8DF0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Incomplete childhood immunization in Nigeria: a multilevel analysis of individual and contextual factors</w:t>
            </w:r>
          </w:p>
        </w:tc>
        <w:tc>
          <w:tcPr>
            <w:tcW w:w="0" w:type="dxa"/>
            <w:noWrap/>
            <w:hideMark/>
          </w:tcPr>
          <w:p w14:paraId="4A911EC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3C57AA1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0A2410D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Nigeria</w:t>
            </w:r>
          </w:p>
        </w:tc>
      </w:tr>
      <w:tr w:rsidR="008601B6" w:rsidRPr="008601B6" w14:paraId="54668FE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1C11BCC"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7854550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Muhammad </w:t>
            </w:r>
            <w:proofErr w:type="spellStart"/>
            <w:r w:rsidRPr="008601B6">
              <w:rPr>
                <w:rFonts w:asciiTheme="minorBidi" w:hAnsiTheme="minorBidi"/>
                <w:sz w:val="22"/>
                <w:szCs w:val="22"/>
              </w:rPr>
              <w:t>Tahir</w:t>
            </w:r>
            <w:proofErr w:type="spellEnd"/>
            <w:r w:rsidRPr="008601B6">
              <w:rPr>
                <w:rFonts w:asciiTheme="minorBidi" w:hAnsiTheme="minorBidi"/>
                <w:sz w:val="22"/>
                <w:szCs w:val="22"/>
              </w:rPr>
              <w:t xml:space="preserve"> Khan</w:t>
            </w:r>
          </w:p>
        </w:tc>
        <w:tc>
          <w:tcPr>
            <w:tcW w:w="0" w:type="dxa"/>
            <w:noWrap/>
            <w:hideMark/>
          </w:tcPr>
          <w:p w14:paraId="564EA0F1"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Maternal education, empowerment, economic status and child polio vaccination uptake in Pakistan: a population based cross sectional study</w:t>
            </w:r>
          </w:p>
        </w:tc>
        <w:tc>
          <w:tcPr>
            <w:tcW w:w="0" w:type="dxa"/>
            <w:noWrap/>
            <w:hideMark/>
          </w:tcPr>
          <w:p w14:paraId="21812EC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3EC00A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3FE1CC4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Pakistan</w:t>
            </w:r>
          </w:p>
        </w:tc>
      </w:tr>
      <w:tr w:rsidR="008601B6" w:rsidRPr="008601B6" w14:paraId="1B6ECD10"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DAAFE55"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2017</w:t>
            </w:r>
          </w:p>
        </w:tc>
        <w:tc>
          <w:tcPr>
            <w:tcW w:w="0" w:type="dxa"/>
            <w:noWrap/>
            <w:hideMark/>
          </w:tcPr>
          <w:p w14:paraId="23EC014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Mohd</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Zuhair</w:t>
            </w:r>
            <w:proofErr w:type="spellEnd"/>
          </w:p>
        </w:tc>
        <w:tc>
          <w:tcPr>
            <w:tcW w:w="0" w:type="dxa"/>
            <w:noWrap/>
            <w:hideMark/>
          </w:tcPr>
          <w:p w14:paraId="2FFA117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Socioeconomic Determinants of the Utilization of Antenatal </w:t>
            </w:r>
            <w:r w:rsidRPr="008601B6">
              <w:rPr>
                <w:rFonts w:asciiTheme="minorBidi" w:hAnsiTheme="minorBidi"/>
                <w:sz w:val="22"/>
                <w:szCs w:val="22"/>
              </w:rPr>
              <w:lastRenderedPageBreak/>
              <w:t>Care and Child Vaccination in India</w:t>
            </w:r>
          </w:p>
        </w:tc>
        <w:tc>
          <w:tcPr>
            <w:tcW w:w="0" w:type="dxa"/>
            <w:noWrap/>
            <w:hideMark/>
          </w:tcPr>
          <w:p w14:paraId="277D6BD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NFHS(Indian DHS)</w:t>
            </w:r>
          </w:p>
        </w:tc>
        <w:tc>
          <w:tcPr>
            <w:tcW w:w="0" w:type="dxa"/>
            <w:noWrap/>
            <w:hideMark/>
          </w:tcPr>
          <w:p w14:paraId="119F980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2006</w:t>
            </w:r>
          </w:p>
        </w:tc>
        <w:tc>
          <w:tcPr>
            <w:tcW w:w="0" w:type="dxa"/>
            <w:noWrap/>
            <w:hideMark/>
          </w:tcPr>
          <w:p w14:paraId="3298653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India</w:t>
            </w:r>
          </w:p>
        </w:tc>
      </w:tr>
      <w:tr w:rsidR="008601B6" w:rsidRPr="008601B6" w14:paraId="7656D714"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4BDA48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2018</w:t>
            </w:r>
          </w:p>
        </w:tc>
        <w:tc>
          <w:tcPr>
            <w:tcW w:w="0" w:type="dxa"/>
            <w:noWrap/>
            <w:hideMark/>
          </w:tcPr>
          <w:p w14:paraId="7A5C732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C. Edson </w:t>
            </w:r>
            <w:proofErr w:type="spellStart"/>
            <w:r w:rsidRPr="008601B6">
              <w:rPr>
                <w:rFonts w:asciiTheme="minorBidi" w:hAnsiTheme="minorBidi"/>
                <w:sz w:val="22"/>
                <w:szCs w:val="22"/>
              </w:rPr>
              <w:t>Utazi</w:t>
            </w:r>
            <w:proofErr w:type="spellEnd"/>
          </w:p>
        </w:tc>
        <w:tc>
          <w:tcPr>
            <w:tcW w:w="0" w:type="dxa"/>
            <w:noWrap/>
            <w:hideMark/>
          </w:tcPr>
          <w:p w14:paraId="47B98E6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High resolution age-structured mapping of childhood vaccination coverage in low and middle income countries</w:t>
            </w:r>
          </w:p>
        </w:tc>
        <w:tc>
          <w:tcPr>
            <w:tcW w:w="0" w:type="dxa"/>
            <w:noWrap/>
            <w:hideMark/>
          </w:tcPr>
          <w:p w14:paraId="3499085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6DE0F1C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2013</w:t>
            </w:r>
          </w:p>
        </w:tc>
        <w:tc>
          <w:tcPr>
            <w:tcW w:w="0" w:type="dxa"/>
            <w:noWrap/>
            <w:hideMark/>
          </w:tcPr>
          <w:p w14:paraId="69A83DC6"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Cambodia, Nigeria and Mozambique</w:t>
            </w:r>
          </w:p>
        </w:tc>
      </w:tr>
      <w:tr w:rsidR="008601B6" w:rsidRPr="008601B6" w14:paraId="040D8E92"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C8607A8"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3CE0BFB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Nurnabi</w:t>
            </w:r>
            <w:proofErr w:type="spellEnd"/>
            <w:r w:rsidRPr="008601B6">
              <w:rPr>
                <w:rFonts w:asciiTheme="minorBidi" w:hAnsiTheme="minorBidi"/>
                <w:sz w:val="22"/>
                <w:szCs w:val="22"/>
              </w:rPr>
              <w:t xml:space="preserve"> Sheikh</w:t>
            </w:r>
          </w:p>
        </w:tc>
        <w:tc>
          <w:tcPr>
            <w:tcW w:w="0" w:type="dxa"/>
            <w:noWrap/>
            <w:hideMark/>
          </w:tcPr>
          <w:p w14:paraId="15281A9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Coverage, Timelines, and Determinants of Incomplete Immunization in Bangladesh</w:t>
            </w:r>
          </w:p>
        </w:tc>
        <w:tc>
          <w:tcPr>
            <w:tcW w:w="0" w:type="dxa"/>
            <w:noWrap/>
            <w:hideMark/>
          </w:tcPr>
          <w:p w14:paraId="3E91BCEC"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780972F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1D8B4CC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Bangladesh</w:t>
            </w:r>
          </w:p>
        </w:tc>
      </w:tr>
      <w:tr w:rsidR="008601B6" w:rsidRPr="008601B6" w14:paraId="571EF3CD"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17231876"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386E1AC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Iryna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Postolovska</w:t>
            </w:r>
            <w:proofErr w:type="spellEnd"/>
          </w:p>
        </w:tc>
        <w:tc>
          <w:tcPr>
            <w:tcW w:w="0" w:type="dxa"/>
            <w:noWrap/>
            <w:hideMark/>
          </w:tcPr>
          <w:p w14:paraId="7306B2D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Impact of measles supplementary </w:t>
            </w:r>
            <w:proofErr w:type="spellStart"/>
            <w:r w:rsidRPr="008601B6">
              <w:rPr>
                <w:rFonts w:asciiTheme="minorBidi" w:hAnsiTheme="minorBidi"/>
                <w:sz w:val="22"/>
                <w:szCs w:val="22"/>
              </w:rPr>
              <w:t>immunisation</w:t>
            </w:r>
            <w:proofErr w:type="spellEnd"/>
            <w:r w:rsidRPr="008601B6">
              <w:rPr>
                <w:rFonts w:asciiTheme="minorBidi" w:hAnsiTheme="minorBidi"/>
                <w:sz w:val="22"/>
                <w:szCs w:val="22"/>
              </w:rPr>
              <w:t xml:space="preserve"> activities on </w:t>
            </w:r>
            <w:proofErr w:type="spellStart"/>
            <w:r w:rsidRPr="008601B6">
              <w:rPr>
                <w:rFonts w:asciiTheme="minorBidi" w:hAnsiTheme="minorBidi"/>
                <w:sz w:val="22"/>
                <w:szCs w:val="22"/>
              </w:rPr>
              <w:t>utilisation</w:t>
            </w:r>
            <w:proofErr w:type="spellEnd"/>
            <w:r w:rsidRPr="008601B6">
              <w:rPr>
                <w:rFonts w:asciiTheme="minorBidi" w:hAnsiTheme="minorBidi"/>
                <w:sz w:val="22"/>
                <w:szCs w:val="22"/>
              </w:rPr>
              <w:t xml:space="preserve"> of maternal and child health services in low-income and middle-income countries</w:t>
            </w:r>
          </w:p>
        </w:tc>
        <w:tc>
          <w:tcPr>
            <w:tcW w:w="0" w:type="dxa"/>
            <w:noWrap/>
            <w:hideMark/>
          </w:tcPr>
          <w:p w14:paraId="6308AF4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 and MICS</w:t>
            </w:r>
          </w:p>
        </w:tc>
        <w:tc>
          <w:tcPr>
            <w:tcW w:w="0" w:type="dxa"/>
            <w:noWrap/>
            <w:hideMark/>
          </w:tcPr>
          <w:p w14:paraId="5F3A609C"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5D9924A0"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28 LMICs</w:t>
            </w:r>
          </w:p>
        </w:tc>
      </w:tr>
      <w:tr w:rsidR="008601B6" w:rsidRPr="008601B6" w14:paraId="25AC23F4"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97BEBF8"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02186389"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Allison </w:t>
            </w:r>
            <w:proofErr w:type="spellStart"/>
            <w:r w:rsidRPr="008601B6">
              <w:rPr>
                <w:rFonts w:asciiTheme="minorBidi" w:hAnsiTheme="minorBidi"/>
                <w:sz w:val="22"/>
                <w:szCs w:val="22"/>
              </w:rPr>
              <w:t>Portnoy</w:t>
            </w:r>
            <w:proofErr w:type="spellEnd"/>
          </w:p>
        </w:tc>
        <w:tc>
          <w:tcPr>
            <w:tcW w:w="0" w:type="dxa"/>
            <w:noWrap/>
            <w:hideMark/>
          </w:tcPr>
          <w:p w14:paraId="7CAF3B7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Impact of measles supplementary immunization activities </w:t>
            </w:r>
            <w:r w:rsidRPr="008601B6">
              <w:rPr>
                <w:rFonts w:asciiTheme="minorBidi" w:hAnsiTheme="minorBidi"/>
                <w:sz w:val="22"/>
                <w:szCs w:val="22"/>
              </w:rPr>
              <w:lastRenderedPageBreak/>
              <w:t>on reaching children missed by routine programs</w:t>
            </w:r>
          </w:p>
        </w:tc>
        <w:tc>
          <w:tcPr>
            <w:tcW w:w="0" w:type="dxa"/>
            <w:noWrap/>
            <w:hideMark/>
          </w:tcPr>
          <w:p w14:paraId="6988FCA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DHS</w:t>
            </w:r>
          </w:p>
        </w:tc>
        <w:tc>
          <w:tcPr>
            <w:tcW w:w="0" w:type="dxa"/>
            <w:noWrap/>
            <w:hideMark/>
          </w:tcPr>
          <w:p w14:paraId="47517AE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2008</w:t>
            </w:r>
          </w:p>
        </w:tc>
        <w:tc>
          <w:tcPr>
            <w:tcW w:w="0" w:type="dxa"/>
            <w:noWrap/>
            <w:hideMark/>
          </w:tcPr>
          <w:p w14:paraId="1BE4701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14 LMICs</w:t>
            </w:r>
          </w:p>
        </w:tc>
      </w:tr>
      <w:tr w:rsidR="008601B6" w:rsidRPr="008601B6" w14:paraId="3B3CDB6F"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7EC1112"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2018</w:t>
            </w:r>
          </w:p>
        </w:tc>
        <w:tc>
          <w:tcPr>
            <w:tcW w:w="0" w:type="dxa"/>
            <w:noWrap/>
            <w:hideMark/>
          </w:tcPr>
          <w:p w14:paraId="1657B9AE" w14:textId="3EE7D000" w:rsidR="008601B6" w:rsidRPr="00C9238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lang w:val="es-419"/>
              </w:rPr>
            </w:pPr>
            <w:r w:rsidRPr="00C92386">
              <w:rPr>
                <w:rFonts w:asciiTheme="minorBidi" w:hAnsiTheme="minorBidi"/>
                <w:sz w:val="22"/>
                <w:szCs w:val="22"/>
                <w:lang w:val="es-419"/>
              </w:rPr>
              <w:t>Lubna A Al-Ansary</w:t>
            </w:r>
          </w:p>
        </w:tc>
        <w:tc>
          <w:tcPr>
            <w:tcW w:w="0" w:type="dxa"/>
            <w:noWrap/>
            <w:hideMark/>
          </w:tcPr>
          <w:p w14:paraId="3E7B0F6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Explorations of inequality: childhood immunization </w:t>
            </w:r>
          </w:p>
        </w:tc>
        <w:tc>
          <w:tcPr>
            <w:tcW w:w="0" w:type="dxa"/>
            <w:noWrap/>
            <w:hideMark/>
          </w:tcPr>
          <w:p w14:paraId="120A5E9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32DBE34F"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2016</w:t>
            </w:r>
          </w:p>
        </w:tc>
        <w:tc>
          <w:tcPr>
            <w:tcW w:w="0" w:type="dxa"/>
            <w:noWrap/>
            <w:hideMark/>
          </w:tcPr>
          <w:p w14:paraId="38AC0B5E"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Afghanistan, Chad, Democratic Republic of the Congo, Ethiopia, India, Indonesia, Kenya, Nigeria, Pakistan, Uganda</w:t>
            </w:r>
          </w:p>
        </w:tc>
      </w:tr>
      <w:tr w:rsidR="008601B6" w:rsidRPr="008601B6" w14:paraId="00348E3C"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8BAF356"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2716050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Nina B. Masters</w:t>
            </w:r>
          </w:p>
        </w:tc>
        <w:tc>
          <w:tcPr>
            <w:tcW w:w="0" w:type="dxa"/>
            <w:noWrap/>
            <w:hideMark/>
          </w:tcPr>
          <w:p w14:paraId="12CCC99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Vaccination timeliness and co-administration among Kenyan children</w:t>
            </w:r>
          </w:p>
        </w:tc>
        <w:tc>
          <w:tcPr>
            <w:tcW w:w="0" w:type="dxa"/>
            <w:noWrap/>
            <w:hideMark/>
          </w:tcPr>
          <w:p w14:paraId="555FA2F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0FACAA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403D06A4"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Kenya</w:t>
            </w:r>
          </w:p>
        </w:tc>
      </w:tr>
      <w:tr w:rsidR="008601B6" w:rsidRPr="008601B6" w14:paraId="57326DEF"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B41404D"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114CC622"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Adrienne </w:t>
            </w:r>
            <w:proofErr w:type="spellStart"/>
            <w:r w:rsidRPr="008601B6">
              <w:rPr>
                <w:rFonts w:asciiTheme="minorBidi" w:hAnsiTheme="minorBidi"/>
                <w:sz w:val="22"/>
                <w:szCs w:val="22"/>
              </w:rPr>
              <w:t>Kols</w:t>
            </w:r>
            <w:proofErr w:type="spellEnd"/>
          </w:p>
        </w:tc>
        <w:tc>
          <w:tcPr>
            <w:tcW w:w="0" w:type="dxa"/>
            <w:noWrap/>
            <w:hideMark/>
          </w:tcPr>
          <w:p w14:paraId="4959C77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Provincial differences in levels, trends, and determinants of childhood immunization in Pakistan</w:t>
            </w:r>
          </w:p>
        </w:tc>
        <w:tc>
          <w:tcPr>
            <w:tcW w:w="0" w:type="dxa"/>
            <w:noWrap/>
            <w:hideMark/>
          </w:tcPr>
          <w:p w14:paraId="1445F42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AB4406D"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501881A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Pakistan</w:t>
            </w:r>
          </w:p>
        </w:tc>
      </w:tr>
      <w:tr w:rsidR="008601B6" w:rsidRPr="008601B6" w14:paraId="598D7ABC"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4B03F3E"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38770A10"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proofErr w:type="spellStart"/>
            <w:r w:rsidRPr="008601B6">
              <w:rPr>
                <w:rFonts w:asciiTheme="minorBidi" w:hAnsiTheme="minorBidi"/>
                <w:sz w:val="22"/>
                <w:szCs w:val="22"/>
              </w:rPr>
              <w:t>Hafsa</w:t>
            </w:r>
            <w:proofErr w:type="spellEnd"/>
            <w:r w:rsidRPr="008601B6">
              <w:rPr>
                <w:rFonts w:asciiTheme="minorBidi" w:hAnsiTheme="minorBidi"/>
                <w:sz w:val="22"/>
                <w:szCs w:val="22"/>
              </w:rPr>
              <w:t xml:space="preserve"> </w:t>
            </w:r>
            <w:proofErr w:type="spellStart"/>
            <w:r w:rsidRPr="008601B6">
              <w:rPr>
                <w:rFonts w:asciiTheme="minorBidi" w:hAnsiTheme="minorBidi"/>
                <w:sz w:val="22"/>
                <w:szCs w:val="22"/>
              </w:rPr>
              <w:t>Imrana</w:t>
            </w:r>
            <w:proofErr w:type="spellEnd"/>
          </w:p>
        </w:tc>
        <w:tc>
          <w:tcPr>
            <w:tcW w:w="0" w:type="dxa"/>
            <w:noWrap/>
            <w:hideMark/>
          </w:tcPr>
          <w:p w14:paraId="49C9C7CD"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Routine immunization in Pakistan: comparison of multiple data sources and identification of factors associated with </w:t>
            </w:r>
            <w:r w:rsidRPr="008601B6">
              <w:rPr>
                <w:rFonts w:asciiTheme="minorBidi" w:hAnsiTheme="minorBidi"/>
                <w:sz w:val="22"/>
                <w:szCs w:val="22"/>
              </w:rPr>
              <w:lastRenderedPageBreak/>
              <w:t>vaccination</w:t>
            </w:r>
          </w:p>
        </w:tc>
        <w:tc>
          <w:tcPr>
            <w:tcW w:w="0" w:type="dxa"/>
            <w:noWrap/>
            <w:hideMark/>
          </w:tcPr>
          <w:p w14:paraId="5D02E1F5"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lastRenderedPageBreak/>
              <w:t>MICS</w:t>
            </w:r>
          </w:p>
        </w:tc>
        <w:tc>
          <w:tcPr>
            <w:tcW w:w="0" w:type="dxa"/>
            <w:noWrap/>
            <w:hideMark/>
          </w:tcPr>
          <w:p w14:paraId="52A34FB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5E3605E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Pakistan</w:t>
            </w:r>
          </w:p>
        </w:tc>
      </w:tr>
      <w:tr w:rsidR="008601B6" w:rsidRPr="008601B6" w14:paraId="50D2A608"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3AA55E4"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lastRenderedPageBreak/>
              <w:t>2018</w:t>
            </w:r>
          </w:p>
        </w:tc>
        <w:tc>
          <w:tcPr>
            <w:tcW w:w="0" w:type="dxa"/>
            <w:noWrap/>
            <w:hideMark/>
          </w:tcPr>
          <w:p w14:paraId="58ADCC4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Celina M. Hanson</w:t>
            </w:r>
          </w:p>
        </w:tc>
        <w:tc>
          <w:tcPr>
            <w:tcW w:w="0" w:type="dxa"/>
            <w:noWrap/>
            <w:hideMark/>
          </w:tcPr>
          <w:p w14:paraId="1E822EA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Enhancing immunization during second year of life by reducing missed opportunities for vaccinations in 46 countries</w:t>
            </w:r>
          </w:p>
        </w:tc>
        <w:tc>
          <w:tcPr>
            <w:tcW w:w="0" w:type="dxa"/>
            <w:noWrap/>
            <w:hideMark/>
          </w:tcPr>
          <w:p w14:paraId="0343E634"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EE31B33"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2016</w:t>
            </w:r>
          </w:p>
        </w:tc>
        <w:tc>
          <w:tcPr>
            <w:tcW w:w="0" w:type="dxa"/>
            <w:noWrap/>
            <w:hideMark/>
          </w:tcPr>
          <w:p w14:paraId="49976A37"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46 countries</w:t>
            </w:r>
          </w:p>
        </w:tc>
      </w:tr>
      <w:tr w:rsidR="008601B6" w:rsidRPr="008601B6" w14:paraId="4EA9B419"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3C3869E2"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5B42C8E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Jose </w:t>
            </w:r>
            <w:proofErr w:type="spellStart"/>
            <w:r w:rsidRPr="008601B6">
              <w:rPr>
                <w:rFonts w:asciiTheme="minorBidi" w:hAnsiTheme="minorBidi"/>
                <w:sz w:val="22"/>
                <w:szCs w:val="22"/>
              </w:rPr>
              <w:t>Echaiz</w:t>
            </w:r>
            <w:proofErr w:type="spellEnd"/>
          </w:p>
        </w:tc>
        <w:tc>
          <w:tcPr>
            <w:tcW w:w="0" w:type="dxa"/>
            <w:noWrap/>
            <w:hideMark/>
          </w:tcPr>
          <w:p w14:paraId="2C235DC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Unintended pregnancy and its impact on childhood rotavirus immunization in Peru</w:t>
            </w:r>
          </w:p>
        </w:tc>
        <w:tc>
          <w:tcPr>
            <w:tcW w:w="0" w:type="dxa"/>
            <w:noWrap/>
            <w:hideMark/>
          </w:tcPr>
          <w:p w14:paraId="63D0824A"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1232E2B"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2012</w:t>
            </w:r>
          </w:p>
        </w:tc>
        <w:tc>
          <w:tcPr>
            <w:tcW w:w="0" w:type="dxa"/>
            <w:noWrap/>
            <w:hideMark/>
          </w:tcPr>
          <w:p w14:paraId="4DAF06EE"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Peru</w:t>
            </w:r>
          </w:p>
        </w:tc>
      </w:tr>
      <w:tr w:rsidR="008601B6" w:rsidRPr="008601B6" w14:paraId="30D9C6E1" w14:textId="77777777" w:rsidTr="00A26566">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F6F028A"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40C151B5"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Jodie Dionne-Odom</w:t>
            </w:r>
          </w:p>
        </w:tc>
        <w:tc>
          <w:tcPr>
            <w:tcW w:w="0" w:type="dxa"/>
            <w:noWrap/>
            <w:hideMark/>
          </w:tcPr>
          <w:p w14:paraId="536863F8"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Predictors of Infant Hepatitis B Immunization in Cameroon: Data to Inform Implementation of a Hepatitis B Birth Dose</w:t>
            </w:r>
          </w:p>
        </w:tc>
        <w:tc>
          <w:tcPr>
            <w:tcW w:w="0" w:type="dxa"/>
            <w:noWrap/>
            <w:hideMark/>
          </w:tcPr>
          <w:p w14:paraId="66D00B6A"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5652D80B"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2011</w:t>
            </w:r>
          </w:p>
        </w:tc>
        <w:tc>
          <w:tcPr>
            <w:tcW w:w="0" w:type="dxa"/>
            <w:noWrap/>
            <w:hideMark/>
          </w:tcPr>
          <w:p w14:paraId="43370579" w14:textId="77777777" w:rsidR="008601B6" w:rsidRPr="008601B6" w:rsidRDefault="008601B6" w:rsidP="00286447">
            <w:pPr>
              <w:cnfStyle w:val="000000000000" w:firstRow="0" w:lastRow="0" w:firstColumn="0" w:lastColumn="0" w:oddVBand="0" w:evenVBand="0" w:oddHBand="0"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Cameroon</w:t>
            </w:r>
          </w:p>
        </w:tc>
      </w:tr>
      <w:tr w:rsidR="008601B6" w:rsidRPr="008601B6" w14:paraId="7A2A9136" w14:textId="77777777" w:rsidTr="00A2656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DAF6A00" w14:textId="77777777" w:rsidR="008601B6" w:rsidRPr="00452B55" w:rsidRDefault="008601B6" w:rsidP="00286447">
            <w:pPr>
              <w:rPr>
                <w:rFonts w:asciiTheme="minorBidi" w:hAnsiTheme="minorBidi"/>
                <w:b w:val="0"/>
                <w:bCs w:val="0"/>
                <w:sz w:val="22"/>
                <w:szCs w:val="22"/>
              </w:rPr>
            </w:pPr>
            <w:r w:rsidRPr="00452B55">
              <w:rPr>
                <w:rFonts w:asciiTheme="minorBidi" w:hAnsiTheme="minorBidi"/>
                <w:b w:val="0"/>
                <w:bCs w:val="0"/>
                <w:sz w:val="22"/>
                <w:szCs w:val="22"/>
              </w:rPr>
              <w:t>2018</w:t>
            </w:r>
          </w:p>
        </w:tc>
        <w:tc>
          <w:tcPr>
            <w:tcW w:w="0" w:type="dxa"/>
            <w:noWrap/>
            <w:hideMark/>
          </w:tcPr>
          <w:p w14:paraId="3D8247AF"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 xml:space="preserve">Matthew L. </w:t>
            </w:r>
            <w:proofErr w:type="spellStart"/>
            <w:r w:rsidRPr="008601B6">
              <w:rPr>
                <w:rFonts w:asciiTheme="minorBidi" w:hAnsiTheme="minorBidi"/>
                <w:sz w:val="22"/>
                <w:szCs w:val="22"/>
              </w:rPr>
              <w:t>Boultona</w:t>
            </w:r>
            <w:proofErr w:type="spellEnd"/>
          </w:p>
        </w:tc>
        <w:tc>
          <w:tcPr>
            <w:tcW w:w="0" w:type="dxa"/>
            <w:noWrap/>
            <w:hideMark/>
          </w:tcPr>
          <w:p w14:paraId="4A04DB91"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Socioeconomic factors associated with full childhood vaccination in Bangladesh, 2014</w:t>
            </w:r>
          </w:p>
        </w:tc>
        <w:tc>
          <w:tcPr>
            <w:tcW w:w="0" w:type="dxa"/>
            <w:noWrap/>
            <w:hideMark/>
          </w:tcPr>
          <w:p w14:paraId="37681F18"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DHS</w:t>
            </w:r>
          </w:p>
        </w:tc>
        <w:tc>
          <w:tcPr>
            <w:tcW w:w="0" w:type="dxa"/>
            <w:noWrap/>
            <w:hideMark/>
          </w:tcPr>
          <w:p w14:paraId="307DB842"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2014</w:t>
            </w:r>
          </w:p>
        </w:tc>
        <w:tc>
          <w:tcPr>
            <w:tcW w:w="0" w:type="dxa"/>
            <w:noWrap/>
            <w:hideMark/>
          </w:tcPr>
          <w:p w14:paraId="62127BF7" w14:textId="77777777" w:rsidR="008601B6" w:rsidRPr="008601B6" w:rsidRDefault="008601B6" w:rsidP="00286447">
            <w:pPr>
              <w:cnfStyle w:val="000000100000" w:firstRow="0" w:lastRow="0" w:firstColumn="0" w:lastColumn="0" w:oddVBand="0" w:evenVBand="0" w:oddHBand="1" w:evenHBand="0" w:firstRowFirstColumn="0" w:firstRowLastColumn="0" w:lastRowFirstColumn="0" w:lastRowLastColumn="0"/>
              <w:rPr>
                <w:rFonts w:asciiTheme="minorBidi" w:hAnsiTheme="minorBidi"/>
                <w:sz w:val="22"/>
                <w:szCs w:val="22"/>
              </w:rPr>
            </w:pPr>
            <w:r w:rsidRPr="008601B6">
              <w:rPr>
                <w:rFonts w:asciiTheme="minorBidi" w:hAnsiTheme="minorBidi"/>
                <w:sz w:val="22"/>
                <w:szCs w:val="22"/>
              </w:rPr>
              <w:t>Bangladesh</w:t>
            </w:r>
          </w:p>
        </w:tc>
      </w:tr>
    </w:tbl>
    <w:p w14:paraId="4BF04411" w14:textId="77777777" w:rsidR="00C12644" w:rsidRPr="00316549" w:rsidRDefault="00C12644" w:rsidP="00C12644">
      <w:pPr>
        <w:rPr>
          <w:rFonts w:asciiTheme="majorBidi" w:hAnsiTheme="majorBidi" w:cstheme="majorBidi"/>
        </w:rPr>
      </w:pPr>
      <w:r>
        <w:rPr>
          <w:rFonts w:asciiTheme="majorBidi" w:hAnsiTheme="majorBidi" w:cstheme="majorBidi"/>
        </w:rPr>
        <w:t xml:space="preserve">*Country names listed as reported in the DHS and MICS websites. </w:t>
      </w:r>
      <w:r w:rsidRPr="00C92386">
        <w:rPr>
          <w:rFonts w:asciiTheme="majorBidi" w:hAnsiTheme="majorBidi" w:cstheme="majorBidi"/>
          <w:lang w:val="en-GB"/>
        </w:rPr>
        <w:t xml:space="preserve">The names shown and the designations used on this </w:t>
      </w:r>
      <w:r>
        <w:rPr>
          <w:rFonts w:asciiTheme="majorBidi" w:hAnsiTheme="majorBidi" w:cstheme="majorBidi"/>
          <w:lang w:val="en-GB"/>
        </w:rPr>
        <w:t xml:space="preserve">table </w:t>
      </w:r>
      <w:r w:rsidRPr="00C92386">
        <w:rPr>
          <w:rFonts w:asciiTheme="majorBidi" w:hAnsiTheme="majorBidi" w:cstheme="majorBidi"/>
          <w:lang w:val="en-GB"/>
        </w:rPr>
        <w:t xml:space="preserve">do not imply the expression of any opinion whatsoever on the part of the World Health Organization concerning the legal status of any country, territory, city or </w:t>
      </w:r>
      <w:r w:rsidRPr="00C92386">
        <w:rPr>
          <w:rFonts w:asciiTheme="majorBidi" w:hAnsiTheme="majorBidi" w:cstheme="majorBidi"/>
          <w:lang w:val="en-GB"/>
        </w:rPr>
        <w:lastRenderedPageBreak/>
        <w:t xml:space="preserve">area or of its authorities, or concerning the delimitation of its frontiers or boundaries.  </w:t>
      </w:r>
    </w:p>
    <w:p w14:paraId="4E11C6B1" w14:textId="77777777" w:rsidR="00B35AB0" w:rsidRPr="008601B6" w:rsidRDefault="00B35AB0" w:rsidP="00286447">
      <w:pPr>
        <w:rPr>
          <w:sz w:val="22"/>
          <w:szCs w:val="22"/>
        </w:rPr>
      </w:pPr>
    </w:p>
    <w:sectPr w:rsidR="00B35AB0" w:rsidRPr="008601B6" w:rsidSect="00E7680E">
      <w:pgSz w:w="16840" w:h="11900" w:orient="landscape"/>
      <w:pgMar w:top="1800" w:right="1440" w:bottom="1800" w:left="144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engXian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E7680E"/>
    <w:rsid w:val="0000495B"/>
    <w:rsid w:val="00005921"/>
    <w:rsid w:val="00007A04"/>
    <w:rsid w:val="000127A6"/>
    <w:rsid w:val="000277F0"/>
    <w:rsid w:val="00027EAC"/>
    <w:rsid w:val="00032C83"/>
    <w:rsid w:val="00035E92"/>
    <w:rsid w:val="000404B6"/>
    <w:rsid w:val="00040FD7"/>
    <w:rsid w:val="00055B79"/>
    <w:rsid w:val="00077DB8"/>
    <w:rsid w:val="00094D8A"/>
    <w:rsid w:val="000A07A2"/>
    <w:rsid w:val="000A2427"/>
    <w:rsid w:val="000B7CFC"/>
    <w:rsid w:val="000C6B7B"/>
    <w:rsid w:val="000E43AC"/>
    <w:rsid w:val="000F5BF7"/>
    <w:rsid w:val="0010154D"/>
    <w:rsid w:val="00107777"/>
    <w:rsid w:val="00107ACB"/>
    <w:rsid w:val="00111E24"/>
    <w:rsid w:val="00117ABC"/>
    <w:rsid w:val="00127C8F"/>
    <w:rsid w:val="0015231B"/>
    <w:rsid w:val="00160D00"/>
    <w:rsid w:val="00171D58"/>
    <w:rsid w:val="00174522"/>
    <w:rsid w:val="00182CD5"/>
    <w:rsid w:val="00193E18"/>
    <w:rsid w:val="001A28A8"/>
    <w:rsid w:val="001D3BE3"/>
    <w:rsid w:val="001F30EC"/>
    <w:rsid w:val="00216E5E"/>
    <w:rsid w:val="002665B8"/>
    <w:rsid w:val="00267413"/>
    <w:rsid w:val="00270D62"/>
    <w:rsid w:val="00272376"/>
    <w:rsid w:val="00272D49"/>
    <w:rsid w:val="00280938"/>
    <w:rsid w:val="00280A3E"/>
    <w:rsid w:val="00286447"/>
    <w:rsid w:val="002B48DC"/>
    <w:rsid w:val="002B4D43"/>
    <w:rsid w:val="002B5B5B"/>
    <w:rsid w:val="002C18C3"/>
    <w:rsid w:val="002E2FFE"/>
    <w:rsid w:val="002E5ADA"/>
    <w:rsid w:val="002E7B6C"/>
    <w:rsid w:val="00322E4F"/>
    <w:rsid w:val="00332443"/>
    <w:rsid w:val="00337FF0"/>
    <w:rsid w:val="00340BDE"/>
    <w:rsid w:val="00345170"/>
    <w:rsid w:val="0035174F"/>
    <w:rsid w:val="00361F97"/>
    <w:rsid w:val="00362AB1"/>
    <w:rsid w:val="00375AF2"/>
    <w:rsid w:val="003764F9"/>
    <w:rsid w:val="003A4B68"/>
    <w:rsid w:val="003B3473"/>
    <w:rsid w:val="003B49E8"/>
    <w:rsid w:val="003C5950"/>
    <w:rsid w:val="003D4370"/>
    <w:rsid w:val="003F6091"/>
    <w:rsid w:val="003F72A8"/>
    <w:rsid w:val="00405B7E"/>
    <w:rsid w:val="00405D73"/>
    <w:rsid w:val="004142CE"/>
    <w:rsid w:val="004333B7"/>
    <w:rsid w:val="00434775"/>
    <w:rsid w:val="00452B55"/>
    <w:rsid w:val="0046225A"/>
    <w:rsid w:val="00490A43"/>
    <w:rsid w:val="004A4419"/>
    <w:rsid w:val="004B4BCB"/>
    <w:rsid w:val="004C69D7"/>
    <w:rsid w:val="004D0A7A"/>
    <w:rsid w:val="004D7678"/>
    <w:rsid w:val="004D79E9"/>
    <w:rsid w:val="00523A03"/>
    <w:rsid w:val="00536902"/>
    <w:rsid w:val="005576B0"/>
    <w:rsid w:val="0056624B"/>
    <w:rsid w:val="00580161"/>
    <w:rsid w:val="00581BF4"/>
    <w:rsid w:val="00587D38"/>
    <w:rsid w:val="005A4C46"/>
    <w:rsid w:val="005B717B"/>
    <w:rsid w:val="005B75AB"/>
    <w:rsid w:val="005E0B95"/>
    <w:rsid w:val="005E5B7B"/>
    <w:rsid w:val="006009DB"/>
    <w:rsid w:val="00600C9F"/>
    <w:rsid w:val="00601427"/>
    <w:rsid w:val="00630187"/>
    <w:rsid w:val="00636B81"/>
    <w:rsid w:val="00652E50"/>
    <w:rsid w:val="00657381"/>
    <w:rsid w:val="00660C2F"/>
    <w:rsid w:val="00664D4B"/>
    <w:rsid w:val="00672B00"/>
    <w:rsid w:val="006853F7"/>
    <w:rsid w:val="006A711F"/>
    <w:rsid w:val="006D56F2"/>
    <w:rsid w:val="006E40E2"/>
    <w:rsid w:val="006F14DB"/>
    <w:rsid w:val="006F1A4F"/>
    <w:rsid w:val="006F1F40"/>
    <w:rsid w:val="0070037A"/>
    <w:rsid w:val="00703FD7"/>
    <w:rsid w:val="00731D89"/>
    <w:rsid w:val="007334C7"/>
    <w:rsid w:val="007677CC"/>
    <w:rsid w:val="0078675A"/>
    <w:rsid w:val="0079053F"/>
    <w:rsid w:val="00794461"/>
    <w:rsid w:val="00797DA1"/>
    <w:rsid w:val="007D7191"/>
    <w:rsid w:val="007E267F"/>
    <w:rsid w:val="007E6007"/>
    <w:rsid w:val="0083270D"/>
    <w:rsid w:val="00832A3F"/>
    <w:rsid w:val="00842FAC"/>
    <w:rsid w:val="008601B6"/>
    <w:rsid w:val="0086228A"/>
    <w:rsid w:val="00880F7E"/>
    <w:rsid w:val="008965B5"/>
    <w:rsid w:val="008A10F3"/>
    <w:rsid w:val="008A3AF8"/>
    <w:rsid w:val="008B230D"/>
    <w:rsid w:val="008D4108"/>
    <w:rsid w:val="008E6AA4"/>
    <w:rsid w:val="008E70AE"/>
    <w:rsid w:val="00911871"/>
    <w:rsid w:val="00914FE1"/>
    <w:rsid w:val="00922FBF"/>
    <w:rsid w:val="0092728F"/>
    <w:rsid w:val="00932C91"/>
    <w:rsid w:val="0096086D"/>
    <w:rsid w:val="00981999"/>
    <w:rsid w:val="00982AE7"/>
    <w:rsid w:val="00986C3E"/>
    <w:rsid w:val="009B218B"/>
    <w:rsid w:val="009B2E09"/>
    <w:rsid w:val="009C02F7"/>
    <w:rsid w:val="009C183F"/>
    <w:rsid w:val="009C274F"/>
    <w:rsid w:val="009E04DD"/>
    <w:rsid w:val="009E2B4D"/>
    <w:rsid w:val="009F1509"/>
    <w:rsid w:val="009F7518"/>
    <w:rsid w:val="00A20E83"/>
    <w:rsid w:val="00A22BD7"/>
    <w:rsid w:val="00A26566"/>
    <w:rsid w:val="00A32B57"/>
    <w:rsid w:val="00A607BE"/>
    <w:rsid w:val="00AA557F"/>
    <w:rsid w:val="00AB5655"/>
    <w:rsid w:val="00AD6527"/>
    <w:rsid w:val="00AD70E9"/>
    <w:rsid w:val="00AE5B31"/>
    <w:rsid w:val="00AE7ADF"/>
    <w:rsid w:val="00AF09C2"/>
    <w:rsid w:val="00AF3D03"/>
    <w:rsid w:val="00AF6F65"/>
    <w:rsid w:val="00B0459D"/>
    <w:rsid w:val="00B131F6"/>
    <w:rsid w:val="00B158E9"/>
    <w:rsid w:val="00B17469"/>
    <w:rsid w:val="00B259B3"/>
    <w:rsid w:val="00B34E41"/>
    <w:rsid w:val="00B35AB0"/>
    <w:rsid w:val="00B45EF4"/>
    <w:rsid w:val="00B562CE"/>
    <w:rsid w:val="00BB2B94"/>
    <w:rsid w:val="00BB66CC"/>
    <w:rsid w:val="00BE1F78"/>
    <w:rsid w:val="00BF2DDF"/>
    <w:rsid w:val="00C12644"/>
    <w:rsid w:val="00C12C9C"/>
    <w:rsid w:val="00C22213"/>
    <w:rsid w:val="00C25316"/>
    <w:rsid w:val="00C3356F"/>
    <w:rsid w:val="00C34042"/>
    <w:rsid w:val="00C40692"/>
    <w:rsid w:val="00C5248A"/>
    <w:rsid w:val="00C7328E"/>
    <w:rsid w:val="00C84345"/>
    <w:rsid w:val="00C90F36"/>
    <w:rsid w:val="00C92386"/>
    <w:rsid w:val="00CB22C8"/>
    <w:rsid w:val="00CB622B"/>
    <w:rsid w:val="00CD15F9"/>
    <w:rsid w:val="00CD414E"/>
    <w:rsid w:val="00CE7A0E"/>
    <w:rsid w:val="00D156A4"/>
    <w:rsid w:val="00D260D1"/>
    <w:rsid w:val="00D37F4D"/>
    <w:rsid w:val="00D53F3E"/>
    <w:rsid w:val="00D617DA"/>
    <w:rsid w:val="00D62EBB"/>
    <w:rsid w:val="00D633A2"/>
    <w:rsid w:val="00D71486"/>
    <w:rsid w:val="00D92089"/>
    <w:rsid w:val="00DA35C8"/>
    <w:rsid w:val="00DA4616"/>
    <w:rsid w:val="00DB057F"/>
    <w:rsid w:val="00DB6F86"/>
    <w:rsid w:val="00DC7983"/>
    <w:rsid w:val="00DE58C6"/>
    <w:rsid w:val="00E02B3D"/>
    <w:rsid w:val="00E04B4A"/>
    <w:rsid w:val="00E27FD7"/>
    <w:rsid w:val="00E4670E"/>
    <w:rsid w:val="00E7680E"/>
    <w:rsid w:val="00E813C2"/>
    <w:rsid w:val="00E84BDF"/>
    <w:rsid w:val="00EB075E"/>
    <w:rsid w:val="00EB6A39"/>
    <w:rsid w:val="00EC250D"/>
    <w:rsid w:val="00EC345D"/>
    <w:rsid w:val="00EC3547"/>
    <w:rsid w:val="00F1178B"/>
    <w:rsid w:val="00F14BA2"/>
    <w:rsid w:val="00F53B5B"/>
    <w:rsid w:val="00F60872"/>
    <w:rsid w:val="00F6755F"/>
    <w:rsid w:val="00F73A96"/>
    <w:rsid w:val="00FA1236"/>
    <w:rsid w:val="00FC0214"/>
    <w:rsid w:val="00FD044A"/>
    <w:rsid w:val="00FD103C"/>
    <w:rsid w:val="00FF4294"/>
    <w:rsid w:val="00FF47B1"/>
    <w:rsid w:val="00FF5EEC"/>
    <w:rsid w:val="00FF60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01B6"/>
    <w:rPr>
      <w:color w:val="0000FF"/>
      <w:u w:val="single"/>
    </w:rPr>
  </w:style>
  <w:style w:type="table" w:customStyle="1" w:styleId="GridTable6ColorfulAccent3">
    <w:name w:val="Grid Table 6 Colorful Accent 3"/>
    <w:basedOn w:val="TableNormal"/>
    <w:uiPriority w:val="51"/>
    <w:rsid w:val="00452B55"/>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
    <w:name w:val="Grid Table 4 Accent 3"/>
    <w:basedOn w:val="TableNormal"/>
    <w:uiPriority w:val="49"/>
    <w:rsid w:val="00452B55"/>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286447"/>
    <w:rPr>
      <w:rFonts w:ascii="SimSun" w:eastAsia="SimSun"/>
      <w:sz w:val="18"/>
      <w:szCs w:val="18"/>
    </w:rPr>
  </w:style>
  <w:style w:type="character" w:customStyle="1" w:styleId="BalloonTextChar">
    <w:name w:val="Balloon Text Char"/>
    <w:basedOn w:val="DefaultParagraphFont"/>
    <w:link w:val="BalloonText"/>
    <w:uiPriority w:val="99"/>
    <w:semiHidden/>
    <w:rsid w:val="00286447"/>
    <w:rPr>
      <w:rFonts w:ascii="SimSun" w:eastAsia="SimSun"/>
      <w:sz w:val="18"/>
      <w:szCs w:val="18"/>
    </w:rPr>
  </w:style>
  <w:style w:type="character" w:styleId="CommentReference">
    <w:name w:val="annotation reference"/>
    <w:basedOn w:val="DefaultParagraphFont"/>
    <w:uiPriority w:val="99"/>
    <w:semiHidden/>
    <w:unhideWhenUsed/>
    <w:rsid w:val="00C92386"/>
    <w:rPr>
      <w:sz w:val="16"/>
      <w:szCs w:val="16"/>
    </w:rPr>
  </w:style>
  <w:style w:type="paragraph" w:styleId="CommentText">
    <w:name w:val="annotation text"/>
    <w:basedOn w:val="Normal"/>
    <w:link w:val="CommentTextChar"/>
    <w:uiPriority w:val="99"/>
    <w:semiHidden/>
    <w:unhideWhenUsed/>
    <w:rsid w:val="00C92386"/>
    <w:rPr>
      <w:sz w:val="20"/>
      <w:szCs w:val="20"/>
    </w:rPr>
  </w:style>
  <w:style w:type="character" w:customStyle="1" w:styleId="CommentTextChar">
    <w:name w:val="Comment Text Char"/>
    <w:basedOn w:val="DefaultParagraphFont"/>
    <w:link w:val="CommentText"/>
    <w:uiPriority w:val="99"/>
    <w:semiHidden/>
    <w:rsid w:val="00C92386"/>
    <w:rPr>
      <w:sz w:val="20"/>
      <w:szCs w:val="20"/>
    </w:rPr>
  </w:style>
  <w:style w:type="paragraph" w:styleId="CommentSubject">
    <w:name w:val="annotation subject"/>
    <w:basedOn w:val="CommentText"/>
    <w:next w:val="CommentText"/>
    <w:link w:val="CommentSubjectChar"/>
    <w:uiPriority w:val="99"/>
    <w:semiHidden/>
    <w:unhideWhenUsed/>
    <w:rsid w:val="00C92386"/>
    <w:rPr>
      <w:b/>
      <w:bCs/>
    </w:rPr>
  </w:style>
  <w:style w:type="character" w:customStyle="1" w:styleId="CommentSubjectChar">
    <w:name w:val="Comment Subject Char"/>
    <w:basedOn w:val="CommentTextChar"/>
    <w:link w:val="CommentSubject"/>
    <w:uiPriority w:val="99"/>
    <w:semiHidden/>
    <w:rsid w:val="00C92386"/>
    <w:rPr>
      <w:b/>
      <w:bCs/>
      <w:sz w:val="20"/>
      <w:szCs w:val="20"/>
    </w:rPr>
  </w:style>
  <w:style w:type="paragraph" w:styleId="Revision">
    <w:name w:val="Revision"/>
    <w:hidden/>
    <w:uiPriority w:val="99"/>
    <w:semiHidden/>
    <w:rsid w:val="003B49E8"/>
  </w:style>
  <w:style w:type="table" w:customStyle="1" w:styleId="ListTable4Accent3">
    <w:name w:val="List Table 4 Accent 3"/>
    <w:basedOn w:val="TableNormal"/>
    <w:uiPriority w:val="49"/>
    <w:rsid w:val="003B49E8"/>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601B6"/>
    <w:rPr>
      <w:color w:val="0000FF"/>
      <w:u w:val="single"/>
    </w:rPr>
  </w:style>
  <w:style w:type="table" w:customStyle="1" w:styleId="GridTable6ColorfulAccent3">
    <w:name w:val="Grid Table 6 Colorful Accent 3"/>
    <w:basedOn w:val="TableNormal"/>
    <w:uiPriority w:val="51"/>
    <w:rsid w:val="00452B55"/>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
    <w:name w:val="Grid Table 4 Accent 3"/>
    <w:basedOn w:val="TableNormal"/>
    <w:uiPriority w:val="49"/>
    <w:rsid w:val="00452B55"/>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286447"/>
    <w:rPr>
      <w:rFonts w:ascii="SimSun" w:eastAsia="SimSun"/>
      <w:sz w:val="18"/>
      <w:szCs w:val="18"/>
    </w:rPr>
  </w:style>
  <w:style w:type="character" w:customStyle="1" w:styleId="BalloonTextChar">
    <w:name w:val="Balloon Text Char"/>
    <w:basedOn w:val="DefaultParagraphFont"/>
    <w:link w:val="BalloonText"/>
    <w:uiPriority w:val="99"/>
    <w:semiHidden/>
    <w:rsid w:val="00286447"/>
    <w:rPr>
      <w:rFonts w:ascii="SimSun" w:eastAsia="SimSun"/>
      <w:sz w:val="18"/>
      <w:szCs w:val="18"/>
    </w:rPr>
  </w:style>
  <w:style w:type="character" w:styleId="CommentReference">
    <w:name w:val="annotation reference"/>
    <w:basedOn w:val="DefaultParagraphFont"/>
    <w:uiPriority w:val="99"/>
    <w:semiHidden/>
    <w:unhideWhenUsed/>
    <w:rsid w:val="00C92386"/>
    <w:rPr>
      <w:sz w:val="16"/>
      <w:szCs w:val="16"/>
    </w:rPr>
  </w:style>
  <w:style w:type="paragraph" w:styleId="CommentText">
    <w:name w:val="annotation text"/>
    <w:basedOn w:val="Normal"/>
    <w:link w:val="CommentTextChar"/>
    <w:uiPriority w:val="99"/>
    <w:semiHidden/>
    <w:unhideWhenUsed/>
    <w:rsid w:val="00C92386"/>
    <w:rPr>
      <w:sz w:val="20"/>
      <w:szCs w:val="20"/>
    </w:rPr>
  </w:style>
  <w:style w:type="character" w:customStyle="1" w:styleId="CommentTextChar">
    <w:name w:val="Comment Text Char"/>
    <w:basedOn w:val="DefaultParagraphFont"/>
    <w:link w:val="CommentText"/>
    <w:uiPriority w:val="99"/>
    <w:semiHidden/>
    <w:rsid w:val="00C92386"/>
    <w:rPr>
      <w:sz w:val="20"/>
      <w:szCs w:val="20"/>
    </w:rPr>
  </w:style>
  <w:style w:type="paragraph" w:styleId="CommentSubject">
    <w:name w:val="annotation subject"/>
    <w:basedOn w:val="CommentText"/>
    <w:next w:val="CommentText"/>
    <w:link w:val="CommentSubjectChar"/>
    <w:uiPriority w:val="99"/>
    <w:semiHidden/>
    <w:unhideWhenUsed/>
    <w:rsid w:val="00C92386"/>
    <w:rPr>
      <w:b/>
      <w:bCs/>
    </w:rPr>
  </w:style>
  <w:style w:type="character" w:customStyle="1" w:styleId="CommentSubjectChar">
    <w:name w:val="Comment Subject Char"/>
    <w:basedOn w:val="CommentTextChar"/>
    <w:link w:val="CommentSubject"/>
    <w:uiPriority w:val="99"/>
    <w:semiHidden/>
    <w:rsid w:val="00C92386"/>
    <w:rPr>
      <w:b/>
      <w:bCs/>
      <w:sz w:val="20"/>
      <w:szCs w:val="20"/>
    </w:rPr>
  </w:style>
  <w:style w:type="paragraph" w:styleId="Revision">
    <w:name w:val="Revision"/>
    <w:hidden/>
    <w:uiPriority w:val="99"/>
    <w:semiHidden/>
    <w:rsid w:val="003B49E8"/>
  </w:style>
  <w:style w:type="table" w:customStyle="1" w:styleId="ListTable4Accent3">
    <w:name w:val="List Table 4 Accent 3"/>
    <w:basedOn w:val="TableNormal"/>
    <w:uiPriority w:val="49"/>
    <w:rsid w:val="003B49E8"/>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731036">
      <w:bodyDiv w:val="1"/>
      <w:marLeft w:val="0"/>
      <w:marRight w:val="0"/>
      <w:marTop w:val="0"/>
      <w:marBottom w:val="0"/>
      <w:divBdr>
        <w:top w:val="none" w:sz="0" w:space="0" w:color="auto"/>
        <w:left w:val="none" w:sz="0" w:space="0" w:color="auto"/>
        <w:bottom w:val="none" w:sz="0" w:space="0" w:color="auto"/>
        <w:right w:val="none" w:sz="0" w:space="0" w:color="auto"/>
      </w:divBdr>
    </w:div>
    <w:div w:id="15833688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AF8DF3A394F24CABCB4C44CAA5C6E6" ma:contentTypeVersion="13" ma:contentTypeDescription="Create a new document." ma:contentTypeScope="" ma:versionID="fb3196d87ed617c4a05332bce82cdfac">
  <xsd:schema xmlns:xsd="http://www.w3.org/2001/XMLSchema" xmlns:xs="http://www.w3.org/2001/XMLSchema" xmlns:p="http://schemas.microsoft.com/office/2006/metadata/properties" xmlns:ns3="76f4b1c1-7fb4-47e0-ba18-3d0b32346882" xmlns:ns4="e99119b3-dde4-4b98-9207-83bff848be47" targetNamespace="http://schemas.microsoft.com/office/2006/metadata/properties" ma:root="true" ma:fieldsID="ac2aae405a15a3fdef4f6ae10cabb601" ns3:_="" ns4:_="">
    <xsd:import namespace="76f4b1c1-7fb4-47e0-ba18-3d0b32346882"/>
    <xsd:import namespace="e99119b3-dde4-4b98-9207-83bff848be4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4b1c1-7fb4-47e0-ba18-3d0b32346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9119b3-dde4-4b98-9207-83bff848be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901234-100E-4C66-9714-792101E4B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4b1c1-7fb4-47e0-ba18-3d0b32346882"/>
    <ds:schemaRef ds:uri="e99119b3-dde4-4b98-9207-83bff848b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EAD7DC-F204-4C96-84D9-81A658532E0B}">
  <ds:schemaRefs>
    <ds:schemaRef ds:uri="http://schemas.microsoft.com/sharepoint/v3/contenttype/forms"/>
  </ds:schemaRefs>
</ds:datastoreItem>
</file>

<file path=customXml/itemProps3.xml><?xml version="1.0" encoding="utf-8"?>
<ds:datastoreItem xmlns:ds="http://schemas.openxmlformats.org/officeDocument/2006/customXml" ds:itemID="{9BB10F77-E4E2-457F-A686-6136AA4A545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4079</Words>
  <Characters>25131</Characters>
  <Application>Microsoft Office Word</Application>
  <DocSecurity>0</DocSecurity>
  <Lines>1933</Lines>
  <Paragraphs>1081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悦</dc:creator>
  <cp:keywords/>
  <dc:description/>
  <cp:lastModifiedBy>MCALORING</cp:lastModifiedBy>
  <cp:revision>4</cp:revision>
  <dcterms:created xsi:type="dcterms:W3CDTF">2020-12-04T15:45:00Z</dcterms:created>
  <dcterms:modified xsi:type="dcterms:W3CDTF">2021-02-02T01:54:00Z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0x010100B1AF8DF3A394F24CABCB4C44CAA5C6E6</vt:lpwstr>
  </property>
</Properties>
</file>