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0F29F0">
        <w:rPr>
          <w:rFonts w:ascii="Calibri" w:hAnsi="Calibri"/>
          <w:b/>
          <w:lang w:val="en-US"/>
        </w:rPr>
        <w:t>7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0F29F0" w:rsidRPr="003603B2" w:rsidRDefault="000F29F0" w:rsidP="000F29F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Table S</w:t>
      </w:r>
      <w:r>
        <w:rPr>
          <w:rFonts w:ascii="Calibri" w:hAnsi="Calibri"/>
          <w:b/>
          <w:lang w:val="en-US"/>
        </w:rPr>
        <w:t>7</w:t>
      </w:r>
      <w:r w:rsidRPr="003603B2">
        <w:rPr>
          <w:rFonts w:ascii="Calibri" w:hAnsi="Calibri"/>
          <w:b/>
          <w:lang w:val="en-US"/>
        </w:rPr>
        <w:t>.</w:t>
      </w:r>
      <w:r>
        <w:rPr>
          <w:rFonts w:ascii="Calibri" w:hAnsi="Calibri"/>
          <w:b/>
          <w:lang w:val="en-US"/>
        </w:rPr>
        <w:t xml:space="preserve">Adjusted </w:t>
      </w:r>
      <w:r w:rsidRPr="003603B2">
        <w:rPr>
          <w:rFonts w:ascii="Calibri" w:hAnsi="Calibri"/>
          <w:b/>
          <w:lang w:val="en-US"/>
        </w:rPr>
        <w:t xml:space="preserve">mean of SBP and DBP, at follow-up, in groups stratified by OPA with or without occupational lifting combined by LTPA and with or without </w:t>
      </w:r>
      <w:r>
        <w:rPr>
          <w:rFonts w:ascii="Calibri" w:hAnsi="Calibri"/>
          <w:b/>
          <w:lang w:val="en-US"/>
        </w:rPr>
        <w:t xml:space="preserve">the </w:t>
      </w:r>
      <w:r w:rsidRPr="003603B2">
        <w:rPr>
          <w:rFonts w:ascii="Calibri" w:hAnsi="Calibri"/>
          <w:b/>
          <w:lang w:val="en-US"/>
        </w:rPr>
        <w:t>use of anti-hypertensives.</w:t>
      </w:r>
    </w:p>
    <w:tbl>
      <w:tblPr>
        <w:tblStyle w:val="Tabel-Gitter1"/>
        <w:tblW w:w="1417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850"/>
        <w:gridCol w:w="993"/>
        <w:gridCol w:w="992"/>
        <w:gridCol w:w="1133"/>
        <w:gridCol w:w="851"/>
        <w:gridCol w:w="993"/>
        <w:gridCol w:w="992"/>
        <w:gridCol w:w="1134"/>
        <w:gridCol w:w="567"/>
        <w:gridCol w:w="992"/>
        <w:gridCol w:w="992"/>
        <w:gridCol w:w="1134"/>
      </w:tblGrid>
      <w:tr w:rsidR="000F29F0" w:rsidRPr="00BD7162" w:rsidTr="00170C85">
        <w:tc>
          <w:tcPr>
            <w:tcW w:w="1271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3968" w:type="dxa"/>
            <w:gridSpan w:val="4"/>
            <w:shd w:val="clear" w:color="auto" w:fill="auto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ALL</w:t>
            </w:r>
          </w:p>
        </w:tc>
        <w:tc>
          <w:tcPr>
            <w:tcW w:w="3970" w:type="dxa"/>
            <w:gridSpan w:val="4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GB"/>
              </w:rPr>
              <w:t>NOT using anti-hypertensives</w:t>
            </w:r>
          </w:p>
        </w:tc>
        <w:tc>
          <w:tcPr>
            <w:tcW w:w="3685" w:type="dxa"/>
            <w:gridSpan w:val="4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USING anti-hypertensives</w:t>
            </w:r>
          </w:p>
        </w:tc>
      </w:tr>
      <w:tr w:rsidR="000F29F0" w:rsidRPr="00BD7162" w:rsidTr="00170C85">
        <w:tc>
          <w:tcPr>
            <w:tcW w:w="1271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OPA</w:t>
            </w:r>
          </w:p>
        </w:tc>
        <w:tc>
          <w:tcPr>
            <w:tcW w:w="1276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LTPA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SBP (mmHg)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DBP (mmHg)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 xml:space="preserve">Adjusted model </w:t>
            </w:r>
            <w:r w:rsidRPr="003603B2">
              <w:rPr>
                <w:rFonts w:ascii="Calibri" w:hAnsi="Calibri"/>
                <w:b/>
              </w:rPr>
              <w:t>SBP/DBP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n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SBP (mmHg)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DBP (mmHg)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  <w:lang w:val="en-US"/>
              </w:rPr>
              <w:t xml:space="preserve">Adjusted model </w:t>
            </w:r>
            <w:r w:rsidRPr="003603B2">
              <w:rPr>
                <w:rFonts w:ascii="Calibri" w:hAnsi="Calibri"/>
                <w:b/>
              </w:rPr>
              <w:t>SBP/DBP</w:t>
            </w:r>
          </w:p>
        </w:tc>
        <w:tc>
          <w:tcPr>
            <w:tcW w:w="567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n</w:t>
            </w:r>
          </w:p>
        </w:tc>
        <w:tc>
          <w:tcPr>
            <w:tcW w:w="992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SBP (mmHg)</w:t>
            </w:r>
          </w:p>
        </w:tc>
        <w:tc>
          <w:tcPr>
            <w:tcW w:w="992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DBP (mmHg)</w:t>
            </w:r>
          </w:p>
        </w:tc>
        <w:tc>
          <w:tcPr>
            <w:tcW w:w="1134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  <w:lang w:val="en-US"/>
              </w:rPr>
              <w:t xml:space="preserve">Adjusted model </w:t>
            </w:r>
            <w:r w:rsidRPr="003603B2">
              <w:rPr>
                <w:rFonts w:ascii="Calibri" w:hAnsi="Calibri"/>
                <w:b/>
              </w:rPr>
              <w:t>SBP/DBP</w:t>
            </w:r>
          </w:p>
        </w:tc>
      </w:tr>
      <w:tr w:rsidR="000F29F0" w:rsidRPr="00BD7162" w:rsidTr="00170C85">
        <w:trPr>
          <w:trHeight w:val="452"/>
        </w:trPr>
        <w:tc>
          <w:tcPr>
            <w:tcW w:w="1271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1276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127.3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75.5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0.10/0.53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178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126.7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75.4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0.12/0.50</w:t>
            </w:r>
          </w:p>
        </w:tc>
        <w:tc>
          <w:tcPr>
            <w:tcW w:w="567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61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133.2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77.7</w:t>
            </w:r>
          </w:p>
        </w:tc>
        <w:tc>
          <w:tcPr>
            <w:tcW w:w="1134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0.48/0.45</w:t>
            </w: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A41B7">
              <w:rPr>
                <w:rFonts w:ascii="Calibri" w:hAnsi="Calibri"/>
                <w:b/>
                <w:lang w:val="en-US"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1,141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126.1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74.8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1,093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125.9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74.6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A41B7">
              <w:rPr>
                <w:rFonts w:ascii="Calibri" w:hAnsi="Calibri"/>
                <w:b/>
                <w:lang w:val="en-US"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1,334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124.9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74.6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1,287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124.6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74.5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54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133.6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78.2</w:t>
            </w: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A41B7">
              <w:rPr>
                <w:rFonts w:ascii="Calibri" w:hAnsi="Calibri"/>
                <w:b/>
                <w:lang w:val="en-US"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125.8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75.7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184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125.5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75.5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Light</w:t>
            </w:r>
          </w:p>
        </w:tc>
        <w:tc>
          <w:tcPr>
            <w:tcW w:w="1276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130.5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77.1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0.03/0.02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97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130.7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77.4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0.01/0.03</w:t>
            </w:r>
          </w:p>
        </w:tc>
        <w:tc>
          <w:tcPr>
            <w:tcW w:w="567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</w:rPr>
              <w:t>57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</w:rPr>
              <w:t>134.2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</w:rPr>
              <w:t>77.1</w:t>
            </w:r>
          </w:p>
        </w:tc>
        <w:tc>
          <w:tcPr>
            <w:tcW w:w="1134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0.45/0.44</w:t>
            </w: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A41B7">
              <w:rPr>
                <w:rFonts w:ascii="Calibri" w:hAnsi="Calibri"/>
                <w:b/>
                <w:lang w:val="en-US"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994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128.1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75.3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940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127.8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75.2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A41B7">
              <w:rPr>
                <w:rFonts w:ascii="Calibri" w:hAnsi="Calibri"/>
                <w:b/>
                <w:lang w:val="en-US"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1,026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126.2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74.5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986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125.8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  <w:lang w:val="en-US"/>
              </w:rPr>
              <w:t>74.5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</w:rPr>
              <w:t>42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</w:rPr>
              <w:t>137.1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A41B7">
              <w:rPr>
                <w:rFonts w:ascii="Calibri" w:hAnsi="Calibri"/>
              </w:rPr>
              <w:t>75.9</w:t>
            </w: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127.7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76.1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93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127.6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75.9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Moderate - no occupational lifting</w:t>
            </w:r>
          </w:p>
        </w:tc>
        <w:tc>
          <w:tcPr>
            <w:tcW w:w="1276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49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127.5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75.7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0.97/0.77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47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127.1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76.2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0.87/0.74</w:t>
            </w:r>
          </w:p>
        </w:tc>
        <w:tc>
          <w:tcPr>
            <w:tcW w:w="567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28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136.1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78.8</w:t>
            </w:r>
          </w:p>
        </w:tc>
        <w:tc>
          <w:tcPr>
            <w:tcW w:w="1134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0.40/0.71</w:t>
            </w: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401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125.8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75.3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375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125.1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75.0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438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74.3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421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124.9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74.0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18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134.8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79.9</w:t>
            </w: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52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125.8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74.3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51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125.9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74.3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Moderate and strenuous - with occupational lifting</w:t>
            </w:r>
          </w:p>
        </w:tc>
        <w:tc>
          <w:tcPr>
            <w:tcW w:w="1276" w:type="dxa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61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128.2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74.9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0.88/0.17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56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128.3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74.6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0.91/0.19</w:t>
            </w:r>
          </w:p>
        </w:tc>
        <w:tc>
          <w:tcPr>
            <w:tcW w:w="567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36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133.9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79.4</w:t>
            </w:r>
          </w:p>
        </w:tc>
        <w:tc>
          <w:tcPr>
            <w:tcW w:w="1134" w:type="dxa"/>
            <w:vMerge w:val="restart"/>
            <w:vAlign w:val="center"/>
          </w:tcPr>
          <w:p w:rsidR="000F29F0" w:rsidRPr="003603B2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0.80/0.66</w:t>
            </w: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400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127.4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76.1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369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126.7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75.8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446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128.1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76.4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426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127.7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76.2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24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136.0</w:t>
            </w:r>
          </w:p>
        </w:tc>
        <w:tc>
          <w:tcPr>
            <w:tcW w:w="992" w:type="dxa"/>
            <w:vMerge w:val="restart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79.6</w:t>
            </w: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0F29F0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A41B7">
              <w:rPr>
                <w:rFonts w:ascii="Calibri" w:hAnsi="Calibri"/>
                <w:b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127.9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75.4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74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127.9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  <w:r w:rsidRPr="003A41B7">
              <w:rPr>
                <w:rFonts w:ascii="Calibri" w:hAnsi="Calibri"/>
              </w:rPr>
              <w:t>75.7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567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992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:rsidR="000F29F0" w:rsidRPr="003A41B7" w:rsidRDefault="000F29F0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</w:tbl>
    <w:p w:rsidR="000F29F0" w:rsidRDefault="000F29F0" w:rsidP="000F29F0">
      <w:pPr>
        <w:spacing w:after="0" w:line="480" w:lineRule="auto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The a</w:t>
      </w:r>
      <w:r w:rsidRPr="003603B2">
        <w:rPr>
          <w:rFonts w:ascii="Calibri" w:hAnsi="Calibri"/>
          <w:b/>
          <w:lang w:val="en-US"/>
        </w:rPr>
        <w:t>djusted prospective model includes adjustment for sex, age, BMI, smoking, mental stress, school education</w:t>
      </w:r>
      <w:r>
        <w:rPr>
          <w:rFonts w:ascii="Calibri" w:hAnsi="Calibri"/>
          <w:b/>
          <w:lang w:val="en-US"/>
        </w:rPr>
        <w:t>,</w:t>
      </w:r>
      <w:r w:rsidRPr="003603B2">
        <w:rPr>
          <w:rFonts w:ascii="Calibri" w:hAnsi="Calibri"/>
          <w:b/>
          <w:lang w:val="en-US"/>
        </w:rPr>
        <w:t xml:space="preserve"> and BP at baseline. *OPA categories of “</w:t>
      </w:r>
      <w:r w:rsidRPr="003603B2">
        <w:rPr>
          <w:rFonts w:ascii="Calibri" w:hAnsi="Calibri"/>
          <w:b/>
          <w:i/>
          <w:lang w:val="en-US"/>
        </w:rPr>
        <w:t>Moderate – no occupational lifting</w:t>
      </w:r>
      <w:r w:rsidRPr="003603B2">
        <w:rPr>
          <w:rFonts w:ascii="Calibri" w:hAnsi="Calibri"/>
          <w:b/>
          <w:lang w:val="en-US"/>
        </w:rPr>
        <w:t>” and “</w:t>
      </w:r>
      <w:r w:rsidRPr="003603B2">
        <w:rPr>
          <w:rFonts w:ascii="Calibri" w:hAnsi="Calibri"/>
          <w:b/>
          <w:i/>
          <w:lang w:val="en-US"/>
        </w:rPr>
        <w:t>Moderate and strenuous – with occupational lifting</w:t>
      </w:r>
      <w:r w:rsidRPr="003603B2">
        <w:rPr>
          <w:rFonts w:ascii="Calibri" w:hAnsi="Calibri"/>
          <w:b/>
          <w:lang w:val="en-US"/>
        </w:rPr>
        <w:t xml:space="preserve">” combined due to low n-values. </w:t>
      </w:r>
    </w:p>
    <w:p w:rsidR="007078B8" w:rsidRPr="000F29F0" w:rsidRDefault="007078B8" w:rsidP="000F29F0">
      <w:pPr>
        <w:rPr>
          <w:rFonts w:ascii="Calibri" w:hAnsi="Calibri"/>
          <w:b/>
          <w:lang w:val="en-GB"/>
        </w:rPr>
      </w:pPr>
      <w:bookmarkStart w:id="0" w:name="_GoBack"/>
      <w:bookmarkEnd w:id="0"/>
    </w:p>
    <w:sectPr w:rsidR="007078B8" w:rsidRPr="000F29F0" w:rsidSect="003831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F29F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738396"/>
      <w:docPartObj>
        <w:docPartGallery w:val="Page Numbers (Bottom of Page)"/>
        <w:docPartUnique/>
      </w:docPartObj>
    </w:sdtPr>
    <w:sdtEndPr/>
    <w:sdtContent>
      <w:p w:rsidR="00B420EE" w:rsidRDefault="000F29F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420EE" w:rsidRDefault="000F29F0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F29F0">
    <w:pPr>
      <w:pStyle w:val="Sidefo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F29F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F29F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0F29F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0B70C3"/>
    <w:rsid w:val="000F29F0"/>
    <w:rsid w:val="00383170"/>
    <w:rsid w:val="004763B3"/>
    <w:rsid w:val="0050739D"/>
    <w:rsid w:val="00514802"/>
    <w:rsid w:val="00646581"/>
    <w:rsid w:val="007078B8"/>
    <w:rsid w:val="00C83076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59"/>
    <w:rsid w:val="005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1515</Characters>
  <Application>Microsoft Office Word</Application>
  <DocSecurity>0</DocSecurity>
  <Lines>101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2021-03-08T09:07:00Z</dcterms:created>
  <dcterms:modified xsi:type="dcterms:W3CDTF">2021-03-08T09:07:00Z</dcterms:modified>
</cp:coreProperties>
</file>