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4BAA66" w14:textId="77777777" w:rsidR="00164C0B" w:rsidRPr="003B44E6" w:rsidRDefault="00164C0B" w:rsidP="00164C0B">
      <w:pPr>
        <w:rPr>
          <w:rFonts w:ascii="Calibri" w:hAnsi="Calibri"/>
          <w:b/>
          <w:sz w:val="22"/>
          <w:szCs w:val="22"/>
          <w:lang w:val="en-CA"/>
        </w:rPr>
      </w:pPr>
      <w:r w:rsidRPr="003B44E6">
        <w:rPr>
          <w:rFonts w:ascii="Calibri" w:hAnsi="Calibri"/>
          <w:b/>
          <w:sz w:val="22"/>
          <w:szCs w:val="22"/>
          <w:lang w:val="en-CA"/>
        </w:rPr>
        <w:t>APPENDIX/SUPPLEMENT</w:t>
      </w:r>
    </w:p>
    <w:p w14:paraId="26D4F05C" w14:textId="77777777" w:rsidR="00164C0B" w:rsidRDefault="00164C0B" w:rsidP="00164C0B">
      <w:pPr>
        <w:rPr>
          <w:rFonts w:ascii="Calibri" w:hAnsi="Calibri"/>
          <w:sz w:val="22"/>
          <w:szCs w:val="22"/>
          <w:lang w:val="en-CA"/>
        </w:rPr>
      </w:pPr>
    </w:p>
    <w:p w14:paraId="5215C313" w14:textId="77777777" w:rsidR="00164C0B" w:rsidRDefault="00164C0B" w:rsidP="00164C0B">
      <w:pPr>
        <w:rPr>
          <w:rFonts w:ascii="Calibri" w:hAnsi="Calibri"/>
          <w:sz w:val="22"/>
          <w:szCs w:val="22"/>
          <w:lang w:val="en-CA"/>
        </w:rPr>
      </w:pPr>
      <w:r>
        <w:rPr>
          <w:rFonts w:ascii="Calibri" w:hAnsi="Calibri"/>
          <w:sz w:val="22"/>
          <w:szCs w:val="22"/>
          <w:lang w:val="en-CA"/>
        </w:rPr>
        <w:t>Supplementary information on Design and Definitions</w:t>
      </w:r>
    </w:p>
    <w:p w14:paraId="27E99EF3" w14:textId="77777777" w:rsidR="00164C0B" w:rsidRDefault="00164C0B" w:rsidP="00164C0B">
      <w:pPr>
        <w:rPr>
          <w:rFonts w:ascii="Calibri" w:hAnsi="Calibri"/>
          <w:sz w:val="22"/>
          <w:szCs w:val="22"/>
          <w:lang w:val="en-CA"/>
        </w:rPr>
      </w:pPr>
    </w:p>
    <w:p w14:paraId="48838B19" w14:textId="77777777" w:rsidR="00164C0B" w:rsidRDefault="00164C0B" w:rsidP="00164C0B">
      <w:pPr>
        <w:rPr>
          <w:rFonts w:ascii="Calibri" w:hAnsi="Calibri" w:cs="Arial"/>
          <w:b/>
          <w:sz w:val="22"/>
          <w:szCs w:val="22"/>
        </w:rPr>
      </w:pPr>
      <w:r w:rsidRPr="00421370">
        <w:rPr>
          <w:rFonts w:ascii="Calibri" w:hAnsi="Calibri" w:cs="Arial"/>
          <w:b/>
          <w:sz w:val="22"/>
          <w:szCs w:val="22"/>
        </w:rPr>
        <w:t>Design</w:t>
      </w:r>
    </w:p>
    <w:p w14:paraId="797C081C" w14:textId="77777777" w:rsidR="00164C0B" w:rsidRPr="00421370" w:rsidRDefault="00164C0B" w:rsidP="00164C0B">
      <w:pPr>
        <w:rPr>
          <w:rFonts w:ascii="Calibri" w:hAnsi="Calibri" w:cs="Arial"/>
          <w:b/>
          <w:sz w:val="22"/>
          <w:szCs w:val="22"/>
        </w:rPr>
      </w:pPr>
    </w:p>
    <w:p w14:paraId="265005B2" w14:textId="77777777" w:rsidR="00164C0B" w:rsidRDefault="00164C0B" w:rsidP="00164C0B">
      <w:pPr>
        <w:rPr>
          <w:rFonts w:ascii="Calibri" w:hAnsi="Calibri"/>
          <w:sz w:val="22"/>
          <w:szCs w:val="22"/>
          <w:lang w:val="en-CA"/>
        </w:rPr>
      </w:pPr>
      <w:r w:rsidRPr="004F3543">
        <w:rPr>
          <w:rFonts w:ascii="Calibri" w:hAnsi="Calibri" w:cs="Arial"/>
          <w:sz w:val="22"/>
          <w:szCs w:val="22"/>
        </w:rPr>
        <w:t xml:space="preserve">Secondary variables collected included patient demographics, the reason for referral to the TB clinic, </w:t>
      </w:r>
      <w:r>
        <w:rPr>
          <w:rFonts w:ascii="Calibri" w:hAnsi="Calibri" w:cs="Arial"/>
          <w:sz w:val="22"/>
          <w:szCs w:val="22"/>
        </w:rPr>
        <w:t>TST</w:t>
      </w:r>
      <w:r w:rsidRPr="004F3543">
        <w:rPr>
          <w:rFonts w:ascii="Calibri" w:hAnsi="Calibri" w:cs="Arial"/>
          <w:sz w:val="22"/>
          <w:szCs w:val="22"/>
        </w:rPr>
        <w:t xml:space="preserve"> </w:t>
      </w:r>
      <w:r>
        <w:rPr>
          <w:rFonts w:ascii="Calibri" w:hAnsi="Calibri" w:cs="Arial"/>
          <w:sz w:val="22"/>
          <w:szCs w:val="22"/>
        </w:rPr>
        <w:t>and/or IGRA result</w:t>
      </w:r>
      <w:r w:rsidRPr="004F3543">
        <w:rPr>
          <w:rFonts w:ascii="Calibri" w:hAnsi="Calibri" w:cs="Arial"/>
          <w:sz w:val="22"/>
          <w:szCs w:val="22"/>
        </w:rPr>
        <w:t>, date of LTBI diagnosis, date of first appointment at the TB clinic, reason</w:t>
      </w:r>
      <w:r>
        <w:rPr>
          <w:rFonts w:ascii="Calibri" w:hAnsi="Calibri" w:cs="Arial"/>
          <w:sz w:val="22"/>
          <w:szCs w:val="22"/>
        </w:rPr>
        <w:t>(s)</w:t>
      </w:r>
      <w:r w:rsidRPr="004F3543">
        <w:rPr>
          <w:rFonts w:ascii="Calibri" w:hAnsi="Calibri" w:cs="Arial"/>
          <w:sz w:val="22"/>
          <w:szCs w:val="22"/>
        </w:rPr>
        <w:t xml:space="preserve"> physician did not offer treatment, reason(s) patient declined treatment, the type of treatment selected, the length of treatment and the reason for not completing treatment</w:t>
      </w:r>
      <w:r>
        <w:rPr>
          <w:rFonts w:ascii="Calibri" w:hAnsi="Calibri" w:cs="Arial"/>
          <w:sz w:val="22"/>
          <w:szCs w:val="22"/>
        </w:rPr>
        <w:t>, if applicable</w:t>
      </w:r>
      <w:r w:rsidRPr="004F3543">
        <w:rPr>
          <w:rFonts w:ascii="Calibri" w:hAnsi="Calibri" w:cs="Arial"/>
          <w:sz w:val="22"/>
          <w:szCs w:val="22"/>
        </w:rPr>
        <w:t xml:space="preserve">. Information on treatment completion </w:t>
      </w:r>
      <w:r>
        <w:rPr>
          <w:rFonts w:ascii="Calibri" w:hAnsi="Calibri" w:cs="Arial"/>
          <w:sz w:val="22"/>
          <w:szCs w:val="22"/>
        </w:rPr>
        <w:t xml:space="preserve">was obtained </w:t>
      </w:r>
      <w:r w:rsidRPr="004F3543">
        <w:rPr>
          <w:rFonts w:ascii="Calibri" w:hAnsi="Calibri" w:cs="Arial"/>
          <w:sz w:val="22"/>
          <w:szCs w:val="22"/>
        </w:rPr>
        <w:t xml:space="preserve">from the </w:t>
      </w:r>
      <w:r>
        <w:rPr>
          <w:rFonts w:ascii="Calibri" w:hAnsi="Calibri" w:cs="Arial"/>
          <w:sz w:val="22"/>
          <w:szCs w:val="22"/>
        </w:rPr>
        <w:t xml:space="preserve">primary care team </w:t>
      </w:r>
      <w:r w:rsidRPr="004F3543">
        <w:rPr>
          <w:rFonts w:ascii="Calibri" w:hAnsi="Calibri" w:cs="Arial"/>
          <w:sz w:val="22"/>
          <w:szCs w:val="22"/>
        </w:rPr>
        <w:t>by a fax request</w:t>
      </w:r>
      <w:r>
        <w:rPr>
          <w:rFonts w:ascii="Calibri" w:hAnsi="Calibri" w:cs="Arial"/>
          <w:sz w:val="22"/>
          <w:szCs w:val="22"/>
        </w:rPr>
        <w:t>. I</w:t>
      </w:r>
      <w:r w:rsidRPr="004F3543">
        <w:rPr>
          <w:rFonts w:ascii="Calibri" w:hAnsi="Calibri" w:cs="Arial"/>
          <w:sz w:val="22"/>
          <w:szCs w:val="22"/>
        </w:rPr>
        <w:t>f no response was received</w:t>
      </w:r>
      <w:r>
        <w:rPr>
          <w:rFonts w:ascii="Calibri" w:hAnsi="Calibri" w:cs="Arial"/>
          <w:sz w:val="22"/>
          <w:szCs w:val="22"/>
        </w:rPr>
        <w:t xml:space="preserve"> from the fax the primary care teams were called by phone.</w:t>
      </w:r>
    </w:p>
    <w:p w14:paraId="66F74A50" w14:textId="77777777" w:rsidR="00164C0B" w:rsidRDefault="00164C0B" w:rsidP="00164C0B">
      <w:pPr>
        <w:rPr>
          <w:rFonts w:ascii="Calibri" w:hAnsi="Calibri"/>
          <w:sz w:val="22"/>
          <w:szCs w:val="22"/>
          <w:lang w:val="en-CA"/>
        </w:rPr>
      </w:pPr>
    </w:p>
    <w:p w14:paraId="37EAD84C" w14:textId="77777777" w:rsidR="00164C0B" w:rsidRDefault="00164C0B" w:rsidP="00164C0B">
      <w:pPr>
        <w:spacing w:line="276" w:lineRule="auto"/>
        <w:rPr>
          <w:rFonts w:ascii="Calibri" w:hAnsi="Calibri" w:cs="Arial"/>
          <w:b/>
          <w:sz w:val="22"/>
          <w:szCs w:val="22"/>
          <w:lang w:val="en-CA"/>
        </w:rPr>
      </w:pPr>
      <w:r w:rsidRPr="00756C14">
        <w:rPr>
          <w:rFonts w:ascii="Calibri" w:eastAsia="Calibri" w:hAnsi="Calibri" w:cs="Arial"/>
          <w:b/>
          <w:sz w:val="22"/>
          <w:szCs w:val="22"/>
          <w:lang w:val="en-CA"/>
        </w:rPr>
        <w:t>Definitions</w:t>
      </w:r>
      <w:r w:rsidRPr="00756C14">
        <w:rPr>
          <w:rFonts w:ascii="Calibri" w:hAnsi="Calibri" w:cs="Arial"/>
          <w:b/>
          <w:sz w:val="22"/>
          <w:szCs w:val="22"/>
          <w:lang w:val="en-CA"/>
        </w:rPr>
        <w:t xml:space="preserve"> </w:t>
      </w:r>
    </w:p>
    <w:p w14:paraId="4778B167" w14:textId="77777777" w:rsidR="00164C0B" w:rsidRPr="00756C14" w:rsidRDefault="00164C0B" w:rsidP="00164C0B">
      <w:pPr>
        <w:spacing w:line="276" w:lineRule="auto"/>
        <w:rPr>
          <w:rFonts w:ascii="Calibri" w:hAnsi="Calibri" w:cs="Arial"/>
          <w:b/>
          <w:sz w:val="22"/>
          <w:szCs w:val="22"/>
          <w:lang w:val="en-CA"/>
        </w:rPr>
      </w:pPr>
    </w:p>
    <w:p w14:paraId="7C3A956E" w14:textId="77777777" w:rsidR="00164C0B" w:rsidRDefault="00164C0B" w:rsidP="00164C0B">
      <w:pPr>
        <w:spacing w:after="200" w:line="276" w:lineRule="auto"/>
        <w:rPr>
          <w:rFonts w:ascii="Calibri" w:eastAsia="Calibri" w:hAnsi="Calibri" w:cs="Arial"/>
          <w:sz w:val="22"/>
          <w:szCs w:val="22"/>
          <w:lang w:val="en-CA"/>
        </w:rPr>
      </w:pPr>
      <w:r w:rsidRPr="004F3543">
        <w:rPr>
          <w:rFonts w:ascii="Calibri" w:eastAsia="Calibri" w:hAnsi="Calibri" w:cs="Arial"/>
          <w:sz w:val="22"/>
          <w:szCs w:val="22"/>
          <w:lang w:val="en-CA"/>
        </w:rPr>
        <w:t xml:space="preserve">Individuals were determined to have LTBI </w:t>
      </w:r>
      <w:r>
        <w:rPr>
          <w:rFonts w:ascii="Calibri" w:eastAsia="Calibri" w:hAnsi="Calibri" w:cs="Arial"/>
          <w:sz w:val="22"/>
          <w:szCs w:val="22"/>
          <w:lang w:val="en-CA"/>
        </w:rPr>
        <w:t>based on</w:t>
      </w:r>
      <w:r w:rsidRPr="004F3543">
        <w:rPr>
          <w:rFonts w:ascii="Calibri" w:eastAsia="Calibri" w:hAnsi="Calibri" w:cs="Arial"/>
          <w:sz w:val="22"/>
          <w:szCs w:val="22"/>
          <w:lang w:val="en-CA"/>
        </w:rPr>
        <w:t xml:space="preserve"> a positive </w:t>
      </w:r>
      <w:r>
        <w:rPr>
          <w:rFonts w:ascii="Calibri" w:eastAsia="Calibri" w:hAnsi="Calibri" w:cs="Arial"/>
          <w:sz w:val="22"/>
          <w:szCs w:val="22"/>
          <w:lang w:val="en-CA"/>
        </w:rPr>
        <w:t>TST</w:t>
      </w:r>
      <w:r w:rsidRPr="004F3543">
        <w:rPr>
          <w:rFonts w:ascii="Calibri" w:eastAsia="Calibri" w:hAnsi="Calibri" w:cs="Arial"/>
          <w:sz w:val="22"/>
          <w:szCs w:val="22"/>
          <w:lang w:val="en-CA"/>
        </w:rPr>
        <w:t xml:space="preserve"> o</w:t>
      </w:r>
      <w:r w:rsidRPr="004F3543" w:rsidDel="00365118">
        <w:rPr>
          <w:rFonts w:ascii="Calibri" w:eastAsia="Calibri" w:hAnsi="Calibri" w:cs="Arial"/>
          <w:sz w:val="22"/>
          <w:szCs w:val="22"/>
          <w:lang w:val="en-CA"/>
        </w:rPr>
        <w:t>r</w:t>
      </w:r>
      <w:r w:rsidRPr="004F3543">
        <w:rPr>
          <w:rFonts w:ascii="Calibri" w:eastAsia="Calibri" w:hAnsi="Calibri" w:cs="Arial"/>
          <w:sz w:val="22"/>
          <w:szCs w:val="22"/>
          <w:lang w:val="en-CA"/>
        </w:rPr>
        <w:t xml:space="preserve"> IGRA</w:t>
      </w:r>
      <w:r>
        <w:rPr>
          <w:rFonts w:ascii="Calibri" w:eastAsia="Calibri" w:hAnsi="Calibri" w:cs="Arial"/>
          <w:sz w:val="22"/>
          <w:szCs w:val="22"/>
          <w:lang w:val="en-CA"/>
        </w:rPr>
        <w:t>,</w:t>
      </w:r>
      <w:r w:rsidRPr="004F3543">
        <w:rPr>
          <w:rFonts w:ascii="Calibri" w:eastAsia="Calibri" w:hAnsi="Calibri" w:cs="Arial"/>
          <w:sz w:val="22"/>
          <w:szCs w:val="22"/>
          <w:lang w:val="en-CA"/>
        </w:rPr>
        <w:t xml:space="preserve"> as per the Canadian TB Standards</w:t>
      </w:r>
      <w:r>
        <w:rPr>
          <w:rFonts w:ascii="Calibri" w:eastAsia="Calibri" w:hAnsi="Calibri" w:cs="Arial"/>
          <w:sz w:val="22"/>
          <w:szCs w:val="22"/>
          <w:lang w:val="en-CA"/>
        </w:rPr>
        <w:fldChar w:fldCharType="begin"/>
      </w:r>
      <w:r>
        <w:rPr>
          <w:rFonts w:ascii="Calibri" w:eastAsia="Calibri" w:hAnsi="Calibri" w:cs="Arial"/>
          <w:sz w:val="22"/>
          <w:szCs w:val="22"/>
          <w:lang w:val="en-CA"/>
        </w:rPr>
        <w:instrText xml:space="preserve"> ADDIN EN.CITE &lt;EndNote&gt;&lt;Cite&gt;&lt;Author&gt;Menzies&lt;/Author&gt;&lt;Year&gt;2014&lt;/Year&gt;&lt;RecNum&gt;279&lt;/RecNum&gt;&lt;DisplayText&gt;(1)&lt;/DisplayText&gt;&lt;record&gt;&lt;rec-number&gt;279&lt;/rec-number&gt;&lt;foreign-keys&gt;&lt;key app="EN" db-id="592ape9sf2dzrkefs07vp2wr9022stpvzx9a" timestamp="1579707851"&gt;279&lt;/key&gt;&lt;/foreign-keys&gt;&lt;ref-type name="Government Document"&gt;46&lt;/ref-type&gt;&lt;contributors&gt;&lt;authors&gt;&lt;author&gt;Menzies, D., Alvarez, G.G., Khan K.&lt;/author&gt;&lt;/authors&gt;&lt;secondary-authors&gt;&lt;author&gt;Public Health Agency of Canada,&lt;/author&gt;&lt;/secondary-authors&gt;&lt;/contributors&gt;&lt;titles&gt;&lt;title&gt;Canadian Tuberculosis Standards, 7th Edition, Treatment of Latent Tuberculosis Infection&lt;/title&gt;&lt;/titles&gt;&lt;dates&gt;&lt;year&gt;2014&lt;/year&gt;&lt;/dates&gt;&lt;urls&gt;&lt;related-urls&gt;&lt;url&gt;https://www.canada.ca/content/dam/phac-aspc/migration/phac-aspc/tbpc-latb/pubs/tb-canada-7/assets/pdf/tb-standards-tb-normes-ch6-eng.pdf&lt;/url&gt;&lt;/related-urls&gt;&lt;/urls&gt;&lt;/record&gt;&lt;/Cite&gt;&lt;/EndNote&gt;</w:instrText>
      </w:r>
      <w:r>
        <w:rPr>
          <w:rFonts w:ascii="Calibri" w:eastAsia="Calibri" w:hAnsi="Calibri" w:cs="Arial"/>
          <w:sz w:val="22"/>
          <w:szCs w:val="22"/>
          <w:lang w:val="en-CA"/>
        </w:rPr>
        <w:fldChar w:fldCharType="separate"/>
      </w:r>
      <w:r>
        <w:rPr>
          <w:rFonts w:ascii="Calibri" w:eastAsia="Calibri" w:hAnsi="Calibri" w:cs="Arial"/>
          <w:noProof/>
          <w:sz w:val="22"/>
          <w:szCs w:val="22"/>
          <w:lang w:val="en-CA"/>
        </w:rPr>
        <w:t>(1)</w:t>
      </w:r>
      <w:r>
        <w:rPr>
          <w:rFonts w:ascii="Calibri" w:eastAsia="Calibri" w:hAnsi="Calibri" w:cs="Arial"/>
          <w:sz w:val="22"/>
          <w:szCs w:val="22"/>
          <w:lang w:val="en-CA"/>
        </w:rPr>
        <w:fldChar w:fldCharType="end"/>
      </w:r>
      <w:r>
        <w:rPr>
          <w:rFonts w:ascii="Calibri" w:eastAsia="Calibri" w:hAnsi="Calibri" w:cs="Arial"/>
          <w:sz w:val="22"/>
          <w:szCs w:val="22"/>
          <w:lang w:val="en-CA"/>
        </w:rPr>
        <w:t xml:space="preserve"> </w:t>
      </w:r>
      <w:r w:rsidRPr="004F3543">
        <w:rPr>
          <w:rFonts w:ascii="Calibri" w:eastAsia="Calibri" w:hAnsi="Calibri" w:cs="Arial"/>
          <w:sz w:val="22"/>
          <w:szCs w:val="22"/>
          <w:lang w:val="en-CA"/>
        </w:rPr>
        <w:t>.</w:t>
      </w:r>
      <w:r>
        <w:rPr>
          <w:rFonts w:ascii="Calibri" w:eastAsia="Calibri" w:hAnsi="Calibri" w:cs="Arial"/>
          <w:sz w:val="22"/>
          <w:szCs w:val="22"/>
          <w:lang w:val="en-CA"/>
        </w:rPr>
        <w:t xml:space="preserve"> </w:t>
      </w:r>
      <w:r w:rsidRPr="00756C14">
        <w:rPr>
          <w:rFonts w:ascii="Calibri" w:hAnsi="Calibri" w:cs="Arial"/>
          <w:sz w:val="22"/>
          <w:szCs w:val="22"/>
        </w:rPr>
        <w:t>In the province of Ontario, the tuberculin skin test (TST) remains the standard of care for diagnosing LTBI primarily because it is free to patients. The interferon-gamma release assay (IGRA) is available but requires patients to pay $95</w:t>
      </w:r>
      <w:r>
        <w:rPr>
          <w:rFonts w:ascii="Calibri" w:hAnsi="Calibri" w:cs="Arial"/>
          <w:sz w:val="22"/>
          <w:szCs w:val="22"/>
        </w:rPr>
        <w:t>.00 (CAN)</w:t>
      </w:r>
      <w:r w:rsidRPr="00756C14">
        <w:rPr>
          <w:rFonts w:ascii="Calibri" w:hAnsi="Calibri" w:cs="Arial"/>
          <w:sz w:val="22"/>
          <w:szCs w:val="22"/>
        </w:rPr>
        <w:t xml:space="preserve"> out of pocket and thus is not frequently used.</w:t>
      </w:r>
      <w:r>
        <w:rPr>
          <w:rFonts w:ascii="Calibri" w:hAnsi="Calibri" w:cs="Arial"/>
          <w:sz w:val="22"/>
          <w:szCs w:val="22"/>
        </w:rPr>
        <w:t xml:space="preserve"> </w:t>
      </w:r>
      <w:r>
        <w:rPr>
          <w:rFonts w:ascii="Calibri" w:eastAsia="Calibri" w:hAnsi="Calibri" w:cs="Arial"/>
          <w:sz w:val="22"/>
          <w:szCs w:val="22"/>
          <w:lang w:val="en-CA"/>
        </w:rPr>
        <w:t>Patients were offered treatment by the physician at the TB clinic as reflected in the electronic medical record. Treatment acceptance was defined as the patient agreeing to take treatment for LTBI as reflected in the electronic medial record.</w:t>
      </w:r>
      <w:r w:rsidRPr="004F3543">
        <w:rPr>
          <w:rFonts w:ascii="Calibri" w:eastAsia="Calibri" w:hAnsi="Calibri" w:cs="Arial"/>
          <w:sz w:val="22"/>
          <w:szCs w:val="22"/>
          <w:lang w:val="en-CA"/>
        </w:rPr>
        <w:t xml:space="preserve"> Receiving a prescription for LTBI medication from </w:t>
      </w:r>
      <w:r>
        <w:rPr>
          <w:rFonts w:ascii="Calibri" w:eastAsia="Calibri" w:hAnsi="Calibri" w:cs="Arial"/>
          <w:sz w:val="22"/>
          <w:szCs w:val="22"/>
          <w:lang w:val="en-CA"/>
        </w:rPr>
        <w:t xml:space="preserve">a </w:t>
      </w:r>
      <w:r w:rsidRPr="004F3543">
        <w:rPr>
          <w:rFonts w:ascii="Calibri" w:eastAsia="Calibri" w:hAnsi="Calibri" w:cs="Arial"/>
          <w:sz w:val="22"/>
          <w:szCs w:val="22"/>
          <w:lang w:val="en-CA"/>
        </w:rPr>
        <w:t xml:space="preserve">TB physician was used as a surrogate </w:t>
      </w:r>
      <w:r>
        <w:rPr>
          <w:rFonts w:ascii="Calibri" w:eastAsia="Calibri" w:hAnsi="Calibri" w:cs="Arial"/>
          <w:sz w:val="22"/>
          <w:szCs w:val="22"/>
          <w:lang w:val="en-CA"/>
        </w:rPr>
        <w:t>indicator of</w:t>
      </w:r>
      <w:r w:rsidRPr="004F3543">
        <w:rPr>
          <w:rFonts w:ascii="Calibri" w:eastAsia="Calibri" w:hAnsi="Calibri" w:cs="Arial"/>
          <w:sz w:val="22"/>
          <w:szCs w:val="22"/>
          <w:lang w:val="en-CA"/>
        </w:rPr>
        <w:t xml:space="preserve"> the patient starting LTBI</w:t>
      </w:r>
      <w:r w:rsidRPr="004F3543">
        <w:rPr>
          <w:rFonts w:ascii="Calibri" w:hAnsi="Calibri" w:cs="Arial"/>
          <w:sz w:val="22"/>
          <w:szCs w:val="22"/>
          <w:lang w:val="en-CA"/>
        </w:rPr>
        <w:t xml:space="preserve"> </w:t>
      </w:r>
      <w:r w:rsidRPr="004F3543">
        <w:rPr>
          <w:rFonts w:ascii="Calibri" w:eastAsia="Calibri" w:hAnsi="Calibri" w:cs="Arial"/>
          <w:sz w:val="22"/>
          <w:szCs w:val="22"/>
          <w:lang w:val="en-CA"/>
        </w:rPr>
        <w:t>treatment.</w:t>
      </w:r>
      <w:r w:rsidRPr="004F3543">
        <w:rPr>
          <w:rFonts w:ascii="Calibri" w:hAnsi="Calibri" w:cs="Arial"/>
          <w:sz w:val="22"/>
          <w:szCs w:val="22"/>
          <w:lang w:val="en-CA"/>
        </w:rPr>
        <w:t xml:space="preserve"> </w:t>
      </w:r>
      <w:r>
        <w:rPr>
          <w:rFonts w:ascii="Calibri" w:hAnsi="Calibri" w:cs="Arial"/>
          <w:sz w:val="22"/>
          <w:szCs w:val="22"/>
          <w:lang w:val="en-CA"/>
        </w:rPr>
        <w:t xml:space="preserve">There are no universally accepted treatment adherence and completion definitions </w:t>
      </w:r>
      <w:r>
        <w:rPr>
          <w:rFonts w:ascii="Calibri" w:hAnsi="Calibri" w:cs="Arial"/>
          <w:sz w:val="22"/>
          <w:szCs w:val="22"/>
          <w:lang w:val="en-CA"/>
        </w:rPr>
        <w:fldChar w:fldCharType="begin">
          <w:fldData xml:space="preserve">PEVuZE5vdGU+PENpdGU+PEF1dGhvcj5QZWFzZTwvQXV0aG9yPjxZZWFyPjIwMTc8L1llYXI+PFJl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</w:fldData>
        </w:fldChar>
      </w:r>
      <w:r>
        <w:rPr>
          <w:rFonts w:ascii="Calibri" w:hAnsi="Calibri" w:cs="Arial"/>
          <w:sz w:val="22"/>
          <w:szCs w:val="22"/>
          <w:lang w:val="en-CA"/>
        </w:rPr>
        <w:instrText xml:space="preserve"> ADDIN EN.CITE </w:instrText>
      </w:r>
      <w:r>
        <w:rPr>
          <w:rFonts w:ascii="Calibri" w:hAnsi="Calibri" w:cs="Arial"/>
          <w:sz w:val="22"/>
          <w:szCs w:val="22"/>
          <w:lang w:val="en-CA"/>
        </w:rPr>
        <w:fldChar w:fldCharType="begin">
          <w:fldData xml:space="preserve">PEVuZE5vdGU+PENpdGU+PEF1dGhvcj5QZWFzZTwvQXV0aG9yPjxZZWFyPjIwMTc8L1llYXI+PFJl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</w:fldData>
        </w:fldChar>
      </w:r>
      <w:r>
        <w:rPr>
          <w:rFonts w:ascii="Calibri" w:hAnsi="Calibri" w:cs="Arial"/>
          <w:sz w:val="22"/>
          <w:szCs w:val="22"/>
          <w:lang w:val="en-CA"/>
        </w:rPr>
        <w:instrText xml:space="preserve"> ADDIN EN.CITE.DATA </w:instrText>
      </w:r>
      <w:r>
        <w:rPr>
          <w:rFonts w:ascii="Calibri" w:hAnsi="Calibri" w:cs="Arial"/>
          <w:sz w:val="22"/>
          <w:szCs w:val="22"/>
          <w:lang w:val="en-CA"/>
        </w:rPr>
      </w:r>
      <w:r>
        <w:rPr>
          <w:rFonts w:ascii="Calibri" w:hAnsi="Calibri" w:cs="Arial"/>
          <w:sz w:val="22"/>
          <w:szCs w:val="22"/>
          <w:lang w:val="en-CA"/>
        </w:rPr>
        <w:fldChar w:fldCharType="end"/>
      </w:r>
      <w:r>
        <w:rPr>
          <w:rFonts w:ascii="Calibri" w:hAnsi="Calibri" w:cs="Arial"/>
          <w:sz w:val="22"/>
          <w:szCs w:val="22"/>
          <w:lang w:val="en-CA"/>
        </w:rPr>
      </w:r>
      <w:r>
        <w:rPr>
          <w:rFonts w:ascii="Calibri" w:hAnsi="Calibri" w:cs="Arial"/>
          <w:sz w:val="22"/>
          <w:szCs w:val="22"/>
          <w:lang w:val="en-CA"/>
        </w:rPr>
        <w:fldChar w:fldCharType="separate"/>
      </w:r>
      <w:r>
        <w:rPr>
          <w:rFonts w:ascii="Calibri" w:hAnsi="Calibri" w:cs="Arial"/>
          <w:noProof/>
          <w:sz w:val="22"/>
          <w:szCs w:val="22"/>
          <w:lang w:val="en-CA"/>
        </w:rPr>
        <w:t>(2)</w:t>
      </w:r>
      <w:r>
        <w:rPr>
          <w:rFonts w:ascii="Calibri" w:hAnsi="Calibri" w:cs="Arial"/>
          <w:sz w:val="22"/>
          <w:szCs w:val="22"/>
          <w:lang w:val="en-CA"/>
        </w:rPr>
        <w:fldChar w:fldCharType="end"/>
      </w:r>
      <w:r>
        <w:rPr>
          <w:rFonts w:ascii="Calibri" w:hAnsi="Calibri" w:cs="Arial"/>
          <w:sz w:val="22"/>
          <w:szCs w:val="22"/>
          <w:lang w:val="en-CA"/>
        </w:rPr>
        <w:t xml:space="preserve">. In this study, </w:t>
      </w:r>
      <w:r>
        <w:rPr>
          <w:rFonts w:ascii="Calibri" w:eastAsia="Calibri" w:hAnsi="Calibri" w:cs="Arial"/>
          <w:sz w:val="22"/>
          <w:szCs w:val="22"/>
          <w:lang w:val="en-CA"/>
        </w:rPr>
        <w:t>a</w:t>
      </w:r>
      <w:r w:rsidRPr="004F3543">
        <w:rPr>
          <w:rFonts w:ascii="Calibri" w:eastAsia="Calibri" w:hAnsi="Calibri" w:cs="Arial"/>
          <w:sz w:val="22"/>
          <w:szCs w:val="22"/>
          <w:lang w:val="en-CA"/>
        </w:rPr>
        <w:t>ttendance to monthly follow up appointments at the TB Clinic was used as a surrogate for treatment adherence. Treatment was</w:t>
      </w:r>
      <w:r w:rsidRPr="004F3543">
        <w:rPr>
          <w:rFonts w:ascii="Calibri" w:hAnsi="Calibri" w:cs="Arial"/>
          <w:sz w:val="22"/>
          <w:szCs w:val="22"/>
          <w:lang w:val="en-CA"/>
        </w:rPr>
        <w:t xml:space="preserve"> </w:t>
      </w:r>
      <w:r w:rsidRPr="004F3543">
        <w:rPr>
          <w:rFonts w:ascii="Calibri" w:eastAsia="Calibri" w:hAnsi="Calibri" w:cs="Arial"/>
          <w:sz w:val="22"/>
          <w:szCs w:val="22"/>
          <w:lang w:val="en-CA"/>
        </w:rPr>
        <w:t>considered</w:t>
      </w:r>
      <w:r w:rsidRPr="004F3543">
        <w:rPr>
          <w:rFonts w:ascii="Calibri" w:hAnsi="Calibri" w:cs="Arial"/>
          <w:sz w:val="22"/>
          <w:szCs w:val="22"/>
          <w:lang w:val="en-CA"/>
        </w:rPr>
        <w:t xml:space="preserve"> </w:t>
      </w:r>
      <w:r w:rsidRPr="004F3543">
        <w:rPr>
          <w:rFonts w:ascii="Calibri" w:eastAsia="Calibri" w:hAnsi="Calibri" w:cs="Arial"/>
          <w:sz w:val="22"/>
          <w:szCs w:val="22"/>
          <w:lang w:val="en-CA"/>
        </w:rPr>
        <w:t>complete</w:t>
      </w:r>
      <w:r w:rsidRPr="004F3543">
        <w:rPr>
          <w:rFonts w:ascii="Calibri" w:hAnsi="Calibri" w:cs="Arial"/>
          <w:sz w:val="22"/>
          <w:szCs w:val="22"/>
          <w:lang w:val="en-CA"/>
        </w:rPr>
        <w:t xml:space="preserve"> </w:t>
      </w:r>
      <w:r w:rsidRPr="004F3543">
        <w:rPr>
          <w:rFonts w:ascii="Calibri" w:eastAsia="Calibri" w:hAnsi="Calibri" w:cs="Arial"/>
          <w:sz w:val="22"/>
          <w:szCs w:val="22"/>
          <w:lang w:val="en-CA"/>
        </w:rPr>
        <w:t>if</w:t>
      </w:r>
      <w:r w:rsidRPr="004F3543">
        <w:rPr>
          <w:rFonts w:ascii="Calibri" w:hAnsi="Calibri" w:cs="Arial"/>
          <w:sz w:val="22"/>
          <w:szCs w:val="22"/>
          <w:lang w:val="en-CA"/>
        </w:rPr>
        <w:t xml:space="preserve"> the individual </w:t>
      </w:r>
      <w:r>
        <w:rPr>
          <w:rFonts w:ascii="Calibri" w:hAnsi="Calibri" w:cs="Arial"/>
          <w:sz w:val="22"/>
          <w:szCs w:val="22"/>
          <w:lang w:val="en-CA"/>
        </w:rPr>
        <w:t>completed 90% of the required total months of treatment;</w:t>
      </w:r>
      <w:r w:rsidRPr="004F3543">
        <w:rPr>
          <w:rFonts w:ascii="Calibri" w:hAnsi="Calibri" w:cs="Arial"/>
          <w:sz w:val="22"/>
          <w:szCs w:val="22"/>
          <w:lang w:val="en-CA"/>
        </w:rPr>
        <w:t xml:space="preserve"> or had a note in the chart </w:t>
      </w:r>
      <w:r>
        <w:rPr>
          <w:rFonts w:ascii="Calibri" w:hAnsi="Calibri" w:cs="Arial"/>
          <w:sz w:val="22"/>
          <w:szCs w:val="22"/>
          <w:lang w:val="en-CA"/>
        </w:rPr>
        <w:t xml:space="preserve">stating </w:t>
      </w:r>
      <w:r w:rsidRPr="004F3543">
        <w:rPr>
          <w:rFonts w:ascii="Calibri" w:hAnsi="Calibri" w:cs="Arial"/>
          <w:sz w:val="22"/>
          <w:szCs w:val="22"/>
          <w:lang w:val="en-CA"/>
        </w:rPr>
        <w:t>treatment had been completed.</w:t>
      </w:r>
      <w:r>
        <w:rPr>
          <w:rFonts w:ascii="Calibri" w:hAnsi="Calibri" w:cs="Arial"/>
          <w:sz w:val="22"/>
          <w:szCs w:val="22"/>
          <w:lang w:val="en-CA"/>
        </w:rPr>
        <w:t xml:space="preserve"> Completion by months on treatment </w:t>
      </w:r>
      <w:r w:rsidRPr="004F3543">
        <w:rPr>
          <w:rFonts w:ascii="Calibri" w:eastAsia="Calibri" w:hAnsi="Calibri" w:cs="Arial"/>
          <w:sz w:val="22"/>
          <w:szCs w:val="22"/>
          <w:lang w:val="en-CA"/>
        </w:rPr>
        <w:t>was based on the difference between the appointment date where the individual received a prescription for medication and the final appointment that the individual had at the TB Clinic.</w:t>
      </w:r>
      <w:r>
        <w:rPr>
          <w:rFonts w:ascii="Calibri" w:eastAsia="Calibri" w:hAnsi="Calibri" w:cs="Arial"/>
          <w:sz w:val="22"/>
          <w:szCs w:val="22"/>
          <w:lang w:val="en-CA"/>
        </w:rPr>
        <w:t xml:space="preserve"> Adverse events were considered only for those individuals that stopped treatment as a result.</w:t>
      </w:r>
    </w:p>
    <w:p w14:paraId="6E839512" w14:textId="77777777" w:rsidR="00164C0B" w:rsidRDefault="00164C0B" w:rsidP="00164C0B">
      <w:pPr>
        <w:rPr>
          <w:rFonts w:ascii="Calibri" w:hAnsi="Calibri"/>
          <w:b/>
          <w:sz w:val="22"/>
          <w:szCs w:val="22"/>
          <w:lang w:val="en-CA"/>
        </w:rPr>
      </w:pPr>
      <w:r>
        <w:rPr>
          <w:rFonts w:ascii="Calibri" w:hAnsi="Calibri"/>
          <w:b/>
          <w:sz w:val="22"/>
          <w:szCs w:val="22"/>
          <w:lang w:val="en-CA"/>
        </w:rPr>
        <w:t>References</w:t>
      </w:r>
    </w:p>
    <w:p w14:paraId="48FAB3F9" w14:textId="77777777" w:rsidR="00164C0B" w:rsidRDefault="00164C0B" w:rsidP="00164C0B">
      <w:pPr>
        <w:rPr>
          <w:rFonts w:ascii="Calibri" w:hAnsi="Calibri"/>
          <w:b/>
          <w:sz w:val="22"/>
          <w:szCs w:val="22"/>
          <w:lang w:val="en-CA"/>
        </w:rPr>
      </w:pPr>
    </w:p>
    <w:p w14:paraId="54D7289A" w14:textId="77777777" w:rsidR="00164C0B" w:rsidRPr="00400E19" w:rsidRDefault="00164C0B" w:rsidP="00164C0B">
      <w:pPr>
        <w:pStyle w:val="EndNoteBibliography"/>
        <w:rPr>
          <w:noProof/>
        </w:rPr>
      </w:pPr>
      <w:r>
        <w:rPr>
          <w:b/>
          <w:sz w:val="22"/>
          <w:szCs w:val="22"/>
          <w:lang w:val="en-CA"/>
        </w:rPr>
        <w:fldChar w:fldCharType="begin"/>
      </w:r>
      <w:r>
        <w:rPr>
          <w:b/>
          <w:sz w:val="22"/>
          <w:szCs w:val="22"/>
          <w:lang w:val="en-CA"/>
        </w:rPr>
        <w:instrText xml:space="preserve"> ADDIN EN.REFLIST </w:instrText>
      </w:r>
      <w:r>
        <w:rPr>
          <w:b/>
          <w:sz w:val="22"/>
          <w:szCs w:val="22"/>
          <w:lang w:val="en-CA"/>
        </w:rPr>
        <w:fldChar w:fldCharType="separate"/>
      </w:r>
      <w:r w:rsidRPr="00400E19">
        <w:rPr>
          <w:noProof/>
        </w:rPr>
        <w:t>1.</w:t>
      </w:r>
      <w:r w:rsidRPr="00400E19">
        <w:rPr>
          <w:noProof/>
        </w:rPr>
        <w:tab/>
        <w:t>Menzies D, Alvarez, G.G., Khan K. Canadian Tuberculosis Standards, 7th Edition, Treatment of Latent Tuberculosis Infection. In: Public Health Agency of Canada, editor. 2014.</w:t>
      </w:r>
    </w:p>
    <w:p w14:paraId="5D3D9148" w14:textId="77777777" w:rsidR="00164C0B" w:rsidRPr="00400E19" w:rsidRDefault="00164C0B" w:rsidP="00164C0B">
      <w:pPr>
        <w:pStyle w:val="EndNoteBibliography"/>
        <w:rPr>
          <w:noProof/>
        </w:rPr>
      </w:pPr>
      <w:r w:rsidRPr="00400E19">
        <w:rPr>
          <w:noProof/>
        </w:rPr>
        <w:t>2.</w:t>
      </w:r>
      <w:r w:rsidRPr="00400E19">
        <w:rPr>
          <w:noProof/>
        </w:rPr>
        <w:tab/>
        <w:t>Pease C, Hutton B, Yazdi F, Wolfe D, Hamel C, Quach P, et al. Efficacy and completion rates of rifapentine and isoniazid (3HP) compared to other treatment regimens for latent tuberculosis infection: a systematic review with network meta-analyses. BMC Infect Dis. 2017;17(1):265.</w:t>
      </w:r>
    </w:p>
    <w:p w14:paraId="1DFB623B" w14:textId="77777777" w:rsidR="00164C0B" w:rsidRDefault="00164C0B" w:rsidP="00164C0B">
      <w:pPr>
        <w:spacing w:after="200" w:line="276" w:lineRule="auto"/>
        <w:rPr>
          <w:rFonts w:ascii="Calibri" w:eastAsia="Calibri" w:hAnsi="Calibri" w:cs="Arial"/>
          <w:sz w:val="22"/>
          <w:szCs w:val="22"/>
          <w:lang w:val="en-CA"/>
        </w:rPr>
      </w:pPr>
      <w:r>
        <w:rPr>
          <w:rFonts w:ascii="Calibri" w:hAnsi="Calibri"/>
          <w:b/>
          <w:sz w:val="22"/>
          <w:szCs w:val="22"/>
          <w:lang w:val="en-CA"/>
        </w:rPr>
        <w:fldChar w:fldCharType="end"/>
      </w:r>
    </w:p>
    <w:p w14:paraId="4FF43A90" w14:textId="77777777" w:rsidR="00164C0B" w:rsidRDefault="00164C0B" w:rsidP="00164C0B">
      <w:pPr>
        <w:spacing w:after="200" w:line="276" w:lineRule="auto"/>
        <w:rPr>
          <w:rFonts w:ascii="Calibri" w:hAnsi="Calibri" w:cs="Arial"/>
          <w:b/>
          <w:sz w:val="22"/>
          <w:szCs w:val="22"/>
        </w:rPr>
      </w:pPr>
    </w:p>
    <w:p w14:paraId="67778AF0" w14:textId="77777777" w:rsidR="00164C0B" w:rsidRDefault="00164C0B" w:rsidP="00164C0B">
      <w:pPr>
        <w:spacing w:after="200" w:line="276" w:lineRule="auto"/>
        <w:rPr>
          <w:rFonts w:ascii="Calibri" w:hAnsi="Calibri" w:cs="Arial"/>
          <w:b/>
          <w:sz w:val="22"/>
          <w:szCs w:val="22"/>
        </w:rPr>
      </w:pPr>
    </w:p>
    <w:p w14:paraId="701A1737" w14:textId="77777777" w:rsidR="00164C0B" w:rsidRPr="007F7DBC" w:rsidRDefault="00164C0B" w:rsidP="00164C0B">
      <w:pPr>
        <w:spacing w:after="200" w:line="276" w:lineRule="auto"/>
        <w:rPr>
          <w:rFonts w:ascii="Calibri" w:hAnsi="Calibri" w:cs="Arial"/>
          <w:b/>
          <w:sz w:val="22"/>
          <w:szCs w:val="22"/>
        </w:rPr>
      </w:pPr>
      <w:r w:rsidRPr="007F7DBC">
        <w:rPr>
          <w:rFonts w:ascii="Calibri" w:hAnsi="Calibri" w:cs="Arial"/>
          <w:b/>
          <w:sz w:val="22"/>
          <w:szCs w:val="22"/>
        </w:rPr>
        <w:lastRenderedPageBreak/>
        <w:t>Transfer of care from the TB Clinic to Primary Care Teams</w:t>
      </w:r>
    </w:p>
    <w:p w14:paraId="33F986C0" w14:textId="77777777" w:rsidR="00164C0B" w:rsidRPr="002A3858" w:rsidRDefault="00164C0B" w:rsidP="00164C0B">
      <w:pPr>
        <w:spacing w:line="276" w:lineRule="auto"/>
        <w:rPr>
          <w:sz w:val="22"/>
          <w:szCs w:val="22"/>
        </w:rPr>
      </w:pPr>
      <w:r w:rsidRPr="002A3858">
        <w:rPr>
          <w:sz w:val="22"/>
          <w:szCs w:val="22"/>
        </w:rPr>
        <w:t>In order to shorten wait times, the TB clinic began sending patients back to the referring community primary care team following the initial consultation, where the TB team made recommendations whether or not the patient should initiate LTBI treatment and set up a detailed treatment plan for the primary care team in the form of a letter outlined below. Patients were referred back to the primary care team beginning in 2010 through to 2016</w:t>
      </w:r>
      <w:r>
        <w:rPr>
          <w:sz w:val="22"/>
          <w:szCs w:val="22"/>
        </w:rPr>
        <w:t>.</w:t>
      </w:r>
    </w:p>
    <w:p w14:paraId="06B351A4" w14:textId="77777777" w:rsidR="00164C0B" w:rsidRPr="002A3858" w:rsidRDefault="00164C0B" w:rsidP="00164C0B">
      <w:pPr>
        <w:spacing w:line="276" w:lineRule="auto"/>
        <w:rPr>
          <w:sz w:val="22"/>
          <w:szCs w:val="22"/>
        </w:rPr>
      </w:pPr>
    </w:p>
    <w:p w14:paraId="284FA48C" w14:textId="77777777" w:rsidR="00164C0B" w:rsidRPr="002A3858" w:rsidRDefault="00164C0B" w:rsidP="00164C0B">
      <w:pPr>
        <w:spacing w:line="276" w:lineRule="auto"/>
        <w:rPr>
          <w:sz w:val="22"/>
          <w:szCs w:val="22"/>
        </w:rPr>
      </w:pPr>
      <w:r w:rsidRPr="002A3858">
        <w:rPr>
          <w:sz w:val="22"/>
          <w:szCs w:val="22"/>
        </w:rPr>
        <w:t xml:space="preserve">Information on treatment completion was obtained from the primary care team by a fax request. An initial 2 page fax was sent to the primary care team. The first page explained the study and the information that was being requested. The second page had the name of the patient demographics and a form to complete on the treatment information to be faxed back. If no response was received in 1 week a phone call was made to the primary care clinics and a follow up fax was sent. If no response was received, a second phone call reminder was done the following week. </w:t>
      </w:r>
    </w:p>
    <w:p w14:paraId="12684988" w14:textId="77777777" w:rsidR="00164C0B" w:rsidRPr="0012165B" w:rsidRDefault="00164C0B" w:rsidP="00164C0B">
      <w:pPr>
        <w:rPr>
          <w:sz w:val="22"/>
          <w:szCs w:val="22"/>
          <w:u w:val="single"/>
        </w:rPr>
      </w:pPr>
    </w:p>
    <w:p w14:paraId="45D9A280" w14:textId="77777777" w:rsidR="00164C0B" w:rsidRDefault="00164C0B" w:rsidP="00164C0B">
      <w:pPr>
        <w:rPr>
          <w:b/>
          <w:sz w:val="22"/>
          <w:szCs w:val="22"/>
          <w:u w:val="single"/>
        </w:rPr>
      </w:pPr>
    </w:p>
    <w:p w14:paraId="493BD5E7" w14:textId="77777777" w:rsidR="00164C0B" w:rsidRDefault="00164C0B" w:rsidP="00164C0B">
      <w:pPr>
        <w:rPr>
          <w:b/>
          <w:sz w:val="22"/>
          <w:szCs w:val="22"/>
          <w:u w:val="single"/>
        </w:rPr>
      </w:pPr>
    </w:p>
    <w:p w14:paraId="1789CAC0" w14:textId="77777777" w:rsidR="00164C0B" w:rsidRDefault="00164C0B" w:rsidP="00164C0B">
      <w:pPr>
        <w:rPr>
          <w:b/>
          <w:sz w:val="22"/>
          <w:szCs w:val="22"/>
          <w:u w:val="single"/>
        </w:rPr>
      </w:pPr>
    </w:p>
    <w:p w14:paraId="1C33D456" w14:textId="77777777" w:rsidR="00164C0B" w:rsidRDefault="00164C0B" w:rsidP="00164C0B">
      <w:pPr>
        <w:rPr>
          <w:b/>
          <w:sz w:val="22"/>
          <w:szCs w:val="22"/>
          <w:u w:val="single"/>
        </w:rPr>
      </w:pPr>
    </w:p>
    <w:p w14:paraId="0B659DA5" w14:textId="77777777" w:rsidR="00164C0B" w:rsidRDefault="00164C0B" w:rsidP="00164C0B">
      <w:pPr>
        <w:rPr>
          <w:b/>
          <w:sz w:val="22"/>
          <w:szCs w:val="22"/>
          <w:u w:val="single"/>
        </w:rPr>
      </w:pPr>
    </w:p>
    <w:p w14:paraId="545D7179" w14:textId="77777777" w:rsidR="00164C0B" w:rsidRDefault="00164C0B" w:rsidP="00164C0B">
      <w:pPr>
        <w:rPr>
          <w:b/>
          <w:sz w:val="22"/>
          <w:szCs w:val="22"/>
          <w:u w:val="single"/>
        </w:rPr>
      </w:pPr>
    </w:p>
    <w:p w14:paraId="1FD70115" w14:textId="77777777" w:rsidR="00164C0B" w:rsidRDefault="00164C0B" w:rsidP="00164C0B">
      <w:pPr>
        <w:rPr>
          <w:b/>
          <w:sz w:val="22"/>
          <w:szCs w:val="22"/>
          <w:u w:val="single"/>
        </w:rPr>
      </w:pPr>
    </w:p>
    <w:p w14:paraId="1651391B" w14:textId="77777777" w:rsidR="00164C0B" w:rsidRDefault="00164C0B" w:rsidP="00164C0B">
      <w:pPr>
        <w:rPr>
          <w:b/>
          <w:sz w:val="22"/>
          <w:szCs w:val="22"/>
          <w:u w:val="single"/>
        </w:rPr>
      </w:pPr>
    </w:p>
    <w:p w14:paraId="4508764F" w14:textId="77777777" w:rsidR="00164C0B" w:rsidRDefault="00164C0B" w:rsidP="00164C0B">
      <w:pPr>
        <w:rPr>
          <w:b/>
          <w:sz w:val="22"/>
          <w:szCs w:val="22"/>
          <w:u w:val="single"/>
        </w:rPr>
      </w:pPr>
    </w:p>
    <w:p w14:paraId="70AF82B2" w14:textId="77777777" w:rsidR="00164C0B" w:rsidRDefault="00164C0B" w:rsidP="00164C0B">
      <w:pPr>
        <w:rPr>
          <w:b/>
          <w:sz w:val="22"/>
          <w:szCs w:val="22"/>
          <w:u w:val="single"/>
        </w:rPr>
      </w:pPr>
    </w:p>
    <w:p w14:paraId="1835EA3E" w14:textId="77777777" w:rsidR="00164C0B" w:rsidRDefault="00164C0B" w:rsidP="00164C0B">
      <w:pPr>
        <w:rPr>
          <w:b/>
          <w:sz w:val="22"/>
          <w:szCs w:val="22"/>
          <w:u w:val="single"/>
        </w:rPr>
      </w:pPr>
    </w:p>
    <w:p w14:paraId="6767FE80" w14:textId="77777777" w:rsidR="00164C0B" w:rsidRDefault="00164C0B" w:rsidP="00164C0B">
      <w:pPr>
        <w:rPr>
          <w:b/>
          <w:sz w:val="22"/>
          <w:szCs w:val="22"/>
          <w:u w:val="single"/>
        </w:rPr>
      </w:pPr>
    </w:p>
    <w:p w14:paraId="1B9B5443" w14:textId="77777777" w:rsidR="00164C0B" w:rsidRDefault="00164C0B" w:rsidP="00164C0B">
      <w:pPr>
        <w:rPr>
          <w:b/>
          <w:sz w:val="22"/>
          <w:szCs w:val="22"/>
          <w:u w:val="single"/>
        </w:rPr>
      </w:pPr>
    </w:p>
    <w:p w14:paraId="30FC4710" w14:textId="77777777" w:rsidR="00164C0B" w:rsidRDefault="00164C0B" w:rsidP="00164C0B">
      <w:pPr>
        <w:rPr>
          <w:b/>
          <w:sz w:val="22"/>
          <w:szCs w:val="22"/>
          <w:u w:val="single"/>
        </w:rPr>
      </w:pPr>
    </w:p>
    <w:p w14:paraId="593EF78B" w14:textId="77777777" w:rsidR="00164C0B" w:rsidRDefault="00164C0B" w:rsidP="00164C0B">
      <w:pPr>
        <w:rPr>
          <w:b/>
          <w:sz w:val="22"/>
          <w:szCs w:val="22"/>
          <w:u w:val="single"/>
        </w:rPr>
      </w:pPr>
    </w:p>
    <w:p w14:paraId="5FAB7B51" w14:textId="77777777" w:rsidR="00164C0B" w:rsidRDefault="00164C0B" w:rsidP="00164C0B">
      <w:pPr>
        <w:rPr>
          <w:b/>
          <w:sz w:val="22"/>
          <w:szCs w:val="22"/>
          <w:u w:val="single"/>
        </w:rPr>
      </w:pPr>
    </w:p>
    <w:p w14:paraId="50A6BAE0" w14:textId="77777777" w:rsidR="00164C0B" w:rsidRDefault="00164C0B" w:rsidP="00164C0B">
      <w:pPr>
        <w:rPr>
          <w:b/>
          <w:sz w:val="22"/>
          <w:szCs w:val="22"/>
          <w:u w:val="single"/>
        </w:rPr>
      </w:pPr>
    </w:p>
    <w:p w14:paraId="275C0529" w14:textId="77777777" w:rsidR="00164C0B" w:rsidRDefault="00164C0B" w:rsidP="00164C0B">
      <w:pPr>
        <w:rPr>
          <w:b/>
          <w:sz w:val="22"/>
          <w:szCs w:val="22"/>
          <w:u w:val="single"/>
        </w:rPr>
      </w:pPr>
    </w:p>
    <w:p w14:paraId="103EAAF2" w14:textId="77777777" w:rsidR="00164C0B" w:rsidRDefault="00164C0B" w:rsidP="00164C0B">
      <w:pPr>
        <w:rPr>
          <w:b/>
          <w:sz w:val="22"/>
          <w:szCs w:val="22"/>
          <w:u w:val="single"/>
        </w:rPr>
      </w:pPr>
    </w:p>
    <w:p w14:paraId="4F30D078" w14:textId="77777777" w:rsidR="00164C0B" w:rsidRDefault="00164C0B" w:rsidP="00164C0B">
      <w:pPr>
        <w:rPr>
          <w:b/>
          <w:sz w:val="22"/>
          <w:szCs w:val="22"/>
          <w:u w:val="single"/>
        </w:rPr>
      </w:pPr>
    </w:p>
    <w:p w14:paraId="1EBA5B2C" w14:textId="77777777" w:rsidR="00164C0B" w:rsidRDefault="00164C0B" w:rsidP="00164C0B">
      <w:pPr>
        <w:rPr>
          <w:b/>
          <w:sz w:val="22"/>
          <w:szCs w:val="22"/>
          <w:u w:val="single"/>
        </w:rPr>
      </w:pPr>
    </w:p>
    <w:p w14:paraId="6E4856B6" w14:textId="77777777" w:rsidR="00164C0B" w:rsidRDefault="00164C0B" w:rsidP="00164C0B">
      <w:pPr>
        <w:rPr>
          <w:b/>
          <w:sz w:val="22"/>
          <w:szCs w:val="22"/>
          <w:u w:val="single"/>
        </w:rPr>
      </w:pPr>
    </w:p>
    <w:p w14:paraId="68337901" w14:textId="77777777" w:rsidR="00164C0B" w:rsidRDefault="00164C0B" w:rsidP="00164C0B">
      <w:pPr>
        <w:rPr>
          <w:b/>
          <w:sz w:val="22"/>
          <w:szCs w:val="22"/>
          <w:u w:val="single"/>
        </w:rPr>
      </w:pPr>
    </w:p>
    <w:p w14:paraId="19B602FE" w14:textId="77777777" w:rsidR="00164C0B" w:rsidRDefault="00164C0B" w:rsidP="00164C0B">
      <w:pPr>
        <w:rPr>
          <w:b/>
          <w:sz w:val="22"/>
          <w:szCs w:val="22"/>
          <w:u w:val="single"/>
        </w:rPr>
      </w:pPr>
    </w:p>
    <w:p w14:paraId="769D85C3" w14:textId="77777777" w:rsidR="00164C0B" w:rsidRDefault="00164C0B" w:rsidP="00164C0B">
      <w:pPr>
        <w:rPr>
          <w:b/>
          <w:sz w:val="22"/>
          <w:szCs w:val="22"/>
          <w:u w:val="single"/>
        </w:rPr>
      </w:pPr>
    </w:p>
    <w:p w14:paraId="14219296" w14:textId="77777777" w:rsidR="00164C0B" w:rsidRDefault="00164C0B" w:rsidP="00164C0B">
      <w:pPr>
        <w:rPr>
          <w:b/>
          <w:sz w:val="22"/>
          <w:szCs w:val="22"/>
          <w:u w:val="single"/>
        </w:rPr>
      </w:pPr>
    </w:p>
    <w:p w14:paraId="67014AFF" w14:textId="77777777" w:rsidR="00164C0B" w:rsidRDefault="00164C0B" w:rsidP="00164C0B">
      <w:pPr>
        <w:rPr>
          <w:b/>
          <w:sz w:val="22"/>
          <w:szCs w:val="22"/>
          <w:u w:val="single"/>
        </w:rPr>
      </w:pPr>
    </w:p>
    <w:p w14:paraId="37A715EB" w14:textId="77777777" w:rsidR="00164C0B" w:rsidRDefault="00164C0B" w:rsidP="00164C0B">
      <w:pPr>
        <w:rPr>
          <w:b/>
          <w:sz w:val="22"/>
          <w:szCs w:val="22"/>
          <w:u w:val="single"/>
        </w:rPr>
      </w:pPr>
    </w:p>
    <w:p w14:paraId="2000A6D3" w14:textId="77777777" w:rsidR="00164C0B" w:rsidRDefault="00164C0B" w:rsidP="00164C0B">
      <w:pPr>
        <w:rPr>
          <w:b/>
          <w:sz w:val="22"/>
          <w:szCs w:val="22"/>
          <w:u w:val="single"/>
        </w:rPr>
      </w:pPr>
    </w:p>
    <w:p w14:paraId="540CA6F2" w14:textId="77777777" w:rsidR="00164C0B" w:rsidRDefault="00164C0B" w:rsidP="00164C0B">
      <w:pPr>
        <w:rPr>
          <w:b/>
          <w:sz w:val="22"/>
          <w:szCs w:val="22"/>
          <w:u w:val="single"/>
        </w:rPr>
      </w:pPr>
    </w:p>
    <w:p w14:paraId="046D77E5" w14:textId="77777777" w:rsidR="00164C0B" w:rsidRDefault="00164C0B" w:rsidP="00164C0B">
      <w:pPr>
        <w:rPr>
          <w:b/>
          <w:sz w:val="22"/>
          <w:szCs w:val="22"/>
          <w:u w:val="single"/>
        </w:rPr>
      </w:pPr>
    </w:p>
    <w:p w14:paraId="769D47D5" w14:textId="77777777" w:rsidR="00164C0B" w:rsidRPr="0012165B" w:rsidRDefault="00164C0B" w:rsidP="00164C0B">
      <w:pPr>
        <w:rPr>
          <w:b/>
          <w:sz w:val="22"/>
          <w:szCs w:val="22"/>
          <w:u w:val="single"/>
        </w:rPr>
      </w:pPr>
      <w:r w:rsidRPr="0012165B">
        <w:rPr>
          <w:b/>
          <w:sz w:val="22"/>
          <w:szCs w:val="22"/>
          <w:u w:val="single"/>
        </w:rPr>
        <w:lastRenderedPageBreak/>
        <w:t xml:space="preserve">Transfer of care letter sent from the TB Clinic to the Primary Care Team </w:t>
      </w:r>
    </w:p>
    <w:p w14:paraId="0AD9A6B3" w14:textId="77777777" w:rsidR="00164C0B" w:rsidRPr="0012165B" w:rsidRDefault="00164C0B" w:rsidP="00164C0B">
      <w:pPr>
        <w:rPr>
          <w:sz w:val="22"/>
          <w:szCs w:val="22"/>
        </w:rPr>
      </w:pPr>
      <w:r w:rsidRPr="0012165B">
        <w:rPr>
          <w:noProof/>
          <w:sz w:val="22"/>
          <w:szCs w:val="22"/>
        </w:rPr>
        <w:drawing>
          <wp:inline distT="0" distB="0" distL="0" distR="0" wp14:anchorId="1F3E3786" wp14:editId="30E4D224">
            <wp:extent cx="5943600" cy="76949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7694930"/>
                    </a:xfrm>
                    <a:prstGeom prst="rect">
                      <a:avLst/>
                    </a:prstGeom>
                  </pic:spPr>
                </pic:pic>
              </a:graphicData>
            </a:graphic>
          </wp:inline>
        </w:drawing>
      </w:r>
    </w:p>
    <w:p w14:paraId="5ADCDF4B" w14:textId="77777777" w:rsidR="00164C0B" w:rsidRPr="0012165B" w:rsidRDefault="00164C0B" w:rsidP="00164C0B">
      <w:pPr>
        <w:rPr>
          <w:b/>
          <w:sz w:val="22"/>
          <w:szCs w:val="22"/>
        </w:rPr>
      </w:pPr>
      <w:r w:rsidRPr="0012165B">
        <w:rPr>
          <w:b/>
          <w:sz w:val="22"/>
          <w:szCs w:val="22"/>
        </w:rPr>
        <w:t>Fax request for treatment information sent to the Primary Care Team</w:t>
      </w:r>
    </w:p>
    <w:p w14:paraId="666F17E9" w14:textId="77777777" w:rsidR="00164C0B" w:rsidRPr="0012165B" w:rsidRDefault="00164C0B" w:rsidP="00164C0B">
      <w:pPr>
        <w:widowControl w:val="0"/>
        <w:autoSpaceDE w:val="0"/>
        <w:autoSpaceDN w:val="0"/>
        <w:adjustRightInd w:val="0"/>
        <w:spacing w:line="280" w:lineRule="atLeast"/>
        <w:rPr>
          <w:rFonts w:ascii="Times" w:hAnsi="Times" w:cs="Times"/>
        </w:rPr>
      </w:pPr>
      <w:r w:rsidRPr="0012165B">
        <w:rPr>
          <w:rFonts w:ascii="Times" w:hAnsi="Times" w:cs="Times"/>
          <w:noProof/>
        </w:rPr>
        <w:drawing>
          <wp:anchor distT="0" distB="0" distL="114300" distR="114300" simplePos="0" relativeHeight="251659264" behindDoc="0" locked="0" layoutInCell="1" allowOverlap="1" wp14:anchorId="555E8D56" wp14:editId="2761096A">
            <wp:simplePos x="0" y="0"/>
            <wp:positionH relativeFrom="column">
              <wp:posOffset>0</wp:posOffset>
            </wp:positionH>
            <wp:positionV relativeFrom="paragraph">
              <wp:posOffset>0</wp:posOffset>
            </wp:positionV>
            <wp:extent cx="6544595" cy="8455660"/>
            <wp:effectExtent l="0" t="0" r="8890" b="254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44595" cy="84556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w:hAnsi="Times" w:cs="Times"/>
        </w:rPr>
        <w:t xml:space="preserve"> </w:t>
      </w:r>
    </w:p>
    <w:p w14:paraId="4EF5336A" w14:textId="77777777" w:rsidR="00164C0B" w:rsidRPr="007F7DBC" w:rsidRDefault="00164C0B" w:rsidP="00164C0B">
      <w:pPr>
        <w:rPr>
          <w:b/>
        </w:rPr>
      </w:pPr>
    </w:p>
    <w:p w14:paraId="2FC24752" w14:textId="77777777" w:rsidR="00164C0B" w:rsidRDefault="00164C0B" w:rsidP="00164C0B">
      <w:pPr>
        <w:rPr>
          <w:rFonts w:ascii="Calibri" w:hAnsi="Calibri"/>
          <w:sz w:val="22"/>
          <w:szCs w:val="22"/>
          <w:lang w:val="en-CA"/>
        </w:rPr>
      </w:pPr>
      <w:r w:rsidRPr="0012165B">
        <w:rPr>
          <w:rFonts w:ascii="Calibri" w:hAnsi="Calibri"/>
          <w:noProof/>
          <w:sz w:val="22"/>
          <w:szCs w:val="22"/>
        </w:rPr>
        <w:drawing>
          <wp:inline distT="0" distB="0" distL="0" distR="0" wp14:anchorId="50B2F3EF" wp14:editId="7C44FC26">
            <wp:extent cx="6120765" cy="78955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4390" cy="7900201"/>
                    </a:xfrm>
                    <a:prstGeom prst="rect">
                      <a:avLst/>
                    </a:prstGeom>
                  </pic:spPr>
                </pic:pic>
              </a:graphicData>
            </a:graphic>
          </wp:inline>
        </w:drawing>
      </w:r>
    </w:p>
    <w:p w14:paraId="4B36D826" w14:textId="77777777" w:rsidR="00164C0B" w:rsidRDefault="00164C0B" w:rsidP="00164C0B">
      <w:pPr>
        <w:rPr>
          <w:rFonts w:ascii="Calibri" w:hAnsi="Calibri"/>
          <w:sz w:val="22"/>
          <w:szCs w:val="22"/>
          <w:lang w:val="en-CA"/>
        </w:rPr>
      </w:pPr>
      <w:r w:rsidRPr="0012165B">
        <w:rPr>
          <w:rFonts w:ascii="Calibri" w:hAnsi="Calibri"/>
          <w:noProof/>
          <w:sz w:val="22"/>
          <w:szCs w:val="22"/>
        </w:rPr>
        <w:lastRenderedPageBreak/>
        <w:drawing>
          <wp:inline distT="0" distB="0" distL="0" distR="0" wp14:anchorId="7D8A4652" wp14:editId="3CB8B632">
            <wp:extent cx="5943600" cy="776414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7764145"/>
                    </a:xfrm>
                    <a:prstGeom prst="rect">
                      <a:avLst/>
                    </a:prstGeom>
                  </pic:spPr>
                </pic:pic>
              </a:graphicData>
            </a:graphic>
          </wp:inline>
        </w:drawing>
      </w:r>
    </w:p>
    <w:p w14:paraId="120F0EF6" w14:textId="77777777" w:rsidR="00164C0B" w:rsidRDefault="00164C0B" w:rsidP="00164C0B">
      <w:pPr>
        <w:rPr>
          <w:rFonts w:ascii="Calibri" w:hAnsi="Calibri"/>
          <w:sz w:val="22"/>
          <w:szCs w:val="22"/>
          <w:lang w:val="en-CA"/>
        </w:rPr>
      </w:pPr>
    </w:p>
    <w:p w14:paraId="66BDAF15" w14:textId="77777777" w:rsidR="00164C0B" w:rsidRDefault="00164C0B" w:rsidP="00164C0B">
      <w:pPr>
        <w:rPr>
          <w:rFonts w:ascii="Calibri" w:hAnsi="Calibri"/>
          <w:sz w:val="22"/>
          <w:szCs w:val="22"/>
          <w:lang w:val="en-CA"/>
        </w:rPr>
      </w:pPr>
      <w:r w:rsidRPr="00AC4380">
        <w:rPr>
          <w:rFonts w:ascii="Calibri" w:hAnsi="Calibri" w:cs="Arial"/>
          <w:b/>
          <w:sz w:val="22"/>
          <w:szCs w:val="22"/>
          <w:lang w:val="en-CA"/>
        </w:rPr>
        <w:lastRenderedPageBreak/>
        <w:t xml:space="preserve">Fig. </w:t>
      </w:r>
      <w:r>
        <w:rPr>
          <w:rFonts w:ascii="Calibri" w:hAnsi="Calibri" w:cs="Arial"/>
          <w:b/>
          <w:sz w:val="22"/>
          <w:szCs w:val="22"/>
          <w:lang w:val="en-CA"/>
        </w:rPr>
        <w:t>1</w:t>
      </w:r>
      <w:r>
        <w:rPr>
          <w:rFonts w:ascii="Calibri" w:hAnsi="Calibri" w:cs="Arial"/>
          <w:sz w:val="22"/>
          <w:szCs w:val="22"/>
          <w:lang w:val="en-CA"/>
        </w:rPr>
        <w:t xml:space="preserve"> </w:t>
      </w:r>
      <w:r>
        <w:rPr>
          <w:rFonts w:cs="Arial"/>
          <w:sz w:val="22"/>
          <w:szCs w:val="22"/>
          <w:lang w:val="en-CA"/>
        </w:rPr>
        <w:t>Latent tuberculosis cascade of c</w:t>
      </w:r>
      <w:r w:rsidRPr="00924EB4">
        <w:rPr>
          <w:rFonts w:cs="Arial"/>
          <w:sz w:val="22"/>
          <w:szCs w:val="22"/>
          <w:lang w:val="en-CA"/>
        </w:rPr>
        <w:t xml:space="preserve">are </w:t>
      </w:r>
      <w:r>
        <w:rPr>
          <w:rFonts w:cs="Arial"/>
          <w:sz w:val="22"/>
          <w:szCs w:val="22"/>
          <w:lang w:val="en-CA"/>
        </w:rPr>
        <w:t xml:space="preserve">at the Ottawa Hospital TB Clinic </w:t>
      </w:r>
      <w:r w:rsidRPr="00924EB4">
        <w:rPr>
          <w:rFonts w:cs="Arial"/>
          <w:sz w:val="22"/>
          <w:szCs w:val="22"/>
          <w:lang w:val="en-CA"/>
        </w:rPr>
        <w:t>between January 1, 201</w:t>
      </w:r>
      <w:r>
        <w:rPr>
          <w:rFonts w:cs="Arial"/>
          <w:sz w:val="22"/>
          <w:szCs w:val="22"/>
          <w:lang w:val="en-CA"/>
        </w:rPr>
        <w:t xml:space="preserve">0 and </w:t>
      </w:r>
      <w:r w:rsidRPr="00924EB4">
        <w:rPr>
          <w:rFonts w:cs="Arial"/>
          <w:sz w:val="22"/>
          <w:szCs w:val="22"/>
          <w:lang w:val="en-CA"/>
        </w:rPr>
        <w:t>November 30, 2016</w:t>
      </w:r>
      <w:r>
        <w:rPr>
          <w:rFonts w:cs="Arial"/>
          <w:sz w:val="22"/>
          <w:szCs w:val="22"/>
          <w:lang w:val="en-CA"/>
        </w:rPr>
        <w:t xml:space="preserve"> based on treatment type.</w:t>
      </w:r>
    </w:p>
    <w:p w14:paraId="15F2AFEB" w14:textId="77777777" w:rsidR="00164C0B" w:rsidRDefault="00164C0B" w:rsidP="00164C0B">
      <w:pPr>
        <w:rPr>
          <w:rFonts w:ascii="Calibri" w:hAnsi="Calibri"/>
          <w:sz w:val="22"/>
          <w:szCs w:val="22"/>
          <w:lang w:val="en-CA"/>
        </w:rPr>
      </w:pPr>
    </w:p>
    <w:p w14:paraId="1A538471" w14:textId="77777777" w:rsidR="00164C0B" w:rsidRPr="004F3543" w:rsidRDefault="00164C0B" w:rsidP="00164C0B">
      <w:pPr>
        <w:rPr>
          <w:rFonts w:ascii="Calibri" w:hAnsi="Calibri" w:cs="Arial"/>
          <w:sz w:val="22"/>
          <w:szCs w:val="22"/>
          <w:lang w:val="en-CA"/>
        </w:rPr>
      </w:pPr>
      <w:r w:rsidRPr="004F3543">
        <w:rPr>
          <w:rFonts w:ascii="Calibri" w:hAnsi="Calibri" w:cs="Arial"/>
          <w:noProof/>
          <w:sz w:val="22"/>
          <w:szCs w:val="22"/>
        </w:rPr>
        <w:drawing>
          <wp:inline distT="0" distB="0" distL="0" distR="0" wp14:anchorId="15326021" wp14:editId="489E7BCC">
            <wp:extent cx="6261735" cy="3200197"/>
            <wp:effectExtent l="0" t="0" r="12065" b="63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10CB420" w14:textId="77777777" w:rsidR="00164C0B" w:rsidRDefault="00164C0B" w:rsidP="00164C0B">
      <w:pPr>
        <w:rPr>
          <w:rFonts w:cs="Arial"/>
          <w:sz w:val="20"/>
          <w:szCs w:val="20"/>
          <w:lang w:val="en-CA"/>
        </w:rPr>
      </w:pPr>
      <w:r>
        <w:rPr>
          <w:rFonts w:cs="Arial"/>
          <w:sz w:val="22"/>
          <w:szCs w:val="22"/>
          <w:lang w:val="en-CA"/>
        </w:rPr>
        <w:t xml:space="preserve">Blue = isoniazid, orange = rifampin, green = other (moxifloxacin, isoniazid and rifampin, unknown) </w:t>
      </w:r>
    </w:p>
    <w:p w14:paraId="2F66F7A2" w14:textId="77777777" w:rsidR="00164C0B" w:rsidRDefault="00164C0B" w:rsidP="00164C0B">
      <w:r>
        <w:br w:type="page"/>
      </w:r>
    </w:p>
    <w:p w14:paraId="1C36CAAF" w14:textId="77777777" w:rsidR="00164C0B" w:rsidRPr="005C52BC" w:rsidRDefault="00164C0B" w:rsidP="00164C0B">
      <w:pPr>
        <w:tabs>
          <w:tab w:val="left" w:pos="9214"/>
        </w:tabs>
        <w:rPr>
          <w:rFonts w:ascii="Calibri" w:hAnsi="Calibri" w:cs="Arial"/>
          <w:sz w:val="22"/>
          <w:szCs w:val="22"/>
          <w:lang w:val="en-CA"/>
        </w:rPr>
      </w:pPr>
      <w:r w:rsidRPr="005C52BC">
        <w:rPr>
          <w:rFonts w:ascii="Calibri" w:hAnsi="Calibri" w:cs="Arial"/>
          <w:b/>
          <w:sz w:val="22"/>
          <w:szCs w:val="22"/>
          <w:lang w:val="en-CA"/>
        </w:rPr>
        <w:lastRenderedPageBreak/>
        <w:t xml:space="preserve">Table </w:t>
      </w:r>
      <w:r>
        <w:rPr>
          <w:rFonts w:ascii="Calibri" w:hAnsi="Calibri" w:cs="Arial"/>
          <w:b/>
          <w:sz w:val="22"/>
          <w:szCs w:val="22"/>
          <w:lang w:val="en-CA"/>
        </w:rPr>
        <w:t>1</w:t>
      </w:r>
      <w:r w:rsidRPr="005C52BC">
        <w:rPr>
          <w:rFonts w:ascii="Calibri" w:hAnsi="Calibri" w:cs="Arial"/>
          <w:sz w:val="22"/>
          <w:szCs w:val="22"/>
          <w:lang w:val="en-CA"/>
        </w:rPr>
        <w:t xml:space="preserve"> Other reasons for losses </w:t>
      </w:r>
      <w:r>
        <w:rPr>
          <w:rFonts w:ascii="Calibri" w:hAnsi="Calibri" w:cs="Arial"/>
          <w:sz w:val="22"/>
          <w:szCs w:val="22"/>
          <w:lang w:val="en-CA"/>
        </w:rPr>
        <w:t>within the Ottawa latent tuberculosis cascade of care with comparison between patients followed at the TB Clinic and the Primary Care Team</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164C0B" w14:paraId="12B7D2AB" w14:textId="77777777" w:rsidTr="00B7482F">
        <w:tc>
          <w:tcPr>
            <w:tcW w:w="9350" w:type="dxa"/>
            <w:gridSpan w:val="4"/>
            <w:tcBorders>
              <w:top w:val="single" w:sz="4" w:space="0" w:color="auto"/>
              <w:bottom w:val="single" w:sz="4" w:space="0" w:color="auto"/>
            </w:tcBorders>
          </w:tcPr>
          <w:p w14:paraId="7D0A6454" w14:textId="77777777" w:rsidR="00164C0B" w:rsidRPr="005C52BC" w:rsidRDefault="00164C0B" w:rsidP="00B7482F">
            <w:pPr>
              <w:jc w:val="both"/>
              <w:rPr>
                <w:rFonts w:ascii="Calibri" w:hAnsi="Calibri" w:cs="Arial"/>
                <w:sz w:val="22"/>
                <w:szCs w:val="22"/>
                <w:lang w:val="en-CA"/>
              </w:rPr>
            </w:pPr>
            <w:r w:rsidRPr="005C52BC">
              <w:rPr>
                <w:rFonts w:ascii="Calibri" w:hAnsi="Calibri" w:cs="Arial"/>
                <w:sz w:val="22"/>
                <w:szCs w:val="22"/>
                <w:lang w:val="en-CA"/>
              </w:rPr>
              <w:t xml:space="preserve">Reason treatment not offered </w:t>
            </w:r>
          </w:p>
        </w:tc>
      </w:tr>
      <w:tr w:rsidR="00164C0B" w14:paraId="48172B1E" w14:textId="77777777" w:rsidTr="00B7482F">
        <w:trPr>
          <w:trHeight w:val="324"/>
        </w:trPr>
        <w:tc>
          <w:tcPr>
            <w:tcW w:w="2337" w:type="dxa"/>
            <w:tcBorders>
              <w:top w:val="single" w:sz="4" w:space="0" w:color="auto"/>
            </w:tcBorders>
          </w:tcPr>
          <w:p w14:paraId="3119B02E" w14:textId="77777777" w:rsidR="00164C0B" w:rsidRDefault="00164C0B" w:rsidP="00B7482F">
            <w:pPr>
              <w:rPr>
                <w:rFonts w:ascii="Calibri" w:hAnsi="Calibri" w:cs="Arial"/>
                <w:b/>
                <w:sz w:val="22"/>
                <w:szCs w:val="22"/>
                <w:lang w:val="en-CA"/>
              </w:rPr>
            </w:pPr>
          </w:p>
        </w:tc>
        <w:tc>
          <w:tcPr>
            <w:tcW w:w="2337" w:type="dxa"/>
            <w:tcBorders>
              <w:top w:val="single" w:sz="4" w:space="0" w:color="auto"/>
            </w:tcBorders>
          </w:tcPr>
          <w:p w14:paraId="4188A82E"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All Individuals (n= 26)</w:t>
            </w:r>
          </w:p>
        </w:tc>
        <w:tc>
          <w:tcPr>
            <w:tcW w:w="2338" w:type="dxa"/>
            <w:tcBorders>
              <w:top w:val="single" w:sz="4" w:space="0" w:color="auto"/>
            </w:tcBorders>
          </w:tcPr>
          <w:p w14:paraId="32A8D3E3"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TB Clinic</w:t>
            </w:r>
          </w:p>
        </w:tc>
        <w:tc>
          <w:tcPr>
            <w:tcW w:w="2338" w:type="dxa"/>
            <w:tcBorders>
              <w:top w:val="single" w:sz="4" w:space="0" w:color="auto"/>
            </w:tcBorders>
          </w:tcPr>
          <w:p w14:paraId="11D589E1"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Primary Care Team</w:t>
            </w:r>
          </w:p>
        </w:tc>
      </w:tr>
      <w:tr w:rsidR="00164C0B" w14:paraId="23743649" w14:textId="77777777" w:rsidTr="00B7482F">
        <w:tc>
          <w:tcPr>
            <w:tcW w:w="2337" w:type="dxa"/>
          </w:tcPr>
          <w:p w14:paraId="3BDE0872" w14:textId="77777777" w:rsidR="00164C0B" w:rsidRDefault="00164C0B" w:rsidP="00B7482F">
            <w:pPr>
              <w:rPr>
                <w:rFonts w:ascii="Calibri" w:hAnsi="Calibri" w:cs="Arial"/>
                <w:sz w:val="22"/>
                <w:szCs w:val="22"/>
                <w:lang w:val="en-CA"/>
              </w:rPr>
            </w:pPr>
            <w:r>
              <w:rPr>
                <w:rFonts w:ascii="Calibri" w:hAnsi="Calibri" w:cs="Arial"/>
                <w:sz w:val="22"/>
                <w:szCs w:val="22"/>
                <w:lang w:val="en-CA"/>
              </w:rPr>
              <w:t>MDRTB contact</w:t>
            </w:r>
            <w:r w:rsidRPr="004A6C29">
              <w:rPr>
                <w:rFonts w:ascii="Calibri" w:hAnsi="Calibri" w:cs="Arial"/>
                <w:sz w:val="22"/>
                <w:szCs w:val="22"/>
                <w:vertAlign w:val="superscript"/>
                <w:lang w:val="en-CA"/>
              </w:rPr>
              <w:t>1</w:t>
            </w:r>
            <w:r>
              <w:rPr>
                <w:rFonts w:ascii="Calibri" w:hAnsi="Calibri" w:cs="Arial"/>
                <w:sz w:val="22"/>
                <w:szCs w:val="22"/>
                <w:lang w:val="en-CA"/>
              </w:rPr>
              <w:t xml:space="preserve"> </w:t>
            </w:r>
          </w:p>
        </w:tc>
        <w:tc>
          <w:tcPr>
            <w:tcW w:w="2337" w:type="dxa"/>
          </w:tcPr>
          <w:p w14:paraId="4FF6E27E"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5</w:t>
            </w:r>
          </w:p>
        </w:tc>
        <w:tc>
          <w:tcPr>
            <w:tcW w:w="2338" w:type="dxa"/>
          </w:tcPr>
          <w:p w14:paraId="4D5BD6E3"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w:t>
            </w:r>
          </w:p>
        </w:tc>
        <w:tc>
          <w:tcPr>
            <w:tcW w:w="2338" w:type="dxa"/>
          </w:tcPr>
          <w:p w14:paraId="574F9782"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w:t>
            </w:r>
          </w:p>
        </w:tc>
      </w:tr>
      <w:tr w:rsidR="00164C0B" w14:paraId="78EEA1F9" w14:textId="77777777" w:rsidTr="00B7482F">
        <w:tc>
          <w:tcPr>
            <w:tcW w:w="2337" w:type="dxa"/>
          </w:tcPr>
          <w:p w14:paraId="3C53631D" w14:textId="77777777" w:rsidR="00164C0B" w:rsidRDefault="00164C0B" w:rsidP="00B7482F">
            <w:pPr>
              <w:rPr>
                <w:rFonts w:ascii="Calibri" w:hAnsi="Calibri" w:cs="Arial"/>
                <w:sz w:val="22"/>
                <w:szCs w:val="22"/>
                <w:lang w:val="en-CA"/>
              </w:rPr>
            </w:pPr>
            <w:r>
              <w:rPr>
                <w:rFonts w:ascii="Calibri" w:hAnsi="Calibri" w:cs="Arial"/>
                <w:sz w:val="22"/>
                <w:szCs w:val="22"/>
                <w:lang w:val="en-CA"/>
              </w:rPr>
              <w:t>Moved</w:t>
            </w:r>
            <w:r w:rsidRPr="004A6C29">
              <w:rPr>
                <w:rFonts w:ascii="Calibri" w:hAnsi="Calibri" w:cs="Arial"/>
                <w:sz w:val="22"/>
                <w:szCs w:val="22"/>
                <w:vertAlign w:val="superscript"/>
                <w:lang w:val="en-CA"/>
              </w:rPr>
              <w:t>2</w:t>
            </w:r>
          </w:p>
        </w:tc>
        <w:tc>
          <w:tcPr>
            <w:tcW w:w="2337" w:type="dxa"/>
          </w:tcPr>
          <w:p w14:paraId="660E2C25"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3</w:t>
            </w:r>
          </w:p>
        </w:tc>
        <w:tc>
          <w:tcPr>
            <w:tcW w:w="2338" w:type="dxa"/>
          </w:tcPr>
          <w:p w14:paraId="48C074C3"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w:t>
            </w:r>
          </w:p>
        </w:tc>
        <w:tc>
          <w:tcPr>
            <w:tcW w:w="2338" w:type="dxa"/>
          </w:tcPr>
          <w:p w14:paraId="1A4C3735"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w:t>
            </w:r>
          </w:p>
        </w:tc>
      </w:tr>
      <w:tr w:rsidR="00164C0B" w14:paraId="05EF6A5D" w14:textId="77777777" w:rsidTr="00B7482F">
        <w:tc>
          <w:tcPr>
            <w:tcW w:w="2337" w:type="dxa"/>
          </w:tcPr>
          <w:p w14:paraId="75C8D6B9" w14:textId="77777777" w:rsidR="00164C0B" w:rsidRDefault="00164C0B" w:rsidP="00B7482F">
            <w:pPr>
              <w:rPr>
                <w:rFonts w:ascii="Calibri" w:hAnsi="Calibri" w:cs="Arial"/>
                <w:sz w:val="22"/>
                <w:szCs w:val="22"/>
                <w:lang w:val="en-CA"/>
              </w:rPr>
            </w:pPr>
            <w:r>
              <w:rPr>
                <w:rFonts w:ascii="Calibri" w:hAnsi="Calibri" w:cs="Arial"/>
                <w:sz w:val="22"/>
                <w:szCs w:val="22"/>
                <w:lang w:val="en-CA"/>
              </w:rPr>
              <w:t>Compliance concerns</w:t>
            </w:r>
            <w:r>
              <w:rPr>
                <w:rFonts w:ascii="Calibri" w:hAnsi="Calibri" w:cs="Arial"/>
                <w:sz w:val="22"/>
                <w:szCs w:val="22"/>
                <w:vertAlign w:val="superscript"/>
                <w:lang w:val="en-CA"/>
              </w:rPr>
              <w:t>3</w:t>
            </w:r>
            <w:r>
              <w:rPr>
                <w:rFonts w:ascii="Calibri" w:hAnsi="Calibri" w:cs="Arial"/>
                <w:sz w:val="22"/>
                <w:szCs w:val="22"/>
                <w:lang w:val="en-CA"/>
              </w:rPr>
              <w:t xml:space="preserve"> </w:t>
            </w:r>
          </w:p>
        </w:tc>
        <w:tc>
          <w:tcPr>
            <w:tcW w:w="2337" w:type="dxa"/>
          </w:tcPr>
          <w:p w14:paraId="34E26E6B"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2</w:t>
            </w:r>
          </w:p>
        </w:tc>
        <w:tc>
          <w:tcPr>
            <w:tcW w:w="2338" w:type="dxa"/>
          </w:tcPr>
          <w:p w14:paraId="6DB2D868"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w:t>
            </w:r>
          </w:p>
        </w:tc>
        <w:tc>
          <w:tcPr>
            <w:tcW w:w="2338" w:type="dxa"/>
          </w:tcPr>
          <w:p w14:paraId="0125104F"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w:t>
            </w:r>
          </w:p>
        </w:tc>
      </w:tr>
      <w:tr w:rsidR="00164C0B" w14:paraId="648D43A8" w14:textId="77777777" w:rsidTr="00B7482F">
        <w:tc>
          <w:tcPr>
            <w:tcW w:w="2337" w:type="dxa"/>
          </w:tcPr>
          <w:p w14:paraId="4CD02616" w14:textId="77777777" w:rsidR="00164C0B" w:rsidRDefault="00164C0B" w:rsidP="00B7482F">
            <w:pPr>
              <w:rPr>
                <w:rFonts w:ascii="Calibri" w:hAnsi="Calibri" w:cs="Arial"/>
                <w:sz w:val="22"/>
                <w:szCs w:val="22"/>
                <w:lang w:val="en-CA"/>
              </w:rPr>
            </w:pPr>
            <w:r>
              <w:rPr>
                <w:rFonts w:ascii="Calibri" w:hAnsi="Calibri" w:cs="Arial"/>
                <w:sz w:val="22"/>
                <w:szCs w:val="22"/>
                <w:lang w:val="en-CA"/>
              </w:rPr>
              <w:t>Pregnancy</w:t>
            </w:r>
            <w:r>
              <w:rPr>
                <w:rFonts w:ascii="Calibri" w:hAnsi="Calibri" w:cs="Arial"/>
                <w:sz w:val="22"/>
                <w:szCs w:val="22"/>
                <w:vertAlign w:val="superscript"/>
                <w:lang w:val="en-CA"/>
              </w:rPr>
              <w:t>4</w:t>
            </w:r>
            <w:r>
              <w:rPr>
                <w:rFonts w:ascii="Calibri" w:hAnsi="Calibri" w:cs="Arial"/>
                <w:sz w:val="22"/>
                <w:szCs w:val="22"/>
                <w:lang w:val="en-CA"/>
              </w:rPr>
              <w:t xml:space="preserve"> </w:t>
            </w:r>
          </w:p>
        </w:tc>
        <w:tc>
          <w:tcPr>
            <w:tcW w:w="2337" w:type="dxa"/>
          </w:tcPr>
          <w:p w14:paraId="6851F715"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9</w:t>
            </w:r>
          </w:p>
        </w:tc>
        <w:tc>
          <w:tcPr>
            <w:tcW w:w="2338" w:type="dxa"/>
          </w:tcPr>
          <w:p w14:paraId="2B80E075"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w:t>
            </w:r>
          </w:p>
        </w:tc>
        <w:tc>
          <w:tcPr>
            <w:tcW w:w="2338" w:type="dxa"/>
          </w:tcPr>
          <w:p w14:paraId="0A2FBDB3"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w:t>
            </w:r>
          </w:p>
        </w:tc>
      </w:tr>
      <w:tr w:rsidR="00164C0B" w14:paraId="4115F943" w14:textId="77777777" w:rsidTr="00B7482F">
        <w:tc>
          <w:tcPr>
            <w:tcW w:w="2337" w:type="dxa"/>
          </w:tcPr>
          <w:p w14:paraId="1A6976C0" w14:textId="77777777" w:rsidR="00164C0B" w:rsidRDefault="00164C0B" w:rsidP="00B7482F">
            <w:pPr>
              <w:rPr>
                <w:rFonts w:ascii="Calibri" w:hAnsi="Calibri" w:cs="Arial"/>
                <w:sz w:val="22"/>
                <w:szCs w:val="22"/>
                <w:lang w:val="en-CA"/>
              </w:rPr>
            </w:pPr>
            <w:r>
              <w:rPr>
                <w:rFonts w:ascii="Calibri" w:hAnsi="Calibri" w:cs="Arial"/>
                <w:sz w:val="22"/>
                <w:szCs w:val="22"/>
                <w:lang w:val="en-CA"/>
              </w:rPr>
              <w:t>Physician discretion</w:t>
            </w:r>
            <w:r>
              <w:rPr>
                <w:rFonts w:ascii="Calibri" w:hAnsi="Calibri" w:cs="Arial"/>
                <w:sz w:val="22"/>
                <w:szCs w:val="22"/>
                <w:vertAlign w:val="superscript"/>
                <w:lang w:val="en-CA"/>
              </w:rPr>
              <w:t>5</w:t>
            </w:r>
            <w:r>
              <w:rPr>
                <w:rFonts w:ascii="Calibri" w:hAnsi="Calibri" w:cs="Arial"/>
                <w:sz w:val="22"/>
                <w:szCs w:val="22"/>
                <w:lang w:val="en-CA"/>
              </w:rPr>
              <w:t xml:space="preserve"> </w:t>
            </w:r>
          </w:p>
        </w:tc>
        <w:tc>
          <w:tcPr>
            <w:tcW w:w="2337" w:type="dxa"/>
          </w:tcPr>
          <w:p w14:paraId="5AFD5ABF"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7</w:t>
            </w:r>
          </w:p>
        </w:tc>
        <w:tc>
          <w:tcPr>
            <w:tcW w:w="2338" w:type="dxa"/>
          </w:tcPr>
          <w:p w14:paraId="448F37AA"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w:t>
            </w:r>
          </w:p>
        </w:tc>
        <w:tc>
          <w:tcPr>
            <w:tcW w:w="2338" w:type="dxa"/>
          </w:tcPr>
          <w:p w14:paraId="45574C46"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w:t>
            </w:r>
          </w:p>
        </w:tc>
      </w:tr>
      <w:tr w:rsidR="00164C0B" w14:paraId="7426964D" w14:textId="77777777" w:rsidTr="00B7482F">
        <w:tc>
          <w:tcPr>
            <w:tcW w:w="9350" w:type="dxa"/>
            <w:gridSpan w:val="4"/>
            <w:tcBorders>
              <w:top w:val="single" w:sz="4" w:space="0" w:color="auto"/>
              <w:bottom w:val="single" w:sz="4" w:space="0" w:color="auto"/>
            </w:tcBorders>
          </w:tcPr>
          <w:p w14:paraId="03086565" w14:textId="77777777" w:rsidR="00164C0B" w:rsidRPr="005C52BC" w:rsidRDefault="00164C0B" w:rsidP="00B7482F">
            <w:pPr>
              <w:rPr>
                <w:rFonts w:ascii="Calibri" w:hAnsi="Calibri" w:cs="Arial"/>
                <w:sz w:val="22"/>
                <w:szCs w:val="22"/>
                <w:lang w:val="en-CA"/>
              </w:rPr>
            </w:pPr>
            <w:r w:rsidRPr="005C52BC">
              <w:rPr>
                <w:rFonts w:ascii="Calibri" w:hAnsi="Calibri" w:cs="Arial"/>
                <w:sz w:val="22"/>
                <w:szCs w:val="22"/>
                <w:lang w:val="en-CA"/>
              </w:rPr>
              <w:t xml:space="preserve">Reason treatment not accepted </w:t>
            </w:r>
          </w:p>
        </w:tc>
      </w:tr>
      <w:tr w:rsidR="00164C0B" w14:paraId="1305F55F" w14:textId="77777777" w:rsidTr="00B7482F">
        <w:tc>
          <w:tcPr>
            <w:tcW w:w="2337" w:type="dxa"/>
            <w:tcBorders>
              <w:top w:val="single" w:sz="4" w:space="0" w:color="auto"/>
            </w:tcBorders>
          </w:tcPr>
          <w:p w14:paraId="0760F42D" w14:textId="77777777" w:rsidR="00164C0B" w:rsidRPr="00D0434C" w:rsidRDefault="00164C0B" w:rsidP="00B7482F">
            <w:pPr>
              <w:rPr>
                <w:rFonts w:ascii="Calibri" w:hAnsi="Calibri" w:cs="Arial"/>
                <w:sz w:val="22"/>
                <w:szCs w:val="22"/>
                <w:lang w:val="en-CA"/>
              </w:rPr>
            </w:pPr>
          </w:p>
        </w:tc>
        <w:tc>
          <w:tcPr>
            <w:tcW w:w="2337" w:type="dxa"/>
            <w:tcBorders>
              <w:top w:val="single" w:sz="4" w:space="0" w:color="auto"/>
            </w:tcBorders>
          </w:tcPr>
          <w:p w14:paraId="2D8411A1"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All Individuals (n= 8)</w:t>
            </w:r>
          </w:p>
        </w:tc>
        <w:tc>
          <w:tcPr>
            <w:tcW w:w="2338" w:type="dxa"/>
            <w:tcBorders>
              <w:top w:val="single" w:sz="4" w:space="0" w:color="auto"/>
            </w:tcBorders>
          </w:tcPr>
          <w:p w14:paraId="3EA51891"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TB Clinic (n= 4)</w:t>
            </w:r>
          </w:p>
        </w:tc>
        <w:tc>
          <w:tcPr>
            <w:tcW w:w="2338" w:type="dxa"/>
            <w:tcBorders>
              <w:top w:val="single" w:sz="4" w:space="0" w:color="auto"/>
            </w:tcBorders>
          </w:tcPr>
          <w:p w14:paraId="5EAC4CAA"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 xml:space="preserve">Primary Care Team (n= 4) </w:t>
            </w:r>
          </w:p>
        </w:tc>
      </w:tr>
      <w:tr w:rsidR="00164C0B" w14:paraId="4F8F4172" w14:textId="77777777" w:rsidTr="00B7482F">
        <w:tc>
          <w:tcPr>
            <w:tcW w:w="2337" w:type="dxa"/>
          </w:tcPr>
          <w:p w14:paraId="66A2E84B" w14:textId="77777777" w:rsidR="00164C0B" w:rsidRPr="00A92EDC" w:rsidRDefault="00164C0B" w:rsidP="00B7482F">
            <w:pPr>
              <w:rPr>
                <w:rFonts w:ascii="Calibri" w:hAnsi="Calibri" w:cs="Arial"/>
                <w:sz w:val="22"/>
                <w:szCs w:val="22"/>
                <w:lang w:val="en-CA"/>
              </w:rPr>
            </w:pPr>
            <w:r w:rsidRPr="00D0434C">
              <w:rPr>
                <w:rFonts w:ascii="Calibri" w:hAnsi="Calibri" w:cs="Arial"/>
                <w:sz w:val="22"/>
                <w:szCs w:val="22"/>
                <w:lang w:val="en-CA"/>
              </w:rPr>
              <w:t>Moved</w:t>
            </w:r>
            <w:r>
              <w:rPr>
                <w:rFonts w:ascii="Calibri" w:hAnsi="Calibri" w:cs="Arial"/>
                <w:sz w:val="22"/>
                <w:szCs w:val="22"/>
                <w:vertAlign w:val="superscript"/>
                <w:lang w:val="en-CA"/>
              </w:rPr>
              <w:t>2</w:t>
            </w:r>
          </w:p>
        </w:tc>
        <w:tc>
          <w:tcPr>
            <w:tcW w:w="2337" w:type="dxa"/>
          </w:tcPr>
          <w:p w14:paraId="12B67A96"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2</w:t>
            </w:r>
          </w:p>
        </w:tc>
        <w:tc>
          <w:tcPr>
            <w:tcW w:w="2338" w:type="dxa"/>
          </w:tcPr>
          <w:p w14:paraId="7D899133"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2</w:t>
            </w:r>
          </w:p>
        </w:tc>
        <w:tc>
          <w:tcPr>
            <w:tcW w:w="2338" w:type="dxa"/>
          </w:tcPr>
          <w:p w14:paraId="21944106" w14:textId="77777777" w:rsidR="00164C0B" w:rsidRDefault="00164C0B" w:rsidP="00B7482F">
            <w:pPr>
              <w:jc w:val="center"/>
              <w:rPr>
                <w:rFonts w:ascii="Calibri" w:hAnsi="Calibri" w:cs="Arial"/>
                <w:sz w:val="22"/>
                <w:szCs w:val="22"/>
                <w:lang w:val="en-CA"/>
              </w:rPr>
            </w:pPr>
          </w:p>
        </w:tc>
      </w:tr>
      <w:tr w:rsidR="00164C0B" w14:paraId="38CA9110" w14:textId="77777777" w:rsidTr="00B7482F">
        <w:tc>
          <w:tcPr>
            <w:tcW w:w="2337" w:type="dxa"/>
          </w:tcPr>
          <w:p w14:paraId="45CE8A15" w14:textId="77777777" w:rsidR="00164C0B" w:rsidRPr="00A92EDC" w:rsidRDefault="00164C0B" w:rsidP="00B7482F">
            <w:pPr>
              <w:rPr>
                <w:rFonts w:ascii="Calibri" w:hAnsi="Calibri" w:cs="Arial"/>
                <w:sz w:val="22"/>
                <w:szCs w:val="22"/>
                <w:lang w:val="en-CA"/>
              </w:rPr>
            </w:pPr>
            <w:r>
              <w:rPr>
                <w:rFonts w:ascii="Calibri" w:hAnsi="Calibri" w:cs="Arial"/>
                <w:sz w:val="22"/>
                <w:szCs w:val="22"/>
                <w:lang w:val="en-CA"/>
              </w:rPr>
              <w:t xml:space="preserve">Decided against recommendation </w:t>
            </w:r>
            <w:r>
              <w:rPr>
                <w:rFonts w:ascii="Calibri" w:hAnsi="Calibri" w:cs="Arial"/>
                <w:sz w:val="22"/>
                <w:szCs w:val="22"/>
                <w:vertAlign w:val="superscript"/>
                <w:lang w:val="en-CA"/>
              </w:rPr>
              <w:t>6</w:t>
            </w:r>
          </w:p>
        </w:tc>
        <w:tc>
          <w:tcPr>
            <w:tcW w:w="2337" w:type="dxa"/>
          </w:tcPr>
          <w:p w14:paraId="1F940F0A"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2</w:t>
            </w:r>
          </w:p>
        </w:tc>
        <w:tc>
          <w:tcPr>
            <w:tcW w:w="2338" w:type="dxa"/>
          </w:tcPr>
          <w:p w14:paraId="0E11AA15"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1</w:t>
            </w:r>
          </w:p>
        </w:tc>
        <w:tc>
          <w:tcPr>
            <w:tcW w:w="2338" w:type="dxa"/>
          </w:tcPr>
          <w:p w14:paraId="56B6AAFD"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1</w:t>
            </w:r>
          </w:p>
        </w:tc>
      </w:tr>
      <w:tr w:rsidR="00164C0B" w14:paraId="07E43EA2" w14:textId="77777777" w:rsidTr="00B7482F">
        <w:tc>
          <w:tcPr>
            <w:tcW w:w="2337" w:type="dxa"/>
          </w:tcPr>
          <w:p w14:paraId="4E2BF4E5" w14:textId="77777777" w:rsidR="00164C0B" w:rsidRPr="000A4BC5" w:rsidRDefault="00164C0B" w:rsidP="00B7482F">
            <w:pPr>
              <w:rPr>
                <w:rFonts w:ascii="Calibri" w:hAnsi="Calibri" w:cs="Arial"/>
                <w:sz w:val="22"/>
                <w:szCs w:val="22"/>
                <w:lang w:val="en-CA"/>
              </w:rPr>
            </w:pPr>
            <w:r>
              <w:rPr>
                <w:rFonts w:ascii="Calibri" w:hAnsi="Calibri" w:cs="Calibri"/>
                <w:sz w:val="22"/>
                <w:szCs w:val="22"/>
                <w:lang w:val="en-CA"/>
              </w:rPr>
              <w:t>Accepted but did not start treatment</w:t>
            </w:r>
            <w:r>
              <w:rPr>
                <w:rFonts w:ascii="Calibri" w:hAnsi="Calibri" w:cs="Calibri"/>
                <w:sz w:val="22"/>
                <w:szCs w:val="22"/>
                <w:vertAlign w:val="superscript"/>
                <w:lang w:val="en-CA"/>
              </w:rPr>
              <w:t>8</w:t>
            </w:r>
          </w:p>
        </w:tc>
        <w:tc>
          <w:tcPr>
            <w:tcW w:w="2337" w:type="dxa"/>
          </w:tcPr>
          <w:p w14:paraId="075EC61E"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2</w:t>
            </w:r>
          </w:p>
        </w:tc>
        <w:tc>
          <w:tcPr>
            <w:tcW w:w="2338" w:type="dxa"/>
          </w:tcPr>
          <w:p w14:paraId="59E326F7"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1</w:t>
            </w:r>
          </w:p>
        </w:tc>
        <w:tc>
          <w:tcPr>
            <w:tcW w:w="2338" w:type="dxa"/>
          </w:tcPr>
          <w:p w14:paraId="7A5AC92A"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1</w:t>
            </w:r>
          </w:p>
        </w:tc>
      </w:tr>
      <w:tr w:rsidR="00164C0B" w14:paraId="3493BDE2" w14:textId="77777777" w:rsidTr="00B7482F">
        <w:tc>
          <w:tcPr>
            <w:tcW w:w="2337" w:type="dxa"/>
          </w:tcPr>
          <w:p w14:paraId="5A436F64" w14:textId="77777777" w:rsidR="00164C0B" w:rsidRPr="00A92EDC" w:rsidRDefault="00164C0B" w:rsidP="00B7482F">
            <w:pPr>
              <w:rPr>
                <w:rFonts w:ascii="Calibri" w:hAnsi="Calibri" w:cs="Arial"/>
                <w:sz w:val="22"/>
                <w:szCs w:val="22"/>
                <w:lang w:val="en-CA"/>
              </w:rPr>
            </w:pPr>
            <w:r w:rsidRPr="00254D79">
              <w:rPr>
                <w:rFonts w:ascii="Calibri" w:hAnsi="Calibri" w:cs="Arial"/>
                <w:sz w:val="22"/>
                <w:szCs w:val="22"/>
                <w:lang w:val="en-CA"/>
              </w:rPr>
              <w:t>Discordance</w:t>
            </w:r>
            <w:r>
              <w:rPr>
                <w:rFonts w:ascii="Calibri" w:hAnsi="Calibri" w:cs="Arial"/>
                <w:sz w:val="22"/>
                <w:szCs w:val="22"/>
                <w:vertAlign w:val="superscript"/>
                <w:lang w:val="en-CA"/>
              </w:rPr>
              <w:t>7</w:t>
            </w:r>
          </w:p>
        </w:tc>
        <w:tc>
          <w:tcPr>
            <w:tcW w:w="2337" w:type="dxa"/>
          </w:tcPr>
          <w:p w14:paraId="6815456A"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1</w:t>
            </w:r>
          </w:p>
        </w:tc>
        <w:tc>
          <w:tcPr>
            <w:tcW w:w="2338" w:type="dxa"/>
          </w:tcPr>
          <w:p w14:paraId="1314D78A"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w:t>
            </w:r>
          </w:p>
        </w:tc>
        <w:tc>
          <w:tcPr>
            <w:tcW w:w="2338" w:type="dxa"/>
          </w:tcPr>
          <w:p w14:paraId="219D8F6B"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1</w:t>
            </w:r>
          </w:p>
        </w:tc>
      </w:tr>
      <w:tr w:rsidR="00164C0B" w14:paraId="23D75A53" w14:textId="77777777" w:rsidTr="00B7482F">
        <w:trPr>
          <w:trHeight w:val="856"/>
        </w:trPr>
        <w:tc>
          <w:tcPr>
            <w:tcW w:w="2337" w:type="dxa"/>
          </w:tcPr>
          <w:p w14:paraId="22E861EB" w14:textId="77777777" w:rsidR="00164C0B" w:rsidRPr="00254D79" w:rsidRDefault="00164C0B" w:rsidP="00B7482F">
            <w:pPr>
              <w:rPr>
                <w:rFonts w:ascii="Calibri" w:hAnsi="Calibri" w:cs="Arial"/>
                <w:sz w:val="22"/>
                <w:szCs w:val="22"/>
                <w:lang w:val="en-CA"/>
              </w:rPr>
            </w:pPr>
            <w:r w:rsidRPr="00254D79">
              <w:rPr>
                <w:rFonts w:ascii="Calibri" w:hAnsi="Calibri" w:cs="Arial"/>
                <w:sz w:val="22"/>
                <w:szCs w:val="22"/>
                <w:lang w:val="en-CA"/>
              </w:rPr>
              <w:t xml:space="preserve">No information received from primary care team </w:t>
            </w:r>
          </w:p>
        </w:tc>
        <w:tc>
          <w:tcPr>
            <w:tcW w:w="2337" w:type="dxa"/>
          </w:tcPr>
          <w:p w14:paraId="48012D8B"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1</w:t>
            </w:r>
          </w:p>
        </w:tc>
        <w:tc>
          <w:tcPr>
            <w:tcW w:w="2338" w:type="dxa"/>
          </w:tcPr>
          <w:p w14:paraId="703CF7AC"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w:t>
            </w:r>
          </w:p>
        </w:tc>
        <w:tc>
          <w:tcPr>
            <w:tcW w:w="2338" w:type="dxa"/>
          </w:tcPr>
          <w:p w14:paraId="6DF67AF1"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1</w:t>
            </w:r>
          </w:p>
        </w:tc>
      </w:tr>
      <w:tr w:rsidR="00164C0B" w:rsidRPr="005C52BC" w14:paraId="7AD45B8C" w14:textId="77777777" w:rsidTr="00B7482F">
        <w:tc>
          <w:tcPr>
            <w:tcW w:w="9350" w:type="dxa"/>
            <w:gridSpan w:val="4"/>
            <w:tcBorders>
              <w:top w:val="single" w:sz="4" w:space="0" w:color="auto"/>
              <w:bottom w:val="single" w:sz="4" w:space="0" w:color="auto"/>
            </w:tcBorders>
          </w:tcPr>
          <w:p w14:paraId="17B0F5DA" w14:textId="77777777" w:rsidR="00164C0B" w:rsidRPr="005C52BC" w:rsidRDefault="00164C0B" w:rsidP="00B7482F">
            <w:pPr>
              <w:rPr>
                <w:rFonts w:ascii="Calibri" w:hAnsi="Calibri" w:cs="Arial"/>
                <w:sz w:val="22"/>
                <w:szCs w:val="22"/>
                <w:lang w:val="en-CA"/>
              </w:rPr>
            </w:pPr>
            <w:r w:rsidRPr="005C52BC">
              <w:rPr>
                <w:rFonts w:ascii="Calibri" w:hAnsi="Calibri" w:cs="Arial"/>
                <w:sz w:val="22"/>
                <w:szCs w:val="22"/>
                <w:lang w:val="en-CA"/>
              </w:rPr>
              <w:t xml:space="preserve">Reason treatment incomplete </w:t>
            </w:r>
          </w:p>
        </w:tc>
      </w:tr>
      <w:tr w:rsidR="00164C0B" w14:paraId="3276C797" w14:textId="77777777" w:rsidTr="00B7482F">
        <w:tc>
          <w:tcPr>
            <w:tcW w:w="2337" w:type="dxa"/>
            <w:tcBorders>
              <w:top w:val="single" w:sz="4" w:space="0" w:color="auto"/>
            </w:tcBorders>
          </w:tcPr>
          <w:p w14:paraId="3FC90245" w14:textId="77777777" w:rsidR="00164C0B" w:rsidRDefault="00164C0B" w:rsidP="00B7482F">
            <w:pPr>
              <w:rPr>
                <w:rFonts w:ascii="Calibri" w:hAnsi="Calibri" w:cs="Arial"/>
                <w:b/>
                <w:sz w:val="22"/>
                <w:szCs w:val="22"/>
                <w:lang w:val="en-CA"/>
              </w:rPr>
            </w:pPr>
          </w:p>
        </w:tc>
        <w:tc>
          <w:tcPr>
            <w:tcW w:w="2337" w:type="dxa"/>
            <w:tcBorders>
              <w:top w:val="single" w:sz="4" w:space="0" w:color="auto"/>
            </w:tcBorders>
          </w:tcPr>
          <w:p w14:paraId="1D68E703"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All Individuals (n= 28)</w:t>
            </w:r>
          </w:p>
        </w:tc>
        <w:tc>
          <w:tcPr>
            <w:tcW w:w="2338" w:type="dxa"/>
            <w:tcBorders>
              <w:top w:val="single" w:sz="4" w:space="0" w:color="auto"/>
            </w:tcBorders>
          </w:tcPr>
          <w:p w14:paraId="5C731EAD"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TB Clinic (n= 13)</w:t>
            </w:r>
          </w:p>
        </w:tc>
        <w:tc>
          <w:tcPr>
            <w:tcW w:w="2338" w:type="dxa"/>
            <w:tcBorders>
              <w:top w:val="single" w:sz="4" w:space="0" w:color="auto"/>
            </w:tcBorders>
          </w:tcPr>
          <w:p w14:paraId="476CC2B7"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Primary Care Team (n= 15)</w:t>
            </w:r>
          </w:p>
        </w:tc>
      </w:tr>
      <w:tr w:rsidR="00164C0B" w14:paraId="43039E58" w14:textId="77777777" w:rsidTr="00B7482F">
        <w:tc>
          <w:tcPr>
            <w:tcW w:w="2337" w:type="dxa"/>
          </w:tcPr>
          <w:p w14:paraId="11D3AEEB" w14:textId="77777777" w:rsidR="00164C0B" w:rsidRPr="00A92EDC" w:rsidRDefault="00164C0B" w:rsidP="00B7482F">
            <w:pPr>
              <w:rPr>
                <w:rFonts w:ascii="Calibri" w:hAnsi="Calibri" w:cs="Arial"/>
                <w:sz w:val="22"/>
                <w:szCs w:val="22"/>
                <w:lang w:val="en-CA"/>
              </w:rPr>
            </w:pPr>
            <w:r w:rsidRPr="00254D79">
              <w:rPr>
                <w:rFonts w:ascii="Calibri" w:hAnsi="Calibri" w:cs="Arial"/>
                <w:sz w:val="22"/>
                <w:szCs w:val="22"/>
                <w:lang w:val="en-CA"/>
              </w:rPr>
              <w:t>Discordance</w:t>
            </w:r>
            <w:r>
              <w:rPr>
                <w:rFonts w:ascii="Calibri" w:hAnsi="Calibri" w:cs="Arial"/>
                <w:sz w:val="22"/>
                <w:szCs w:val="22"/>
                <w:vertAlign w:val="superscript"/>
                <w:lang w:val="en-CA"/>
              </w:rPr>
              <w:t>7</w:t>
            </w:r>
          </w:p>
        </w:tc>
        <w:tc>
          <w:tcPr>
            <w:tcW w:w="2337" w:type="dxa"/>
          </w:tcPr>
          <w:p w14:paraId="00EA36A8"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2</w:t>
            </w:r>
          </w:p>
        </w:tc>
        <w:tc>
          <w:tcPr>
            <w:tcW w:w="2338" w:type="dxa"/>
          </w:tcPr>
          <w:p w14:paraId="343F70DF"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2</w:t>
            </w:r>
          </w:p>
        </w:tc>
        <w:tc>
          <w:tcPr>
            <w:tcW w:w="2338" w:type="dxa"/>
          </w:tcPr>
          <w:p w14:paraId="00D9EA71" w14:textId="77777777" w:rsidR="00164C0B" w:rsidRDefault="00164C0B" w:rsidP="00B7482F">
            <w:pPr>
              <w:jc w:val="center"/>
              <w:rPr>
                <w:rFonts w:ascii="Calibri" w:hAnsi="Calibri" w:cs="Arial"/>
                <w:sz w:val="22"/>
                <w:szCs w:val="22"/>
                <w:lang w:val="en-CA"/>
              </w:rPr>
            </w:pPr>
          </w:p>
        </w:tc>
      </w:tr>
      <w:tr w:rsidR="00164C0B" w14:paraId="14A0D134" w14:textId="77777777" w:rsidTr="00B7482F">
        <w:tc>
          <w:tcPr>
            <w:tcW w:w="2337" w:type="dxa"/>
          </w:tcPr>
          <w:p w14:paraId="7CDE7B62" w14:textId="77777777" w:rsidR="00164C0B" w:rsidRPr="00A92EDC" w:rsidRDefault="00164C0B" w:rsidP="00B7482F">
            <w:pPr>
              <w:rPr>
                <w:rFonts w:ascii="Calibri" w:hAnsi="Calibri" w:cs="Arial"/>
                <w:sz w:val="22"/>
                <w:szCs w:val="22"/>
                <w:lang w:val="en-CA"/>
              </w:rPr>
            </w:pPr>
            <w:r w:rsidRPr="00254D79">
              <w:rPr>
                <w:rFonts w:ascii="Calibri" w:hAnsi="Calibri" w:cs="Arial"/>
                <w:sz w:val="22"/>
                <w:szCs w:val="22"/>
                <w:lang w:val="en-CA"/>
              </w:rPr>
              <w:t>Moved</w:t>
            </w:r>
            <w:r>
              <w:rPr>
                <w:rFonts w:ascii="Calibri" w:hAnsi="Calibri" w:cs="Arial"/>
                <w:sz w:val="22"/>
                <w:szCs w:val="22"/>
                <w:vertAlign w:val="superscript"/>
                <w:lang w:val="en-CA"/>
              </w:rPr>
              <w:t>2</w:t>
            </w:r>
          </w:p>
        </w:tc>
        <w:tc>
          <w:tcPr>
            <w:tcW w:w="2337" w:type="dxa"/>
          </w:tcPr>
          <w:p w14:paraId="7E305163"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7</w:t>
            </w:r>
          </w:p>
        </w:tc>
        <w:tc>
          <w:tcPr>
            <w:tcW w:w="2338" w:type="dxa"/>
          </w:tcPr>
          <w:p w14:paraId="1EAF4DA9"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6</w:t>
            </w:r>
          </w:p>
        </w:tc>
        <w:tc>
          <w:tcPr>
            <w:tcW w:w="2338" w:type="dxa"/>
          </w:tcPr>
          <w:p w14:paraId="46430843"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1</w:t>
            </w:r>
          </w:p>
        </w:tc>
      </w:tr>
      <w:tr w:rsidR="00164C0B" w14:paraId="74324652" w14:textId="77777777" w:rsidTr="00B7482F">
        <w:tc>
          <w:tcPr>
            <w:tcW w:w="2337" w:type="dxa"/>
          </w:tcPr>
          <w:p w14:paraId="788669B7" w14:textId="77777777" w:rsidR="00164C0B" w:rsidRPr="00254D79" w:rsidRDefault="00164C0B" w:rsidP="00B7482F">
            <w:pPr>
              <w:rPr>
                <w:rFonts w:ascii="Calibri" w:hAnsi="Calibri" w:cs="Arial"/>
                <w:sz w:val="22"/>
                <w:szCs w:val="22"/>
                <w:lang w:val="en-CA"/>
              </w:rPr>
            </w:pPr>
            <w:r>
              <w:rPr>
                <w:rFonts w:ascii="Calibri" w:hAnsi="Calibri" w:cs="Arial"/>
                <w:sz w:val="22"/>
                <w:szCs w:val="22"/>
                <w:lang w:val="en-CA"/>
              </w:rPr>
              <w:t>Patient d</w:t>
            </w:r>
            <w:r w:rsidRPr="00254D79">
              <w:rPr>
                <w:rFonts w:ascii="Calibri" w:hAnsi="Calibri" w:cs="Arial"/>
                <w:sz w:val="22"/>
                <w:szCs w:val="22"/>
                <w:lang w:val="en-CA"/>
              </w:rPr>
              <w:t xml:space="preserve">oes not want to take medications </w:t>
            </w:r>
          </w:p>
        </w:tc>
        <w:tc>
          <w:tcPr>
            <w:tcW w:w="2337" w:type="dxa"/>
          </w:tcPr>
          <w:p w14:paraId="579289AA"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5</w:t>
            </w:r>
          </w:p>
        </w:tc>
        <w:tc>
          <w:tcPr>
            <w:tcW w:w="2338" w:type="dxa"/>
          </w:tcPr>
          <w:p w14:paraId="2BB82616"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5</w:t>
            </w:r>
          </w:p>
        </w:tc>
        <w:tc>
          <w:tcPr>
            <w:tcW w:w="2338" w:type="dxa"/>
          </w:tcPr>
          <w:p w14:paraId="5299DFF9" w14:textId="77777777" w:rsidR="00164C0B" w:rsidRDefault="00164C0B" w:rsidP="00B7482F">
            <w:pPr>
              <w:jc w:val="center"/>
              <w:rPr>
                <w:rFonts w:ascii="Calibri" w:hAnsi="Calibri" w:cs="Arial"/>
                <w:sz w:val="22"/>
                <w:szCs w:val="22"/>
                <w:lang w:val="en-CA"/>
              </w:rPr>
            </w:pPr>
          </w:p>
        </w:tc>
      </w:tr>
      <w:tr w:rsidR="00164C0B" w14:paraId="5426FF1E" w14:textId="77777777" w:rsidTr="00B7482F">
        <w:tc>
          <w:tcPr>
            <w:tcW w:w="2337" w:type="dxa"/>
          </w:tcPr>
          <w:p w14:paraId="47C0A316" w14:textId="77777777" w:rsidR="00164C0B" w:rsidRPr="00254D79" w:rsidRDefault="00164C0B" w:rsidP="00B7482F">
            <w:pPr>
              <w:rPr>
                <w:rFonts w:ascii="Calibri" w:hAnsi="Calibri" w:cs="Arial"/>
                <w:sz w:val="22"/>
                <w:szCs w:val="22"/>
                <w:lang w:val="en-CA"/>
              </w:rPr>
            </w:pPr>
            <w:r w:rsidRPr="00254D79">
              <w:rPr>
                <w:rFonts w:ascii="Calibri" w:hAnsi="Calibri" w:cs="Arial"/>
                <w:sz w:val="22"/>
                <w:szCs w:val="22"/>
                <w:lang w:val="en-CA"/>
              </w:rPr>
              <w:t>No documentation on treatment completion from primary care team</w:t>
            </w:r>
          </w:p>
        </w:tc>
        <w:tc>
          <w:tcPr>
            <w:tcW w:w="2337" w:type="dxa"/>
          </w:tcPr>
          <w:p w14:paraId="443D6107"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6</w:t>
            </w:r>
          </w:p>
        </w:tc>
        <w:tc>
          <w:tcPr>
            <w:tcW w:w="2338" w:type="dxa"/>
          </w:tcPr>
          <w:p w14:paraId="01C021D0"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w:t>
            </w:r>
          </w:p>
        </w:tc>
        <w:tc>
          <w:tcPr>
            <w:tcW w:w="2338" w:type="dxa"/>
          </w:tcPr>
          <w:p w14:paraId="42DDDAFD"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6</w:t>
            </w:r>
          </w:p>
        </w:tc>
      </w:tr>
      <w:tr w:rsidR="00164C0B" w14:paraId="657DD33B" w14:textId="77777777" w:rsidTr="00B7482F">
        <w:trPr>
          <w:trHeight w:val="1373"/>
        </w:trPr>
        <w:tc>
          <w:tcPr>
            <w:tcW w:w="2337" w:type="dxa"/>
          </w:tcPr>
          <w:p w14:paraId="7715FF42" w14:textId="77777777" w:rsidR="00164C0B" w:rsidRPr="00254D79" w:rsidRDefault="00164C0B" w:rsidP="00B7482F">
            <w:pPr>
              <w:rPr>
                <w:rFonts w:ascii="Calibri" w:hAnsi="Calibri" w:cs="Arial"/>
                <w:sz w:val="22"/>
                <w:szCs w:val="22"/>
                <w:lang w:val="en-CA"/>
              </w:rPr>
            </w:pPr>
            <w:r w:rsidRPr="00254D79">
              <w:rPr>
                <w:rFonts w:ascii="Calibri" w:hAnsi="Calibri" w:cs="Arial"/>
                <w:sz w:val="22"/>
                <w:szCs w:val="22"/>
                <w:lang w:val="en-CA"/>
              </w:rPr>
              <w:t>Completion with primary care team did not meet 80% completion definition for our study</w:t>
            </w:r>
          </w:p>
        </w:tc>
        <w:tc>
          <w:tcPr>
            <w:tcW w:w="2337" w:type="dxa"/>
          </w:tcPr>
          <w:p w14:paraId="21EE6D41"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8</w:t>
            </w:r>
          </w:p>
        </w:tc>
        <w:tc>
          <w:tcPr>
            <w:tcW w:w="2338" w:type="dxa"/>
          </w:tcPr>
          <w:p w14:paraId="52E22E34"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w:t>
            </w:r>
          </w:p>
        </w:tc>
        <w:tc>
          <w:tcPr>
            <w:tcW w:w="2338" w:type="dxa"/>
          </w:tcPr>
          <w:p w14:paraId="4A1367B1" w14:textId="77777777" w:rsidR="00164C0B" w:rsidRDefault="00164C0B" w:rsidP="00B7482F">
            <w:pPr>
              <w:jc w:val="center"/>
              <w:rPr>
                <w:rFonts w:ascii="Calibri" w:hAnsi="Calibri" w:cs="Arial"/>
                <w:sz w:val="22"/>
                <w:szCs w:val="22"/>
                <w:lang w:val="en-CA"/>
              </w:rPr>
            </w:pPr>
            <w:r>
              <w:rPr>
                <w:rFonts w:ascii="Calibri" w:hAnsi="Calibri" w:cs="Arial"/>
                <w:sz w:val="22"/>
                <w:szCs w:val="22"/>
                <w:lang w:val="en-CA"/>
              </w:rPr>
              <w:t>8</w:t>
            </w:r>
          </w:p>
        </w:tc>
      </w:tr>
    </w:tbl>
    <w:p w14:paraId="271D67C9" w14:textId="77777777" w:rsidR="00164C0B" w:rsidRPr="00A92EDC" w:rsidRDefault="00164C0B" w:rsidP="00164C0B">
      <w:pPr>
        <w:rPr>
          <w:rFonts w:ascii="Calibri" w:hAnsi="Calibri" w:cs="Arial"/>
          <w:sz w:val="22"/>
          <w:szCs w:val="22"/>
          <w:lang w:val="en-CA"/>
        </w:rPr>
      </w:pPr>
      <w:r w:rsidRPr="00D873F4">
        <w:rPr>
          <w:rFonts w:ascii="Calibri" w:hAnsi="Calibri" w:cs="Arial"/>
          <w:sz w:val="22"/>
          <w:szCs w:val="22"/>
          <w:vertAlign w:val="superscript"/>
          <w:lang w:val="en-CA"/>
        </w:rPr>
        <w:t>1</w:t>
      </w:r>
      <w:r w:rsidRPr="00D873F4">
        <w:rPr>
          <w:rFonts w:ascii="Calibri" w:hAnsi="Calibri" w:cs="Arial"/>
          <w:sz w:val="22"/>
          <w:szCs w:val="22"/>
          <w:lang w:val="en-CA"/>
        </w:rPr>
        <w:t xml:space="preserve">Patient was in contact with a case of multi-drug resistant tuberculosis. </w:t>
      </w:r>
      <w:r w:rsidRPr="00D873F4">
        <w:rPr>
          <w:rFonts w:ascii="Calibri" w:hAnsi="Calibri" w:cs="Arial"/>
          <w:sz w:val="22"/>
          <w:szCs w:val="22"/>
          <w:vertAlign w:val="superscript"/>
          <w:lang w:val="en-CA"/>
        </w:rPr>
        <w:t>2</w:t>
      </w:r>
      <w:r w:rsidRPr="00D873F4">
        <w:rPr>
          <w:rFonts w:ascii="Calibri" w:hAnsi="Calibri" w:cs="Arial"/>
          <w:sz w:val="22"/>
          <w:szCs w:val="22"/>
          <w:lang w:val="en-CA"/>
        </w:rPr>
        <w:t xml:space="preserve">Moved from Ottawa. </w:t>
      </w:r>
      <w:r w:rsidRPr="00D873F4">
        <w:rPr>
          <w:rFonts w:ascii="Calibri" w:hAnsi="Calibri" w:cs="Arial"/>
          <w:sz w:val="22"/>
          <w:szCs w:val="22"/>
          <w:vertAlign w:val="superscript"/>
          <w:lang w:val="en-CA"/>
        </w:rPr>
        <w:t>3</w:t>
      </w:r>
      <w:r w:rsidRPr="00D873F4">
        <w:rPr>
          <w:rFonts w:ascii="Calibri" w:hAnsi="Calibri" w:cs="Arial"/>
          <w:sz w:val="22"/>
          <w:szCs w:val="22"/>
          <w:lang w:val="en-CA"/>
        </w:rPr>
        <w:t xml:space="preserve">Concerns about patient compliance to treatment regimen based on the discretion of the physician. </w:t>
      </w:r>
      <w:r w:rsidRPr="00D873F4">
        <w:rPr>
          <w:rFonts w:ascii="Calibri" w:hAnsi="Calibri" w:cs="Arial"/>
          <w:sz w:val="22"/>
          <w:szCs w:val="22"/>
          <w:vertAlign w:val="superscript"/>
          <w:lang w:val="en-CA"/>
        </w:rPr>
        <w:t>4</w:t>
      </w:r>
      <w:r w:rsidRPr="00D873F4">
        <w:rPr>
          <w:rFonts w:ascii="Calibri" w:hAnsi="Calibri" w:cs="Arial"/>
          <w:sz w:val="22"/>
          <w:szCs w:val="22"/>
          <w:lang w:val="en-CA"/>
        </w:rPr>
        <w:t xml:space="preserve"> </w:t>
      </w:r>
      <w:r>
        <w:rPr>
          <w:rFonts w:ascii="Calibri" w:hAnsi="Calibri" w:cs="Arial"/>
          <w:sz w:val="22"/>
          <w:szCs w:val="22"/>
          <w:lang w:val="en-CA"/>
        </w:rPr>
        <w:t>F</w:t>
      </w:r>
      <w:r w:rsidRPr="00D873F4">
        <w:rPr>
          <w:rFonts w:ascii="Calibri" w:hAnsi="Calibri" w:cs="Arial"/>
          <w:sz w:val="22"/>
          <w:szCs w:val="22"/>
          <w:lang w:val="en-CA"/>
        </w:rPr>
        <w:t>emale participants that were pregnant or planning to become pregnant</w:t>
      </w:r>
      <w:r>
        <w:rPr>
          <w:rFonts w:ascii="Calibri" w:hAnsi="Calibri" w:cs="Arial"/>
          <w:sz w:val="22"/>
          <w:szCs w:val="22"/>
          <w:lang w:val="en-CA"/>
        </w:rPr>
        <w:t xml:space="preserve">. </w:t>
      </w:r>
      <w:r>
        <w:rPr>
          <w:rFonts w:ascii="Calibri" w:hAnsi="Calibri" w:cs="Arial"/>
          <w:sz w:val="22"/>
          <w:szCs w:val="22"/>
          <w:vertAlign w:val="superscript"/>
          <w:lang w:val="en-CA"/>
        </w:rPr>
        <w:t>5</w:t>
      </w:r>
      <w:r>
        <w:rPr>
          <w:rFonts w:ascii="Calibri" w:hAnsi="Calibri" w:cs="Arial"/>
          <w:sz w:val="22"/>
          <w:szCs w:val="22"/>
          <w:lang w:val="en-CA"/>
        </w:rPr>
        <w:t xml:space="preserve"> Risk of taking treatment outweighed the benefit based on physician discretion. </w:t>
      </w:r>
      <w:r>
        <w:rPr>
          <w:rFonts w:ascii="Calibri" w:hAnsi="Calibri" w:cs="Arial"/>
          <w:sz w:val="22"/>
          <w:szCs w:val="22"/>
          <w:vertAlign w:val="superscript"/>
          <w:lang w:val="en-CA"/>
        </w:rPr>
        <w:t>6</w:t>
      </w:r>
      <w:r>
        <w:rPr>
          <w:rFonts w:ascii="Calibri" w:hAnsi="Calibri" w:cs="Arial"/>
          <w:sz w:val="22"/>
          <w:szCs w:val="22"/>
          <w:lang w:val="en-CA"/>
        </w:rPr>
        <w:t xml:space="preserve"> The patient and a physician outside of the TB Clinic decided against treatment recommendations. </w:t>
      </w:r>
      <w:r>
        <w:rPr>
          <w:rFonts w:ascii="Calibri" w:hAnsi="Calibri" w:cs="Arial"/>
          <w:sz w:val="22"/>
          <w:szCs w:val="22"/>
          <w:vertAlign w:val="superscript"/>
          <w:lang w:val="en-CA"/>
        </w:rPr>
        <w:t>7</w:t>
      </w:r>
      <w:r>
        <w:rPr>
          <w:rFonts w:ascii="Calibri" w:hAnsi="Calibri" w:cs="Arial"/>
          <w:sz w:val="22"/>
          <w:szCs w:val="22"/>
          <w:lang w:val="en-CA"/>
        </w:rPr>
        <w:t xml:space="preserve"> Negative IGRA after a positive TST. </w:t>
      </w:r>
      <w:r>
        <w:rPr>
          <w:rFonts w:ascii="Calibri" w:hAnsi="Calibri" w:cs="Arial"/>
          <w:sz w:val="22"/>
          <w:szCs w:val="22"/>
          <w:vertAlign w:val="superscript"/>
          <w:lang w:val="en-CA"/>
        </w:rPr>
        <w:t>8</w:t>
      </w:r>
      <w:r>
        <w:rPr>
          <w:rFonts w:ascii="Calibri" w:hAnsi="Calibri" w:cs="Arial"/>
          <w:sz w:val="22"/>
          <w:szCs w:val="22"/>
          <w:lang w:val="en-CA"/>
        </w:rPr>
        <w:t xml:space="preserve">Individuals who initially accepted treatment but never received a prescription and subsequently declined treatment or were lost to follow up   </w:t>
      </w:r>
    </w:p>
    <w:p w14:paraId="2E234C55" w14:textId="77777777" w:rsidR="00164C0B" w:rsidRDefault="00164C0B" w:rsidP="00164C0B">
      <w:pPr>
        <w:jc w:val="both"/>
        <w:rPr>
          <w:rFonts w:ascii="Calibri" w:hAnsi="Calibri" w:cs="Arial"/>
          <w:sz w:val="22"/>
          <w:szCs w:val="22"/>
          <w:lang w:val="en-CA"/>
        </w:rPr>
      </w:pPr>
    </w:p>
    <w:p w14:paraId="1B342934" w14:textId="77777777" w:rsidR="00164C0B" w:rsidRPr="00485F00" w:rsidRDefault="00164C0B" w:rsidP="00164C0B">
      <w:pPr>
        <w:rPr>
          <w:rFonts w:ascii="Calibri" w:hAnsi="Calibri" w:cs="Arial"/>
          <w:b/>
          <w:sz w:val="22"/>
          <w:szCs w:val="22"/>
          <w:lang w:val="en-CA"/>
        </w:rPr>
      </w:pPr>
      <w:r w:rsidRPr="00D01162">
        <w:rPr>
          <w:rFonts w:ascii="Calibri" w:hAnsi="Calibri" w:cs="Arial"/>
          <w:b/>
          <w:sz w:val="22"/>
          <w:szCs w:val="22"/>
          <w:lang w:val="en-CA"/>
        </w:rPr>
        <w:lastRenderedPageBreak/>
        <w:t xml:space="preserve">Table </w:t>
      </w:r>
      <w:r>
        <w:rPr>
          <w:rFonts w:ascii="Calibri" w:hAnsi="Calibri" w:cs="Arial"/>
          <w:b/>
          <w:sz w:val="22"/>
          <w:szCs w:val="22"/>
          <w:lang w:val="en-CA"/>
        </w:rPr>
        <w:t>2</w:t>
      </w:r>
      <w:r w:rsidRPr="00D01162">
        <w:rPr>
          <w:rFonts w:ascii="Calibri" w:hAnsi="Calibri" w:cs="Arial"/>
          <w:b/>
          <w:sz w:val="22"/>
          <w:szCs w:val="22"/>
          <w:lang w:val="en-CA"/>
        </w:rPr>
        <w:t>.</w:t>
      </w:r>
      <w:r w:rsidRPr="004F3543">
        <w:rPr>
          <w:rFonts w:ascii="Calibri" w:hAnsi="Calibri" w:cs="Arial"/>
          <w:sz w:val="22"/>
          <w:szCs w:val="22"/>
          <w:lang w:val="en-CA"/>
        </w:rPr>
        <w:t xml:space="preserve"> </w:t>
      </w:r>
      <w:r>
        <w:rPr>
          <w:rFonts w:ascii="Calibri" w:hAnsi="Calibri" w:cs="Arial"/>
          <w:sz w:val="22"/>
          <w:szCs w:val="22"/>
          <w:lang w:val="en-CA"/>
        </w:rPr>
        <w:t xml:space="preserve">Latent tuberculosis </w:t>
      </w:r>
      <w:r w:rsidRPr="004F3543">
        <w:rPr>
          <w:rFonts w:ascii="Calibri" w:hAnsi="Calibri" w:cs="Arial"/>
          <w:sz w:val="22"/>
          <w:szCs w:val="22"/>
          <w:lang w:val="en-CA"/>
        </w:rPr>
        <w:t xml:space="preserve">treatment completion rates based </w:t>
      </w:r>
      <w:r>
        <w:rPr>
          <w:rFonts w:ascii="Calibri" w:hAnsi="Calibri" w:cs="Arial"/>
          <w:sz w:val="22"/>
          <w:szCs w:val="22"/>
          <w:lang w:val="en-CA"/>
        </w:rPr>
        <w:t xml:space="preserve">on </w:t>
      </w:r>
      <w:r w:rsidRPr="004F3543">
        <w:rPr>
          <w:rFonts w:ascii="Calibri" w:hAnsi="Calibri" w:cs="Arial"/>
          <w:sz w:val="22"/>
          <w:szCs w:val="22"/>
          <w:lang w:val="en-CA"/>
        </w:rPr>
        <w:t>reason for consultation at the TB clinic, gender and TB treatment selected</w:t>
      </w:r>
      <w:r>
        <w:rPr>
          <w:rFonts w:ascii="Calibri" w:hAnsi="Calibri" w:cs="Arial"/>
          <w:sz w:val="22"/>
          <w:szCs w:val="22"/>
          <w:lang w:val="en-CA"/>
        </w:rPr>
        <w:t xml:space="preserve"> for individuals followed at the TB Clinic for total treatment course (n= 1935) </w:t>
      </w:r>
    </w:p>
    <w:tbl>
      <w:tblPr>
        <w:tblStyle w:val="TableGrid"/>
        <w:tblW w:w="862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5"/>
        <w:gridCol w:w="1383"/>
        <w:gridCol w:w="1433"/>
        <w:gridCol w:w="1466"/>
        <w:gridCol w:w="2160"/>
      </w:tblGrid>
      <w:tr w:rsidR="00164C0B" w:rsidRPr="004F3543" w14:paraId="60BF7B48" w14:textId="77777777" w:rsidTr="00B7482F">
        <w:tc>
          <w:tcPr>
            <w:tcW w:w="2185" w:type="dxa"/>
            <w:tcBorders>
              <w:top w:val="single" w:sz="4" w:space="0" w:color="auto"/>
              <w:bottom w:val="single" w:sz="4" w:space="0" w:color="auto"/>
            </w:tcBorders>
          </w:tcPr>
          <w:p w14:paraId="3B1D7EF1" w14:textId="77777777" w:rsidR="00164C0B" w:rsidRPr="004F3543" w:rsidRDefault="00164C0B" w:rsidP="00B7482F">
            <w:pPr>
              <w:rPr>
                <w:rFonts w:ascii="Calibri" w:hAnsi="Calibri" w:cs="Arial"/>
                <w:b/>
                <w:sz w:val="22"/>
                <w:szCs w:val="22"/>
                <w:lang w:val="en-CA"/>
              </w:rPr>
            </w:pPr>
          </w:p>
        </w:tc>
        <w:tc>
          <w:tcPr>
            <w:tcW w:w="1383" w:type="dxa"/>
            <w:tcBorders>
              <w:top w:val="single" w:sz="4" w:space="0" w:color="auto"/>
              <w:bottom w:val="single" w:sz="4" w:space="0" w:color="auto"/>
            </w:tcBorders>
          </w:tcPr>
          <w:p w14:paraId="759BAF3A" w14:textId="77777777" w:rsidR="00164C0B" w:rsidRPr="00485F00" w:rsidRDefault="00164C0B" w:rsidP="00B7482F">
            <w:pPr>
              <w:jc w:val="center"/>
              <w:rPr>
                <w:rFonts w:ascii="Calibri" w:hAnsi="Calibri" w:cs="Arial"/>
                <w:sz w:val="22"/>
                <w:szCs w:val="22"/>
                <w:lang w:val="en-CA"/>
              </w:rPr>
            </w:pPr>
            <w:r w:rsidRPr="00485F00">
              <w:rPr>
                <w:rFonts w:ascii="Calibri" w:hAnsi="Calibri" w:cs="Arial"/>
                <w:sz w:val="22"/>
                <w:szCs w:val="22"/>
                <w:lang w:val="en-CA"/>
              </w:rPr>
              <w:t>Attended LTBI Consult</w:t>
            </w:r>
            <w:r>
              <w:rPr>
                <w:rFonts w:ascii="Calibri" w:hAnsi="Calibri" w:cs="Arial"/>
                <w:sz w:val="22"/>
                <w:szCs w:val="22"/>
                <w:lang w:val="en-CA"/>
              </w:rPr>
              <w:t xml:space="preserve"> (n= 1935)</w:t>
            </w:r>
          </w:p>
        </w:tc>
        <w:tc>
          <w:tcPr>
            <w:tcW w:w="1433" w:type="dxa"/>
            <w:tcBorders>
              <w:top w:val="single" w:sz="4" w:space="0" w:color="auto"/>
              <w:bottom w:val="single" w:sz="4" w:space="0" w:color="auto"/>
            </w:tcBorders>
          </w:tcPr>
          <w:p w14:paraId="709E2F71" w14:textId="77777777" w:rsidR="00164C0B" w:rsidRDefault="00164C0B" w:rsidP="00B7482F">
            <w:pPr>
              <w:jc w:val="center"/>
              <w:rPr>
                <w:rFonts w:ascii="Calibri" w:hAnsi="Calibri" w:cs="Arial"/>
                <w:sz w:val="22"/>
                <w:szCs w:val="22"/>
                <w:lang w:val="en-CA"/>
              </w:rPr>
            </w:pPr>
            <w:r w:rsidRPr="00485F00">
              <w:rPr>
                <w:rFonts w:ascii="Calibri" w:hAnsi="Calibri" w:cs="Arial"/>
                <w:sz w:val="22"/>
                <w:szCs w:val="22"/>
                <w:lang w:val="en-CA"/>
              </w:rPr>
              <w:t>Started Treatment</w:t>
            </w:r>
          </w:p>
          <w:p w14:paraId="7F8EE720" w14:textId="77777777" w:rsidR="00164C0B" w:rsidRPr="00485F00" w:rsidRDefault="00164C0B" w:rsidP="00B7482F">
            <w:pPr>
              <w:jc w:val="center"/>
              <w:rPr>
                <w:rFonts w:ascii="Calibri" w:hAnsi="Calibri" w:cs="Arial"/>
                <w:sz w:val="22"/>
                <w:szCs w:val="22"/>
                <w:lang w:val="en-CA"/>
              </w:rPr>
            </w:pPr>
            <w:r>
              <w:rPr>
                <w:rFonts w:ascii="Calibri" w:hAnsi="Calibri" w:cs="Arial"/>
                <w:sz w:val="22"/>
                <w:szCs w:val="22"/>
                <w:lang w:val="en-CA"/>
              </w:rPr>
              <w:t>(n= 955)</w:t>
            </w:r>
          </w:p>
        </w:tc>
        <w:tc>
          <w:tcPr>
            <w:tcW w:w="1466" w:type="dxa"/>
            <w:tcBorders>
              <w:top w:val="single" w:sz="4" w:space="0" w:color="auto"/>
              <w:bottom w:val="single" w:sz="4" w:space="0" w:color="auto"/>
            </w:tcBorders>
          </w:tcPr>
          <w:p w14:paraId="2845B82E" w14:textId="77777777" w:rsidR="00164C0B" w:rsidRDefault="00164C0B" w:rsidP="00B7482F">
            <w:pPr>
              <w:jc w:val="center"/>
              <w:rPr>
                <w:rFonts w:ascii="Calibri" w:hAnsi="Calibri" w:cs="Arial"/>
                <w:sz w:val="22"/>
                <w:szCs w:val="22"/>
                <w:lang w:val="en-CA"/>
              </w:rPr>
            </w:pPr>
            <w:r w:rsidRPr="00485F00">
              <w:rPr>
                <w:rFonts w:ascii="Calibri" w:hAnsi="Calibri" w:cs="Arial"/>
                <w:sz w:val="22"/>
                <w:szCs w:val="22"/>
                <w:lang w:val="en-CA"/>
              </w:rPr>
              <w:t>Completed Treatment</w:t>
            </w:r>
          </w:p>
          <w:p w14:paraId="15B77270" w14:textId="77777777" w:rsidR="00164C0B" w:rsidRPr="00485F00" w:rsidRDefault="00164C0B" w:rsidP="00B7482F">
            <w:pPr>
              <w:jc w:val="center"/>
              <w:rPr>
                <w:rFonts w:ascii="Calibri" w:hAnsi="Calibri" w:cs="Arial"/>
                <w:sz w:val="22"/>
                <w:szCs w:val="22"/>
                <w:lang w:val="en-CA"/>
              </w:rPr>
            </w:pPr>
            <w:r>
              <w:rPr>
                <w:rFonts w:ascii="Calibri" w:hAnsi="Calibri" w:cs="Arial"/>
                <w:sz w:val="22"/>
                <w:szCs w:val="22"/>
                <w:lang w:val="en-CA"/>
              </w:rPr>
              <w:t>(n= 683)</w:t>
            </w:r>
          </w:p>
        </w:tc>
        <w:tc>
          <w:tcPr>
            <w:tcW w:w="2160" w:type="dxa"/>
            <w:tcBorders>
              <w:top w:val="single" w:sz="4" w:space="0" w:color="auto"/>
              <w:bottom w:val="single" w:sz="4" w:space="0" w:color="auto"/>
            </w:tcBorders>
          </w:tcPr>
          <w:p w14:paraId="39ADEF3B" w14:textId="77777777" w:rsidR="00164C0B" w:rsidRPr="00485F00" w:rsidRDefault="00164C0B" w:rsidP="00B7482F">
            <w:pPr>
              <w:jc w:val="center"/>
              <w:rPr>
                <w:rFonts w:ascii="Calibri" w:hAnsi="Calibri" w:cs="Arial"/>
                <w:sz w:val="22"/>
                <w:szCs w:val="22"/>
                <w:lang w:val="en-CA"/>
              </w:rPr>
            </w:pPr>
            <w:r w:rsidRPr="00485F00">
              <w:rPr>
                <w:rFonts w:ascii="Calibri" w:hAnsi="Calibri" w:cs="Arial"/>
                <w:sz w:val="22"/>
                <w:szCs w:val="22"/>
                <w:lang w:val="en-CA"/>
              </w:rPr>
              <w:t>% completed that started treatment</w:t>
            </w:r>
          </w:p>
        </w:tc>
      </w:tr>
      <w:tr w:rsidR="00164C0B" w:rsidRPr="004F3543" w14:paraId="08A3C08D" w14:textId="77777777" w:rsidTr="00B7482F">
        <w:tc>
          <w:tcPr>
            <w:tcW w:w="2185" w:type="dxa"/>
            <w:tcBorders>
              <w:top w:val="single" w:sz="4" w:space="0" w:color="auto"/>
              <w:bottom w:val="single" w:sz="4" w:space="0" w:color="auto"/>
            </w:tcBorders>
          </w:tcPr>
          <w:p w14:paraId="2CE9529F" w14:textId="77777777" w:rsidR="00164C0B" w:rsidRPr="00485F00" w:rsidRDefault="00164C0B" w:rsidP="00B7482F">
            <w:pPr>
              <w:rPr>
                <w:rFonts w:ascii="Calibri" w:hAnsi="Calibri" w:cs="Arial"/>
                <w:sz w:val="22"/>
                <w:szCs w:val="22"/>
                <w:lang w:val="en-CA"/>
              </w:rPr>
            </w:pPr>
            <w:r w:rsidRPr="00485F00">
              <w:rPr>
                <w:rFonts w:ascii="Calibri" w:hAnsi="Calibri" w:cs="Arial"/>
                <w:sz w:val="22"/>
                <w:szCs w:val="22"/>
                <w:lang w:val="en-CA"/>
              </w:rPr>
              <w:t xml:space="preserve">Reason for referral </w:t>
            </w:r>
          </w:p>
        </w:tc>
        <w:tc>
          <w:tcPr>
            <w:tcW w:w="1383" w:type="dxa"/>
            <w:tcBorders>
              <w:top w:val="single" w:sz="4" w:space="0" w:color="auto"/>
              <w:bottom w:val="single" w:sz="4" w:space="0" w:color="auto"/>
            </w:tcBorders>
          </w:tcPr>
          <w:p w14:paraId="0E1372F5" w14:textId="77777777" w:rsidR="00164C0B" w:rsidRPr="004F3543" w:rsidRDefault="00164C0B" w:rsidP="00B7482F">
            <w:pPr>
              <w:rPr>
                <w:rFonts w:ascii="Calibri" w:hAnsi="Calibri" w:cs="Arial"/>
                <w:b/>
                <w:sz w:val="22"/>
                <w:szCs w:val="22"/>
                <w:lang w:val="en-CA"/>
              </w:rPr>
            </w:pPr>
          </w:p>
        </w:tc>
        <w:tc>
          <w:tcPr>
            <w:tcW w:w="1433" w:type="dxa"/>
            <w:tcBorders>
              <w:top w:val="single" w:sz="4" w:space="0" w:color="auto"/>
              <w:bottom w:val="single" w:sz="4" w:space="0" w:color="auto"/>
            </w:tcBorders>
          </w:tcPr>
          <w:p w14:paraId="1B2DE8A3" w14:textId="77777777" w:rsidR="00164C0B" w:rsidRPr="004F3543" w:rsidRDefault="00164C0B" w:rsidP="00B7482F">
            <w:pPr>
              <w:rPr>
                <w:rFonts w:ascii="Calibri" w:hAnsi="Calibri" w:cs="Arial"/>
                <w:b/>
                <w:sz w:val="22"/>
                <w:szCs w:val="22"/>
                <w:lang w:val="en-CA"/>
              </w:rPr>
            </w:pPr>
          </w:p>
        </w:tc>
        <w:tc>
          <w:tcPr>
            <w:tcW w:w="1466" w:type="dxa"/>
            <w:tcBorders>
              <w:top w:val="single" w:sz="4" w:space="0" w:color="auto"/>
              <w:bottom w:val="single" w:sz="4" w:space="0" w:color="auto"/>
            </w:tcBorders>
          </w:tcPr>
          <w:p w14:paraId="4B428191" w14:textId="77777777" w:rsidR="00164C0B" w:rsidRPr="004F3543" w:rsidRDefault="00164C0B" w:rsidP="00B7482F">
            <w:pPr>
              <w:rPr>
                <w:rFonts w:ascii="Calibri" w:hAnsi="Calibri" w:cs="Arial"/>
                <w:b/>
                <w:sz w:val="22"/>
                <w:szCs w:val="22"/>
                <w:lang w:val="en-CA"/>
              </w:rPr>
            </w:pPr>
          </w:p>
        </w:tc>
        <w:tc>
          <w:tcPr>
            <w:tcW w:w="2160" w:type="dxa"/>
            <w:tcBorders>
              <w:top w:val="single" w:sz="4" w:space="0" w:color="auto"/>
              <w:bottom w:val="single" w:sz="4" w:space="0" w:color="auto"/>
            </w:tcBorders>
          </w:tcPr>
          <w:p w14:paraId="51717509" w14:textId="77777777" w:rsidR="00164C0B" w:rsidRPr="004F3543" w:rsidRDefault="00164C0B" w:rsidP="00B7482F">
            <w:pPr>
              <w:rPr>
                <w:rFonts w:ascii="Calibri" w:hAnsi="Calibri" w:cs="Arial"/>
                <w:b/>
                <w:sz w:val="22"/>
                <w:szCs w:val="22"/>
                <w:lang w:val="en-CA"/>
              </w:rPr>
            </w:pPr>
          </w:p>
        </w:tc>
      </w:tr>
      <w:tr w:rsidR="00164C0B" w:rsidRPr="004F3543" w14:paraId="3826F89F" w14:textId="77777777" w:rsidTr="00B7482F">
        <w:trPr>
          <w:trHeight w:val="842"/>
        </w:trPr>
        <w:tc>
          <w:tcPr>
            <w:tcW w:w="2185" w:type="dxa"/>
            <w:tcBorders>
              <w:top w:val="single" w:sz="4" w:space="0" w:color="auto"/>
            </w:tcBorders>
          </w:tcPr>
          <w:p w14:paraId="0D1E9261" w14:textId="77777777" w:rsidR="00164C0B" w:rsidRPr="004F3543" w:rsidRDefault="00164C0B" w:rsidP="00B7482F">
            <w:pPr>
              <w:rPr>
                <w:rFonts w:ascii="Calibri" w:hAnsi="Calibri" w:cs="Arial"/>
                <w:sz w:val="22"/>
                <w:szCs w:val="22"/>
                <w:lang w:val="en-CA"/>
              </w:rPr>
            </w:pPr>
            <w:r w:rsidRPr="004F3543">
              <w:rPr>
                <w:rFonts w:ascii="Calibri" w:hAnsi="Calibri" w:cs="Arial"/>
                <w:sz w:val="22"/>
                <w:szCs w:val="22"/>
                <w:lang w:val="en-CA"/>
              </w:rPr>
              <w:t xml:space="preserve">Employment and Health Science School Screen </w:t>
            </w:r>
          </w:p>
        </w:tc>
        <w:tc>
          <w:tcPr>
            <w:tcW w:w="1383" w:type="dxa"/>
            <w:tcBorders>
              <w:top w:val="single" w:sz="4" w:space="0" w:color="auto"/>
            </w:tcBorders>
          </w:tcPr>
          <w:p w14:paraId="68E24CB5" w14:textId="77777777" w:rsidR="00164C0B" w:rsidRPr="004F3543" w:rsidRDefault="00164C0B" w:rsidP="00B7482F">
            <w:pPr>
              <w:rPr>
                <w:rFonts w:ascii="Calibri" w:hAnsi="Calibri" w:cs="Arial"/>
                <w:sz w:val="22"/>
                <w:szCs w:val="22"/>
                <w:lang w:val="en-CA"/>
              </w:rPr>
            </w:pPr>
            <w:r>
              <w:rPr>
                <w:rFonts w:ascii="Calibri" w:hAnsi="Calibri" w:cs="Arial"/>
                <w:sz w:val="22"/>
                <w:szCs w:val="22"/>
                <w:lang w:val="en-CA"/>
              </w:rPr>
              <w:t>634 (32.8%)</w:t>
            </w:r>
          </w:p>
        </w:tc>
        <w:tc>
          <w:tcPr>
            <w:tcW w:w="1433" w:type="dxa"/>
            <w:tcBorders>
              <w:top w:val="single" w:sz="4" w:space="0" w:color="auto"/>
            </w:tcBorders>
          </w:tcPr>
          <w:p w14:paraId="4CA5A1CE" w14:textId="77777777" w:rsidR="00164C0B" w:rsidRPr="004F3543" w:rsidRDefault="00164C0B" w:rsidP="00B7482F">
            <w:pPr>
              <w:jc w:val="center"/>
              <w:rPr>
                <w:rFonts w:ascii="Calibri" w:hAnsi="Calibri" w:cs="Arial"/>
                <w:sz w:val="22"/>
                <w:szCs w:val="22"/>
                <w:lang w:val="en-CA"/>
              </w:rPr>
            </w:pPr>
            <w:r w:rsidRPr="004F3543">
              <w:rPr>
                <w:rFonts w:ascii="Calibri" w:hAnsi="Calibri" w:cs="Arial"/>
                <w:sz w:val="22"/>
                <w:szCs w:val="22"/>
                <w:lang w:val="en-CA"/>
              </w:rPr>
              <w:t>2</w:t>
            </w:r>
            <w:r>
              <w:rPr>
                <w:rFonts w:ascii="Calibri" w:hAnsi="Calibri" w:cs="Arial"/>
                <w:sz w:val="22"/>
                <w:szCs w:val="22"/>
                <w:lang w:val="en-CA"/>
              </w:rPr>
              <w:t>61</w:t>
            </w:r>
          </w:p>
        </w:tc>
        <w:tc>
          <w:tcPr>
            <w:tcW w:w="1466" w:type="dxa"/>
            <w:tcBorders>
              <w:top w:val="single" w:sz="4" w:space="0" w:color="auto"/>
            </w:tcBorders>
          </w:tcPr>
          <w:p w14:paraId="093D44D0"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187</w:t>
            </w:r>
          </w:p>
        </w:tc>
        <w:tc>
          <w:tcPr>
            <w:tcW w:w="2160" w:type="dxa"/>
            <w:tcBorders>
              <w:top w:val="single" w:sz="4" w:space="0" w:color="auto"/>
            </w:tcBorders>
          </w:tcPr>
          <w:p w14:paraId="0E85A566"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71.6%</w:t>
            </w:r>
          </w:p>
        </w:tc>
      </w:tr>
      <w:tr w:rsidR="00164C0B" w:rsidRPr="004F3543" w14:paraId="3845D163" w14:textId="77777777" w:rsidTr="00B7482F">
        <w:tc>
          <w:tcPr>
            <w:tcW w:w="2185" w:type="dxa"/>
          </w:tcPr>
          <w:p w14:paraId="4A1CB8F0" w14:textId="77777777" w:rsidR="00164C0B" w:rsidRPr="004F3543" w:rsidRDefault="00164C0B" w:rsidP="00B7482F">
            <w:pPr>
              <w:rPr>
                <w:rFonts w:ascii="Calibri" w:hAnsi="Calibri" w:cs="Arial"/>
                <w:sz w:val="22"/>
                <w:szCs w:val="22"/>
                <w:lang w:val="en-CA"/>
              </w:rPr>
            </w:pPr>
            <w:r>
              <w:rPr>
                <w:rFonts w:ascii="Calibri" w:hAnsi="Calibri" w:cs="Arial"/>
                <w:sz w:val="22"/>
                <w:szCs w:val="22"/>
                <w:lang w:val="en-CA"/>
              </w:rPr>
              <w:t xml:space="preserve">Rule out active TB </w:t>
            </w:r>
          </w:p>
        </w:tc>
        <w:tc>
          <w:tcPr>
            <w:tcW w:w="1383" w:type="dxa"/>
          </w:tcPr>
          <w:p w14:paraId="4AEFAC79" w14:textId="77777777" w:rsidR="00164C0B" w:rsidRPr="004F3543" w:rsidRDefault="00164C0B" w:rsidP="00B7482F">
            <w:pPr>
              <w:rPr>
                <w:rFonts w:ascii="Calibri" w:hAnsi="Calibri" w:cs="Arial"/>
                <w:sz w:val="22"/>
                <w:szCs w:val="22"/>
                <w:lang w:val="en-CA"/>
              </w:rPr>
            </w:pPr>
            <w:r>
              <w:rPr>
                <w:rFonts w:ascii="Calibri" w:hAnsi="Calibri" w:cs="Arial"/>
                <w:sz w:val="22"/>
                <w:szCs w:val="22"/>
                <w:lang w:val="en-CA"/>
              </w:rPr>
              <w:t>516 (26.4%)</w:t>
            </w:r>
          </w:p>
        </w:tc>
        <w:tc>
          <w:tcPr>
            <w:tcW w:w="1433" w:type="dxa"/>
          </w:tcPr>
          <w:p w14:paraId="67B87D44" w14:textId="77777777" w:rsidR="00164C0B" w:rsidRPr="004F3543" w:rsidRDefault="00164C0B" w:rsidP="00B7482F">
            <w:pPr>
              <w:jc w:val="center"/>
              <w:rPr>
                <w:rFonts w:ascii="Calibri" w:hAnsi="Calibri" w:cs="Arial"/>
                <w:sz w:val="22"/>
                <w:szCs w:val="22"/>
                <w:lang w:val="en-CA"/>
              </w:rPr>
            </w:pPr>
            <w:r w:rsidRPr="004F3543">
              <w:rPr>
                <w:rFonts w:ascii="Calibri" w:hAnsi="Calibri" w:cs="Arial"/>
                <w:sz w:val="22"/>
                <w:szCs w:val="22"/>
                <w:lang w:val="en-CA"/>
              </w:rPr>
              <w:t>2</w:t>
            </w:r>
            <w:r>
              <w:rPr>
                <w:rFonts w:ascii="Calibri" w:hAnsi="Calibri" w:cs="Arial"/>
                <w:sz w:val="22"/>
                <w:szCs w:val="22"/>
                <w:lang w:val="en-CA"/>
              </w:rPr>
              <w:t>13</w:t>
            </w:r>
          </w:p>
        </w:tc>
        <w:tc>
          <w:tcPr>
            <w:tcW w:w="1466" w:type="dxa"/>
          </w:tcPr>
          <w:p w14:paraId="2BAA7558"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153</w:t>
            </w:r>
          </w:p>
        </w:tc>
        <w:tc>
          <w:tcPr>
            <w:tcW w:w="2160" w:type="dxa"/>
          </w:tcPr>
          <w:p w14:paraId="45646A10"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71.8%</w:t>
            </w:r>
          </w:p>
        </w:tc>
      </w:tr>
      <w:tr w:rsidR="00164C0B" w:rsidRPr="004F3543" w14:paraId="7EC341FD" w14:textId="77777777" w:rsidTr="00B7482F">
        <w:tc>
          <w:tcPr>
            <w:tcW w:w="2185" w:type="dxa"/>
          </w:tcPr>
          <w:p w14:paraId="697E9A2E" w14:textId="77777777" w:rsidR="00164C0B" w:rsidRPr="004F3543" w:rsidRDefault="00164C0B" w:rsidP="00B7482F">
            <w:pPr>
              <w:rPr>
                <w:rFonts w:ascii="Calibri" w:hAnsi="Calibri" w:cs="Arial"/>
                <w:sz w:val="22"/>
                <w:szCs w:val="22"/>
                <w:lang w:val="en-CA"/>
              </w:rPr>
            </w:pPr>
            <w:r w:rsidRPr="004F3543">
              <w:rPr>
                <w:rFonts w:ascii="Calibri" w:hAnsi="Calibri" w:cs="Arial"/>
                <w:sz w:val="22"/>
                <w:szCs w:val="22"/>
                <w:lang w:val="en-CA"/>
              </w:rPr>
              <w:t xml:space="preserve">Contact </w:t>
            </w:r>
          </w:p>
        </w:tc>
        <w:tc>
          <w:tcPr>
            <w:tcW w:w="1383" w:type="dxa"/>
          </w:tcPr>
          <w:p w14:paraId="38EDC109" w14:textId="77777777" w:rsidR="00164C0B" w:rsidRPr="004F3543" w:rsidRDefault="00164C0B" w:rsidP="00B7482F">
            <w:pPr>
              <w:rPr>
                <w:rFonts w:ascii="Calibri" w:hAnsi="Calibri" w:cs="Arial"/>
                <w:sz w:val="22"/>
                <w:szCs w:val="22"/>
                <w:lang w:val="en-CA"/>
              </w:rPr>
            </w:pPr>
            <w:r>
              <w:rPr>
                <w:rFonts w:ascii="Calibri" w:hAnsi="Calibri" w:cs="Arial"/>
                <w:sz w:val="22"/>
                <w:szCs w:val="22"/>
                <w:lang w:val="en-CA"/>
              </w:rPr>
              <w:t>388 (26.7%)</w:t>
            </w:r>
          </w:p>
        </w:tc>
        <w:tc>
          <w:tcPr>
            <w:tcW w:w="1433" w:type="dxa"/>
          </w:tcPr>
          <w:p w14:paraId="14134672"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228</w:t>
            </w:r>
          </w:p>
        </w:tc>
        <w:tc>
          <w:tcPr>
            <w:tcW w:w="1466" w:type="dxa"/>
          </w:tcPr>
          <w:p w14:paraId="42824487"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151</w:t>
            </w:r>
          </w:p>
        </w:tc>
        <w:tc>
          <w:tcPr>
            <w:tcW w:w="2160" w:type="dxa"/>
          </w:tcPr>
          <w:p w14:paraId="1A8BC2F7"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66.2%</w:t>
            </w:r>
          </w:p>
        </w:tc>
      </w:tr>
      <w:tr w:rsidR="00164C0B" w:rsidRPr="004F3543" w14:paraId="30D0B7C2" w14:textId="77777777" w:rsidTr="00B7482F">
        <w:tc>
          <w:tcPr>
            <w:tcW w:w="2185" w:type="dxa"/>
          </w:tcPr>
          <w:p w14:paraId="23C772F5" w14:textId="77777777" w:rsidR="00164C0B" w:rsidRPr="004F3543" w:rsidRDefault="00164C0B" w:rsidP="00B7482F">
            <w:pPr>
              <w:rPr>
                <w:rFonts w:ascii="Calibri" w:hAnsi="Calibri" w:cs="Arial"/>
                <w:sz w:val="22"/>
                <w:szCs w:val="22"/>
                <w:lang w:val="en-CA"/>
              </w:rPr>
            </w:pPr>
            <w:r w:rsidRPr="004F3543">
              <w:rPr>
                <w:rFonts w:ascii="Calibri" w:hAnsi="Calibri" w:cs="Arial"/>
                <w:sz w:val="22"/>
                <w:szCs w:val="22"/>
                <w:lang w:val="en-CA"/>
              </w:rPr>
              <w:t xml:space="preserve">Immunosuppressive therapy </w:t>
            </w:r>
          </w:p>
        </w:tc>
        <w:tc>
          <w:tcPr>
            <w:tcW w:w="1383" w:type="dxa"/>
          </w:tcPr>
          <w:p w14:paraId="3591F825" w14:textId="77777777" w:rsidR="00164C0B" w:rsidRPr="004F3543" w:rsidRDefault="00164C0B" w:rsidP="00B7482F">
            <w:pPr>
              <w:rPr>
                <w:rFonts w:ascii="Calibri" w:hAnsi="Calibri" w:cs="Arial"/>
                <w:sz w:val="22"/>
                <w:szCs w:val="22"/>
                <w:lang w:val="en-CA"/>
              </w:rPr>
            </w:pPr>
            <w:r>
              <w:rPr>
                <w:rFonts w:ascii="Calibri" w:hAnsi="Calibri" w:cs="Arial"/>
                <w:sz w:val="22"/>
                <w:szCs w:val="22"/>
                <w:lang w:val="en-CA"/>
              </w:rPr>
              <w:t>255 (13.2%)</w:t>
            </w:r>
          </w:p>
        </w:tc>
        <w:tc>
          <w:tcPr>
            <w:tcW w:w="1433" w:type="dxa"/>
          </w:tcPr>
          <w:p w14:paraId="3BE986CC"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173</w:t>
            </w:r>
          </w:p>
        </w:tc>
        <w:tc>
          <w:tcPr>
            <w:tcW w:w="1466" w:type="dxa"/>
          </w:tcPr>
          <w:p w14:paraId="08E51468"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131</w:t>
            </w:r>
          </w:p>
        </w:tc>
        <w:tc>
          <w:tcPr>
            <w:tcW w:w="2160" w:type="dxa"/>
          </w:tcPr>
          <w:p w14:paraId="574C9A85"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75.7%</w:t>
            </w:r>
          </w:p>
        </w:tc>
      </w:tr>
      <w:tr w:rsidR="00164C0B" w:rsidRPr="004F3543" w14:paraId="3BA5B136" w14:textId="77777777" w:rsidTr="00B7482F">
        <w:trPr>
          <w:trHeight w:val="563"/>
        </w:trPr>
        <w:tc>
          <w:tcPr>
            <w:tcW w:w="2185" w:type="dxa"/>
            <w:tcBorders>
              <w:bottom w:val="single" w:sz="4" w:space="0" w:color="auto"/>
            </w:tcBorders>
          </w:tcPr>
          <w:p w14:paraId="52266657" w14:textId="77777777" w:rsidR="00164C0B" w:rsidRPr="004F3543" w:rsidRDefault="00164C0B" w:rsidP="00B7482F">
            <w:pPr>
              <w:rPr>
                <w:rFonts w:ascii="Calibri" w:hAnsi="Calibri" w:cs="Arial"/>
                <w:sz w:val="22"/>
                <w:szCs w:val="22"/>
                <w:lang w:val="en-CA"/>
              </w:rPr>
            </w:pPr>
            <w:r w:rsidRPr="004F3543">
              <w:rPr>
                <w:rFonts w:ascii="Calibri" w:hAnsi="Calibri" w:cs="Arial"/>
                <w:sz w:val="22"/>
                <w:szCs w:val="22"/>
                <w:lang w:val="en-CA"/>
              </w:rPr>
              <w:t xml:space="preserve">Immigration Surveillance </w:t>
            </w:r>
          </w:p>
        </w:tc>
        <w:tc>
          <w:tcPr>
            <w:tcW w:w="1383" w:type="dxa"/>
            <w:tcBorders>
              <w:bottom w:val="single" w:sz="4" w:space="0" w:color="auto"/>
            </w:tcBorders>
          </w:tcPr>
          <w:p w14:paraId="263101C8" w14:textId="77777777" w:rsidR="00164C0B" w:rsidRPr="004F3543" w:rsidRDefault="00164C0B" w:rsidP="00B7482F">
            <w:pPr>
              <w:rPr>
                <w:rFonts w:ascii="Calibri" w:hAnsi="Calibri" w:cs="Arial"/>
                <w:sz w:val="22"/>
                <w:szCs w:val="22"/>
                <w:lang w:val="en-CA"/>
              </w:rPr>
            </w:pPr>
            <w:r>
              <w:rPr>
                <w:rFonts w:ascii="Calibri" w:hAnsi="Calibri" w:cs="Arial"/>
                <w:sz w:val="22"/>
                <w:szCs w:val="22"/>
                <w:lang w:val="en-CA"/>
              </w:rPr>
              <w:t>142 (7.3%)</w:t>
            </w:r>
          </w:p>
        </w:tc>
        <w:tc>
          <w:tcPr>
            <w:tcW w:w="1433" w:type="dxa"/>
            <w:tcBorders>
              <w:bottom w:val="single" w:sz="4" w:space="0" w:color="auto"/>
            </w:tcBorders>
          </w:tcPr>
          <w:p w14:paraId="411E17E5"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80</w:t>
            </w:r>
          </w:p>
        </w:tc>
        <w:tc>
          <w:tcPr>
            <w:tcW w:w="1466" w:type="dxa"/>
            <w:tcBorders>
              <w:bottom w:val="single" w:sz="4" w:space="0" w:color="auto"/>
            </w:tcBorders>
          </w:tcPr>
          <w:p w14:paraId="3A87758C"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61</w:t>
            </w:r>
          </w:p>
        </w:tc>
        <w:tc>
          <w:tcPr>
            <w:tcW w:w="2160" w:type="dxa"/>
            <w:tcBorders>
              <w:bottom w:val="single" w:sz="4" w:space="0" w:color="auto"/>
            </w:tcBorders>
          </w:tcPr>
          <w:p w14:paraId="79B54F07"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76.2%</w:t>
            </w:r>
          </w:p>
        </w:tc>
      </w:tr>
      <w:tr w:rsidR="00164C0B" w:rsidRPr="004F3543" w14:paraId="7FBB5694" w14:textId="77777777" w:rsidTr="00B7482F">
        <w:tc>
          <w:tcPr>
            <w:tcW w:w="2185" w:type="dxa"/>
            <w:tcBorders>
              <w:top w:val="single" w:sz="4" w:space="0" w:color="auto"/>
              <w:bottom w:val="single" w:sz="4" w:space="0" w:color="auto"/>
            </w:tcBorders>
          </w:tcPr>
          <w:p w14:paraId="5E8C2D39" w14:textId="77777777" w:rsidR="00164C0B" w:rsidRPr="00485F00" w:rsidRDefault="00164C0B" w:rsidP="00B7482F">
            <w:pPr>
              <w:rPr>
                <w:rFonts w:ascii="Calibri" w:hAnsi="Calibri" w:cs="Arial"/>
                <w:sz w:val="22"/>
                <w:szCs w:val="22"/>
                <w:lang w:val="en-CA"/>
              </w:rPr>
            </w:pPr>
            <w:r w:rsidRPr="00485F00">
              <w:rPr>
                <w:rFonts w:ascii="Calibri" w:hAnsi="Calibri" w:cs="Arial"/>
                <w:sz w:val="22"/>
                <w:szCs w:val="22"/>
                <w:lang w:val="en-CA"/>
              </w:rPr>
              <w:t>Gender</w:t>
            </w:r>
          </w:p>
        </w:tc>
        <w:tc>
          <w:tcPr>
            <w:tcW w:w="1383" w:type="dxa"/>
            <w:tcBorders>
              <w:top w:val="single" w:sz="4" w:space="0" w:color="auto"/>
              <w:bottom w:val="single" w:sz="4" w:space="0" w:color="auto"/>
            </w:tcBorders>
          </w:tcPr>
          <w:p w14:paraId="42AFBDEC" w14:textId="77777777" w:rsidR="00164C0B" w:rsidRPr="004F3543" w:rsidRDefault="00164C0B" w:rsidP="00B7482F">
            <w:pPr>
              <w:jc w:val="center"/>
              <w:rPr>
                <w:rFonts w:ascii="Calibri" w:hAnsi="Calibri" w:cs="Arial"/>
                <w:sz w:val="22"/>
                <w:szCs w:val="22"/>
                <w:lang w:val="en-CA"/>
              </w:rPr>
            </w:pPr>
          </w:p>
        </w:tc>
        <w:tc>
          <w:tcPr>
            <w:tcW w:w="1433" w:type="dxa"/>
            <w:tcBorders>
              <w:top w:val="single" w:sz="4" w:space="0" w:color="auto"/>
              <w:bottom w:val="single" w:sz="4" w:space="0" w:color="auto"/>
            </w:tcBorders>
          </w:tcPr>
          <w:p w14:paraId="6B15D4E2" w14:textId="77777777" w:rsidR="00164C0B" w:rsidRPr="004F3543" w:rsidRDefault="00164C0B" w:rsidP="00B7482F">
            <w:pPr>
              <w:jc w:val="center"/>
              <w:rPr>
                <w:rFonts w:ascii="Calibri" w:hAnsi="Calibri" w:cs="Arial"/>
                <w:sz w:val="22"/>
                <w:szCs w:val="22"/>
                <w:lang w:val="en-CA"/>
              </w:rPr>
            </w:pPr>
          </w:p>
        </w:tc>
        <w:tc>
          <w:tcPr>
            <w:tcW w:w="1466" w:type="dxa"/>
            <w:tcBorders>
              <w:top w:val="single" w:sz="4" w:space="0" w:color="auto"/>
              <w:bottom w:val="single" w:sz="4" w:space="0" w:color="auto"/>
            </w:tcBorders>
          </w:tcPr>
          <w:p w14:paraId="3F94CD40" w14:textId="77777777" w:rsidR="00164C0B" w:rsidRPr="004F3543" w:rsidRDefault="00164C0B" w:rsidP="00B7482F">
            <w:pPr>
              <w:jc w:val="center"/>
              <w:rPr>
                <w:rFonts w:ascii="Calibri" w:hAnsi="Calibri" w:cs="Arial"/>
                <w:sz w:val="22"/>
                <w:szCs w:val="22"/>
                <w:lang w:val="en-CA"/>
              </w:rPr>
            </w:pPr>
          </w:p>
        </w:tc>
        <w:tc>
          <w:tcPr>
            <w:tcW w:w="2160" w:type="dxa"/>
            <w:tcBorders>
              <w:top w:val="single" w:sz="4" w:space="0" w:color="auto"/>
              <w:bottom w:val="single" w:sz="4" w:space="0" w:color="auto"/>
            </w:tcBorders>
          </w:tcPr>
          <w:p w14:paraId="4A92E07F" w14:textId="77777777" w:rsidR="00164C0B" w:rsidRPr="004F3543" w:rsidRDefault="00164C0B" w:rsidP="00B7482F">
            <w:pPr>
              <w:jc w:val="center"/>
              <w:rPr>
                <w:rFonts w:ascii="Calibri" w:hAnsi="Calibri" w:cs="Arial"/>
                <w:sz w:val="22"/>
                <w:szCs w:val="22"/>
                <w:lang w:val="en-CA"/>
              </w:rPr>
            </w:pPr>
          </w:p>
        </w:tc>
      </w:tr>
      <w:tr w:rsidR="00164C0B" w:rsidRPr="004F3543" w14:paraId="0784DBA8" w14:textId="77777777" w:rsidTr="00B7482F">
        <w:tc>
          <w:tcPr>
            <w:tcW w:w="2185" w:type="dxa"/>
            <w:tcBorders>
              <w:top w:val="single" w:sz="4" w:space="0" w:color="auto"/>
            </w:tcBorders>
          </w:tcPr>
          <w:p w14:paraId="50F561ED" w14:textId="77777777" w:rsidR="00164C0B" w:rsidRPr="004F3543" w:rsidRDefault="00164C0B" w:rsidP="00B7482F">
            <w:pPr>
              <w:rPr>
                <w:rFonts w:ascii="Calibri" w:hAnsi="Calibri" w:cs="Arial"/>
                <w:sz w:val="22"/>
                <w:szCs w:val="22"/>
                <w:lang w:val="en-CA"/>
              </w:rPr>
            </w:pPr>
            <w:r w:rsidRPr="004F3543">
              <w:rPr>
                <w:rFonts w:ascii="Calibri" w:hAnsi="Calibri" w:cs="Arial"/>
                <w:sz w:val="22"/>
                <w:szCs w:val="22"/>
                <w:lang w:val="en-CA"/>
              </w:rPr>
              <w:t>Male</w:t>
            </w:r>
          </w:p>
        </w:tc>
        <w:tc>
          <w:tcPr>
            <w:tcW w:w="1383" w:type="dxa"/>
            <w:tcBorders>
              <w:top w:val="single" w:sz="4" w:space="0" w:color="auto"/>
            </w:tcBorders>
          </w:tcPr>
          <w:p w14:paraId="70BAAC2B"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826</w:t>
            </w:r>
          </w:p>
        </w:tc>
        <w:tc>
          <w:tcPr>
            <w:tcW w:w="1433" w:type="dxa"/>
            <w:tcBorders>
              <w:top w:val="single" w:sz="4" w:space="0" w:color="auto"/>
            </w:tcBorders>
          </w:tcPr>
          <w:p w14:paraId="446BDD1D"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462</w:t>
            </w:r>
          </w:p>
        </w:tc>
        <w:tc>
          <w:tcPr>
            <w:tcW w:w="1466" w:type="dxa"/>
            <w:tcBorders>
              <w:top w:val="single" w:sz="4" w:space="0" w:color="auto"/>
            </w:tcBorders>
          </w:tcPr>
          <w:p w14:paraId="790E8629"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342</w:t>
            </w:r>
          </w:p>
        </w:tc>
        <w:tc>
          <w:tcPr>
            <w:tcW w:w="2160" w:type="dxa"/>
            <w:tcBorders>
              <w:top w:val="single" w:sz="4" w:space="0" w:color="auto"/>
            </w:tcBorders>
          </w:tcPr>
          <w:p w14:paraId="3D3DD0ED"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74.0%</w:t>
            </w:r>
          </w:p>
        </w:tc>
      </w:tr>
      <w:tr w:rsidR="00164C0B" w:rsidRPr="004F3543" w14:paraId="770A1EFE" w14:textId="77777777" w:rsidTr="00B7482F">
        <w:tc>
          <w:tcPr>
            <w:tcW w:w="2185" w:type="dxa"/>
            <w:tcBorders>
              <w:bottom w:val="single" w:sz="4" w:space="0" w:color="auto"/>
            </w:tcBorders>
          </w:tcPr>
          <w:p w14:paraId="0EEB816B" w14:textId="77777777" w:rsidR="00164C0B" w:rsidRPr="004F3543" w:rsidRDefault="00164C0B" w:rsidP="00B7482F">
            <w:pPr>
              <w:rPr>
                <w:rFonts w:ascii="Calibri" w:hAnsi="Calibri" w:cs="Arial"/>
                <w:sz w:val="22"/>
                <w:szCs w:val="22"/>
                <w:lang w:val="en-CA"/>
              </w:rPr>
            </w:pPr>
            <w:r w:rsidRPr="004F3543">
              <w:rPr>
                <w:rFonts w:ascii="Calibri" w:hAnsi="Calibri" w:cs="Arial"/>
                <w:sz w:val="22"/>
                <w:szCs w:val="22"/>
                <w:lang w:val="en-CA"/>
              </w:rPr>
              <w:t xml:space="preserve">Female </w:t>
            </w:r>
          </w:p>
        </w:tc>
        <w:tc>
          <w:tcPr>
            <w:tcW w:w="1383" w:type="dxa"/>
            <w:tcBorders>
              <w:bottom w:val="single" w:sz="4" w:space="0" w:color="auto"/>
            </w:tcBorders>
          </w:tcPr>
          <w:p w14:paraId="7BD0A0FC"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1109</w:t>
            </w:r>
          </w:p>
        </w:tc>
        <w:tc>
          <w:tcPr>
            <w:tcW w:w="1433" w:type="dxa"/>
            <w:tcBorders>
              <w:bottom w:val="single" w:sz="4" w:space="0" w:color="auto"/>
            </w:tcBorders>
          </w:tcPr>
          <w:p w14:paraId="0DBCEFD1"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493</w:t>
            </w:r>
          </w:p>
        </w:tc>
        <w:tc>
          <w:tcPr>
            <w:tcW w:w="1466" w:type="dxa"/>
            <w:tcBorders>
              <w:bottom w:val="single" w:sz="4" w:space="0" w:color="auto"/>
            </w:tcBorders>
          </w:tcPr>
          <w:p w14:paraId="2448D99A"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341</w:t>
            </w:r>
          </w:p>
        </w:tc>
        <w:tc>
          <w:tcPr>
            <w:tcW w:w="2160" w:type="dxa"/>
            <w:tcBorders>
              <w:bottom w:val="single" w:sz="4" w:space="0" w:color="auto"/>
            </w:tcBorders>
          </w:tcPr>
          <w:p w14:paraId="19D0B706"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69.1%</w:t>
            </w:r>
          </w:p>
        </w:tc>
      </w:tr>
      <w:tr w:rsidR="00164C0B" w:rsidRPr="004F3543" w14:paraId="710F21F7" w14:textId="77777777" w:rsidTr="00B7482F">
        <w:tc>
          <w:tcPr>
            <w:tcW w:w="2185" w:type="dxa"/>
            <w:tcBorders>
              <w:top w:val="single" w:sz="4" w:space="0" w:color="auto"/>
              <w:bottom w:val="single" w:sz="4" w:space="0" w:color="auto"/>
            </w:tcBorders>
          </w:tcPr>
          <w:p w14:paraId="5A53F0DB" w14:textId="77777777" w:rsidR="00164C0B" w:rsidRPr="00485F00" w:rsidRDefault="00164C0B" w:rsidP="00B7482F">
            <w:pPr>
              <w:tabs>
                <w:tab w:val="right" w:pos="1969"/>
              </w:tabs>
              <w:rPr>
                <w:rFonts w:ascii="Calibri" w:hAnsi="Calibri" w:cs="Arial"/>
                <w:sz w:val="22"/>
                <w:szCs w:val="22"/>
                <w:lang w:val="en-CA"/>
              </w:rPr>
            </w:pPr>
            <w:r w:rsidRPr="00485F00">
              <w:rPr>
                <w:rFonts w:ascii="Calibri" w:hAnsi="Calibri" w:cs="Arial"/>
                <w:sz w:val="22"/>
                <w:szCs w:val="22"/>
                <w:lang w:val="en-CA"/>
              </w:rPr>
              <w:t>LTBI Treatment</w:t>
            </w:r>
            <w:r w:rsidRPr="00485F00">
              <w:rPr>
                <w:rFonts w:ascii="Calibri" w:hAnsi="Calibri" w:cs="Arial"/>
                <w:sz w:val="22"/>
                <w:szCs w:val="22"/>
                <w:lang w:val="en-CA"/>
              </w:rPr>
              <w:tab/>
            </w:r>
          </w:p>
        </w:tc>
        <w:tc>
          <w:tcPr>
            <w:tcW w:w="1383" w:type="dxa"/>
            <w:tcBorders>
              <w:top w:val="single" w:sz="4" w:space="0" w:color="auto"/>
              <w:bottom w:val="single" w:sz="4" w:space="0" w:color="auto"/>
            </w:tcBorders>
          </w:tcPr>
          <w:p w14:paraId="614BE1B1" w14:textId="77777777" w:rsidR="00164C0B" w:rsidRPr="00485F00" w:rsidRDefault="00164C0B" w:rsidP="00B7482F">
            <w:pPr>
              <w:jc w:val="center"/>
              <w:rPr>
                <w:rFonts w:ascii="Calibri" w:hAnsi="Calibri" w:cs="Arial"/>
                <w:sz w:val="22"/>
                <w:szCs w:val="22"/>
                <w:lang w:val="en-CA"/>
              </w:rPr>
            </w:pPr>
          </w:p>
        </w:tc>
        <w:tc>
          <w:tcPr>
            <w:tcW w:w="1433" w:type="dxa"/>
            <w:tcBorders>
              <w:top w:val="single" w:sz="4" w:space="0" w:color="auto"/>
              <w:bottom w:val="single" w:sz="4" w:space="0" w:color="auto"/>
            </w:tcBorders>
          </w:tcPr>
          <w:p w14:paraId="371E1EDD" w14:textId="77777777" w:rsidR="00164C0B" w:rsidRPr="004F3543" w:rsidRDefault="00164C0B" w:rsidP="00B7482F">
            <w:pPr>
              <w:jc w:val="center"/>
              <w:rPr>
                <w:rFonts w:ascii="Calibri" w:hAnsi="Calibri" w:cs="Arial"/>
                <w:sz w:val="22"/>
                <w:szCs w:val="22"/>
                <w:lang w:val="en-CA"/>
              </w:rPr>
            </w:pPr>
          </w:p>
        </w:tc>
        <w:tc>
          <w:tcPr>
            <w:tcW w:w="1466" w:type="dxa"/>
            <w:tcBorders>
              <w:top w:val="single" w:sz="4" w:space="0" w:color="auto"/>
              <w:bottom w:val="single" w:sz="4" w:space="0" w:color="auto"/>
            </w:tcBorders>
          </w:tcPr>
          <w:p w14:paraId="1992DCC7" w14:textId="77777777" w:rsidR="00164C0B" w:rsidRPr="004F3543" w:rsidRDefault="00164C0B" w:rsidP="00B7482F">
            <w:pPr>
              <w:jc w:val="center"/>
              <w:rPr>
                <w:rFonts w:ascii="Calibri" w:hAnsi="Calibri" w:cs="Arial"/>
                <w:sz w:val="22"/>
                <w:szCs w:val="22"/>
                <w:lang w:val="en-CA"/>
              </w:rPr>
            </w:pPr>
          </w:p>
        </w:tc>
        <w:tc>
          <w:tcPr>
            <w:tcW w:w="2160" w:type="dxa"/>
            <w:tcBorders>
              <w:top w:val="single" w:sz="4" w:space="0" w:color="auto"/>
              <w:bottom w:val="single" w:sz="4" w:space="0" w:color="auto"/>
            </w:tcBorders>
          </w:tcPr>
          <w:p w14:paraId="322C85A0" w14:textId="77777777" w:rsidR="00164C0B" w:rsidRPr="004F3543" w:rsidRDefault="00164C0B" w:rsidP="00B7482F">
            <w:pPr>
              <w:jc w:val="center"/>
              <w:rPr>
                <w:rFonts w:ascii="Calibri" w:hAnsi="Calibri" w:cs="Arial"/>
                <w:sz w:val="22"/>
                <w:szCs w:val="22"/>
                <w:lang w:val="en-CA"/>
              </w:rPr>
            </w:pPr>
          </w:p>
        </w:tc>
      </w:tr>
      <w:tr w:rsidR="00164C0B" w:rsidRPr="004F3543" w14:paraId="503FB705" w14:textId="77777777" w:rsidTr="00B7482F">
        <w:trPr>
          <w:trHeight w:val="255"/>
        </w:trPr>
        <w:tc>
          <w:tcPr>
            <w:tcW w:w="2185" w:type="dxa"/>
            <w:tcBorders>
              <w:top w:val="single" w:sz="4" w:space="0" w:color="auto"/>
            </w:tcBorders>
          </w:tcPr>
          <w:p w14:paraId="6C96EE93" w14:textId="77777777" w:rsidR="00164C0B" w:rsidRPr="004F3543" w:rsidRDefault="00164C0B" w:rsidP="00B7482F">
            <w:pPr>
              <w:rPr>
                <w:rFonts w:ascii="Calibri" w:hAnsi="Calibri" w:cs="Arial"/>
                <w:sz w:val="22"/>
                <w:szCs w:val="22"/>
                <w:lang w:val="en-CA"/>
              </w:rPr>
            </w:pPr>
            <w:r w:rsidRPr="004F3543">
              <w:rPr>
                <w:rFonts w:ascii="Calibri" w:hAnsi="Calibri" w:cs="Arial"/>
                <w:sz w:val="22"/>
                <w:szCs w:val="22"/>
                <w:lang w:val="en-CA"/>
              </w:rPr>
              <w:t>Isoniazid</w:t>
            </w:r>
          </w:p>
        </w:tc>
        <w:tc>
          <w:tcPr>
            <w:tcW w:w="1383" w:type="dxa"/>
            <w:tcBorders>
              <w:top w:val="single" w:sz="4" w:space="0" w:color="auto"/>
            </w:tcBorders>
          </w:tcPr>
          <w:p w14:paraId="754B6254" w14:textId="77777777" w:rsidR="00164C0B" w:rsidRPr="004F3543" w:rsidRDefault="00164C0B" w:rsidP="00B7482F">
            <w:pPr>
              <w:jc w:val="center"/>
              <w:rPr>
                <w:rFonts w:ascii="Calibri" w:hAnsi="Calibri" w:cs="Arial"/>
                <w:sz w:val="22"/>
                <w:szCs w:val="22"/>
                <w:lang w:val="en-CA"/>
              </w:rPr>
            </w:pPr>
            <w:r w:rsidRPr="004F3543">
              <w:rPr>
                <w:rFonts w:ascii="Calibri" w:hAnsi="Calibri" w:cs="Arial"/>
                <w:sz w:val="22"/>
                <w:szCs w:val="22"/>
                <w:lang w:val="en-CA"/>
              </w:rPr>
              <w:t>-</w:t>
            </w:r>
          </w:p>
        </w:tc>
        <w:tc>
          <w:tcPr>
            <w:tcW w:w="1433" w:type="dxa"/>
            <w:tcBorders>
              <w:top w:val="single" w:sz="4" w:space="0" w:color="auto"/>
            </w:tcBorders>
          </w:tcPr>
          <w:p w14:paraId="68082421"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485</w:t>
            </w:r>
          </w:p>
        </w:tc>
        <w:tc>
          <w:tcPr>
            <w:tcW w:w="1466" w:type="dxa"/>
            <w:tcBorders>
              <w:top w:val="single" w:sz="4" w:space="0" w:color="auto"/>
            </w:tcBorders>
          </w:tcPr>
          <w:p w14:paraId="1B5EEA52"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319</w:t>
            </w:r>
          </w:p>
        </w:tc>
        <w:tc>
          <w:tcPr>
            <w:tcW w:w="2160" w:type="dxa"/>
            <w:tcBorders>
              <w:top w:val="single" w:sz="4" w:space="0" w:color="auto"/>
            </w:tcBorders>
          </w:tcPr>
          <w:p w14:paraId="23500795"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65.8%</w:t>
            </w:r>
          </w:p>
        </w:tc>
      </w:tr>
      <w:tr w:rsidR="00164C0B" w:rsidRPr="004F3543" w14:paraId="0114F466" w14:textId="77777777" w:rsidTr="00B7482F">
        <w:tc>
          <w:tcPr>
            <w:tcW w:w="2185" w:type="dxa"/>
          </w:tcPr>
          <w:p w14:paraId="375D1721" w14:textId="77777777" w:rsidR="00164C0B" w:rsidRPr="004F3543" w:rsidRDefault="00164C0B" w:rsidP="00B7482F">
            <w:pPr>
              <w:rPr>
                <w:rFonts w:ascii="Calibri" w:hAnsi="Calibri" w:cs="Arial"/>
                <w:sz w:val="22"/>
                <w:szCs w:val="22"/>
                <w:lang w:val="en-CA"/>
              </w:rPr>
            </w:pPr>
            <w:r w:rsidRPr="004F3543">
              <w:rPr>
                <w:rFonts w:ascii="Calibri" w:hAnsi="Calibri" w:cs="Arial"/>
                <w:sz w:val="22"/>
                <w:szCs w:val="22"/>
                <w:lang w:val="en-CA"/>
              </w:rPr>
              <w:t xml:space="preserve">Rifampin  </w:t>
            </w:r>
          </w:p>
        </w:tc>
        <w:tc>
          <w:tcPr>
            <w:tcW w:w="1383" w:type="dxa"/>
          </w:tcPr>
          <w:p w14:paraId="094D1E70" w14:textId="77777777" w:rsidR="00164C0B" w:rsidRPr="004F3543" w:rsidRDefault="00164C0B" w:rsidP="00B7482F">
            <w:pPr>
              <w:jc w:val="center"/>
              <w:rPr>
                <w:rFonts w:ascii="Calibri" w:hAnsi="Calibri" w:cs="Arial"/>
                <w:sz w:val="22"/>
                <w:szCs w:val="22"/>
                <w:lang w:val="en-CA"/>
              </w:rPr>
            </w:pPr>
            <w:r w:rsidRPr="004F3543">
              <w:rPr>
                <w:rFonts w:ascii="Calibri" w:hAnsi="Calibri" w:cs="Arial"/>
                <w:sz w:val="22"/>
                <w:szCs w:val="22"/>
                <w:lang w:val="en-CA"/>
              </w:rPr>
              <w:t>-</w:t>
            </w:r>
          </w:p>
        </w:tc>
        <w:tc>
          <w:tcPr>
            <w:tcW w:w="1433" w:type="dxa"/>
          </w:tcPr>
          <w:p w14:paraId="6E95732B"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464</w:t>
            </w:r>
          </w:p>
        </w:tc>
        <w:tc>
          <w:tcPr>
            <w:tcW w:w="1466" w:type="dxa"/>
          </w:tcPr>
          <w:p w14:paraId="76703992"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360</w:t>
            </w:r>
          </w:p>
        </w:tc>
        <w:tc>
          <w:tcPr>
            <w:tcW w:w="2160" w:type="dxa"/>
          </w:tcPr>
          <w:p w14:paraId="4A5D871B"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77.6%</w:t>
            </w:r>
          </w:p>
        </w:tc>
      </w:tr>
      <w:tr w:rsidR="00164C0B" w:rsidRPr="004F3543" w14:paraId="14191C1F" w14:textId="77777777" w:rsidTr="00B7482F">
        <w:tc>
          <w:tcPr>
            <w:tcW w:w="2185" w:type="dxa"/>
          </w:tcPr>
          <w:p w14:paraId="1BF09B83" w14:textId="77777777" w:rsidR="00164C0B" w:rsidRPr="004F3543" w:rsidRDefault="00164C0B" w:rsidP="00B7482F">
            <w:pPr>
              <w:rPr>
                <w:rFonts w:ascii="Calibri" w:hAnsi="Calibri" w:cs="Arial"/>
                <w:sz w:val="22"/>
                <w:szCs w:val="22"/>
                <w:lang w:val="en-CA"/>
              </w:rPr>
            </w:pPr>
            <w:r w:rsidRPr="004F3543">
              <w:rPr>
                <w:rFonts w:ascii="Calibri" w:hAnsi="Calibri" w:cs="Arial"/>
                <w:sz w:val="22"/>
                <w:szCs w:val="22"/>
                <w:lang w:val="en-CA"/>
              </w:rPr>
              <w:t xml:space="preserve">Moxifloxacin </w:t>
            </w:r>
          </w:p>
        </w:tc>
        <w:tc>
          <w:tcPr>
            <w:tcW w:w="1383" w:type="dxa"/>
          </w:tcPr>
          <w:p w14:paraId="788ABBBE" w14:textId="77777777" w:rsidR="00164C0B" w:rsidRPr="004F3543" w:rsidRDefault="00164C0B" w:rsidP="00B7482F">
            <w:pPr>
              <w:jc w:val="center"/>
              <w:rPr>
                <w:rFonts w:ascii="Calibri" w:hAnsi="Calibri" w:cs="Arial"/>
                <w:sz w:val="22"/>
                <w:szCs w:val="22"/>
                <w:lang w:val="en-CA"/>
              </w:rPr>
            </w:pPr>
            <w:r w:rsidRPr="004F3543">
              <w:rPr>
                <w:rFonts w:ascii="Calibri" w:hAnsi="Calibri" w:cs="Arial"/>
                <w:sz w:val="22"/>
                <w:szCs w:val="22"/>
                <w:lang w:val="en-CA"/>
              </w:rPr>
              <w:t>-</w:t>
            </w:r>
          </w:p>
        </w:tc>
        <w:tc>
          <w:tcPr>
            <w:tcW w:w="1433" w:type="dxa"/>
          </w:tcPr>
          <w:p w14:paraId="7D51547B" w14:textId="77777777" w:rsidR="00164C0B" w:rsidRPr="004F3543" w:rsidRDefault="00164C0B" w:rsidP="00B7482F">
            <w:pPr>
              <w:jc w:val="center"/>
              <w:rPr>
                <w:rFonts w:ascii="Calibri" w:hAnsi="Calibri" w:cs="Arial"/>
                <w:sz w:val="22"/>
                <w:szCs w:val="22"/>
                <w:lang w:val="en-CA"/>
              </w:rPr>
            </w:pPr>
            <w:r w:rsidRPr="004F3543">
              <w:rPr>
                <w:rFonts w:ascii="Calibri" w:hAnsi="Calibri" w:cs="Arial"/>
                <w:sz w:val="22"/>
                <w:szCs w:val="22"/>
                <w:lang w:val="en-CA"/>
              </w:rPr>
              <w:t>5</w:t>
            </w:r>
          </w:p>
        </w:tc>
        <w:tc>
          <w:tcPr>
            <w:tcW w:w="1466" w:type="dxa"/>
          </w:tcPr>
          <w:p w14:paraId="3422DCDC" w14:textId="77777777" w:rsidR="00164C0B" w:rsidRPr="004F3543" w:rsidRDefault="00164C0B" w:rsidP="00B7482F">
            <w:pPr>
              <w:jc w:val="center"/>
              <w:rPr>
                <w:rFonts w:ascii="Calibri" w:hAnsi="Calibri" w:cs="Arial"/>
                <w:sz w:val="22"/>
                <w:szCs w:val="22"/>
                <w:lang w:val="en-CA"/>
              </w:rPr>
            </w:pPr>
            <w:r w:rsidRPr="004F3543">
              <w:rPr>
                <w:rFonts w:ascii="Calibri" w:hAnsi="Calibri" w:cs="Arial"/>
                <w:sz w:val="22"/>
                <w:szCs w:val="22"/>
                <w:lang w:val="en-CA"/>
              </w:rPr>
              <w:t>3</w:t>
            </w:r>
          </w:p>
        </w:tc>
        <w:tc>
          <w:tcPr>
            <w:tcW w:w="2160" w:type="dxa"/>
          </w:tcPr>
          <w:p w14:paraId="387FA63C" w14:textId="77777777" w:rsidR="00164C0B" w:rsidRPr="004F3543" w:rsidRDefault="00164C0B" w:rsidP="00B7482F">
            <w:pPr>
              <w:jc w:val="center"/>
              <w:rPr>
                <w:rFonts w:ascii="Calibri" w:hAnsi="Calibri" w:cs="Arial"/>
                <w:sz w:val="22"/>
                <w:szCs w:val="22"/>
                <w:lang w:val="en-CA"/>
              </w:rPr>
            </w:pPr>
            <w:r w:rsidRPr="004F3543">
              <w:rPr>
                <w:rFonts w:ascii="Calibri" w:hAnsi="Calibri" w:cs="Arial"/>
                <w:sz w:val="22"/>
                <w:szCs w:val="22"/>
                <w:lang w:val="en-CA"/>
              </w:rPr>
              <w:t>60.0%</w:t>
            </w:r>
          </w:p>
        </w:tc>
      </w:tr>
      <w:tr w:rsidR="00164C0B" w:rsidRPr="004F3543" w14:paraId="733FD18B" w14:textId="77777777" w:rsidTr="00B7482F">
        <w:tc>
          <w:tcPr>
            <w:tcW w:w="2185" w:type="dxa"/>
          </w:tcPr>
          <w:p w14:paraId="2258A050" w14:textId="77777777" w:rsidR="00164C0B" w:rsidRPr="004F3543" w:rsidRDefault="00164C0B" w:rsidP="00B7482F">
            <w:pPr>
              <w:rPr>
                <w:rFonts w:ascii="Calibri" w:hAnsi="Calibri" w:cs="Arial"/>
                <w:sz w:val="22"/>
                <w:szCs w:val="22"/>
                <w:lang w:val="en-CA"/>
              </w:rPr>
            </w:pPr>
            <w:r w:rsidRPr="004F3543">
              <w:rPr>
                <w:rFonts w:ascii="Calibri" w:hAnsi="Calibri" w:cs="Arial"/>
                <w:sz w:val="22"/>
                <w:szCs w:val="22"/>
                <w:lang w:val="en-CA"/>
              </w:rPr>
              <w:t xml:space="preserve">Isoniazid and rifampin </w:t>
            </w:r>
          </w:p>
        </w:tc>
        <w:tc>
          <w:tcPr>
            <w:tcW w:w="1383" w:type="dxa"/>
          </w:tcPr>
          <w:p w14:paraId="3D0AE8BE" w14:textId="77777777" w:rsidR="00164C0B" w:rsidRPr="004F3543" w:rsidRDefault="00164C0B" w:rsidP="00B7482F">
            <w:pPr>
              <w:jc w:val="center"/>
              <w:rPr>
                <w:rFonts w:ascii="Calibri" w:hAnsi="Calibri" w:cs="Arial"/>
                <w:sz w:val="22"/>
                <w:szCs w:val="22"/>
                <w:lang w:val="en-CA"/>
              </w:rPr>
            </w:pPr>
            <w:r w:rsidRPr="004F3543">
              <w:rPr>
                <w:rFonts w:ascii="Calibri" w:hAnsi="Calibri" w:cs="Arial"/>
                <w:sz w:val="22"/>
                <w:szCs w:val="22"/>
                <w:lang w:val="en-CA"/>
              </w:rPr>
              <w:t>-</w:t>
            </w:r>
          </w:p>
        </w:tc>
        <w:tc>
          <w:tcPr>
            <w:tcW w:w="1433" w:type="dxa"/>
          </w:tcPr>
          <w:p w14:paraId="668F8608" w14:textId="77777777" w:rsidR="00164C0B" w:rsidRPr="004F3543" w:rsidRDefault="00164C0B" w:rsidP="00B7482F">
            <w:pPr>
              <w:jc w:val="center"/>
              <w:rPr>
                <w:rFonts w:ascii="Calibri" w:hAnsi="Calibri" w:cs="Arial"/>
                <w:sz w:val="22"/>
                <w:szCs w:val="22"/>
                <w:lang w:val="en-CA"/>
              </w:rPr>
            </w:pPr>
            <w:r w:rsidRPr="004F3543">
              <w:rPr>
                <w:rFonts w:ascii="Calibri" w:hAnsi="Calibri" w:cs="Arial"/>
                <w:sz w:val="22"/>
                <w:szCs w:val="22"/>
                <w:lang w:val="en-CA"/>
              </w:rPr>
              <w:t>1</w:t>
            </w:r>
          </w:p>
        </w:tc>
        <w:tc>
          <w:tcPr>
            <w:tcW w:w="1466" w:type="dxa"/>
          </w:tcPr>
          <w:p w14:paraId="2B15C5E9" w14:textId="77777777" w:rsidR="00164C0B" w:rsidRPr="004F3543" w:rsidRDefault="00164C0B" w:rsidP="00B7482F">
            <w:pPr>
              <w:jc w:val="center"/>
              <w:rPr>
                <w:rFonts w:ascii="Calibri" w:hAnsi="Calibri" w:cs="Arial"/>
                <w:sz w:val="22"/>
                <w:szCs w:val="22"/>
                <w:lang w:val="en-CA"/>
              </w:rPr>
            </w:pPr>
            <w:r w:rsidRPr="004F3543">
              <w:rPr>
                <w:rFonts w:ascii="Calibri" w:hAnsi="Calibri" w:cs="Arial"/>
                <w:sz w:val="22"/>
                <w:szCs w:val="22"/>
                <w:lang w:val="en-CA"/>
              </w:rPr>
              <w:t>1</w:t>
            </w:r>
          </w:p>
        </w:tc>
        <w:tc>
          <w:tcPr>
            <w:tcW w:w="2160" w:type="dxa"/>
          </w:tcPr>
          <w:p w14:paraId="7D564FC9" w14:textId="77777777" w:rsidR="00164C0B" w:rsidRPr="004F3543" w:rsidRDefault="00164C0B" w:rsidP="00B7482F">
            <w:pPr>
              <w:jc w:val="center"/>
              <w:rPr>
                <w:rFonts w:ascii="Calibri" w:hAnsi="Calibri" w:cs="Arial"/>
                <w:sz w:val="22"/>
                <w:szCs w:val="22"/>
                <w:lang w:val="en-CA"/>
              </w:rPr>
            </w:pPr>
            <w:r w:rsidRPr="004F3543">
              <w:rPr>
                <w:rFonts w:ascii="Calibri" w:hAnsi="Calibri" w:cs="Arial"/>
                <w:sz w:val="22"/>
                <w:szCs w:val="22"/>
                <w:lang w:val="en-CA"/>
              </w:rPr>
              <w:t>100%</w:t>
            </w:r>
          </w:p>
        </w:tc>
      </w:tr>
    </w:tbl>
    <w:p w14:paraId="7256C7B1" w14:textId="77777777" w:rsidR="00164C0B" w:rsidRDefault="00164C0B" w:rsidP="00164C0B"/>
    <w:p w14:paraId="0637B76F" w14:textId="77777777" w:rsidR="00164C0B" w:rsidRDefault="00164C0B" w:rsidP="00164C0B">
      <w:r>
        <w:br w:type="page"/>
      </w:r>
    </w:p>
    <w:p w14:paraId="2284C09E" w14:textId="77777777" w:rsidR="00164C0B" w:rsidRDefault="00164C0B" w:rsidP="00164C0B"/>
    <w:p w14:paraId="59DE3614" w14:textId="77777777" w:rsidR="00164C0B" w:rsidRPr="00D01162" w:rsidRDefault="00164C0B" w:rsidP="00164C0B">
      <w:pPr>
        <w:rPr>
          <w:rFonts w:ascii="Calibri" w:hAnsi="Calibri" w:cs="Arial"/>
          <w:sz w:val="22"/>
          <w:szCs w:val="22"/>
        </w:rPr>
      </w:pPr>
      <w:r w:rsidRPr="00D01162">
        <w:rPr>
          <w:rFonts w:ascii="Calibri" w:hAnsi="Calibri" w:cs="Arial"/>
          <w:b/>
          <w:sz w:val="22"/>
          <w:szCs w:val="22"/>
          <w:lang w:val="en-CA"/>
        </w:rPr>
        <w:t xml:space="preserve">Table </w:t>
      </w:r>
      <w:r>
        <w:rPr>
          <w:rFonts w:ascii="Calibri" w:hAnsi="Calibri" w:cs="Arial"/>
          <w:b/>
          <w:sz w:val="22"/>
          <w:szCs w:val="22"/>
          <w:lang w:val="en-CA"/>
        </w:rPr>
        <w:t>3</w:t>
      </w:r>
      <w:r w:rsidRPr="00D01162">
        <w:rPr>
          <w:rFonts w:ascii="Calibri" w:hAnsi="Calibri" w:cs="Arial"/>
          <w:b/>
          <w:sz w:val="22"/>
          <w:szCs w:val="22"/>
          <w:lang w:val="en-CA"/>
        </w:rPr>
        <w:t>.</w:t>
      </w:r>
      <w:r w:rsidRPr="00D01162">
        <w:rPr>
          <w:rFonts w:ascii="Calibri" w:hAnsi="Calibri" w:cs="Arial"/>
          <w:sz w:val="22"/>
          <w:szCs w:val="22"/>
          <w:lang w:val="en-CA"/>
        </w:rPr>
        <w:t xml:space="preserve"> Latent tuberculosis treatment completion rates based on reason for consultation at the TB clinic, gender and TB treatment selected for individuals offered treatment at the TB Clinic and followed for treatment with the primary care team (n= 248) </w:t>
      </w:r>
    </w:p>
    <w:tbl>
      <w:tblPr>
        <w:tblStyle w:val="TableGrid"/>
        <w:tblW w:w="862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5"/>
        <w:gridCol w:w="1383"/>
        <w:gridCol w:w="1433"/>
        <w:gridCol w:w="1466"/>
        <w:gridCol w:w="2160"/>
      </w:tblGrid>
      <w:tr w:rsidR="00164C0B" w:rsidRPr="004F3543" w14:paraId="118AA9D6" w14:textId="77777777" w:rsidTr="00B7482F">
        <w:tc>
          <w:tcPr>
            <w:tcW w:w="2185" w:type="dxa"/>
            <w:tcBorders>
              <w:top w:val="single" w:sz="4" w:space="0" w:color="auto"/>
              <w:bottom w:val="single" w:sz="4" w:space="0" w:color="auto"/>
            </w:tcBorders>
          </w:tcPr>
          <w:p w14:paraId="3CCD7E73" w14:textId="77777777" w:rsidR="00164C0B" w:rsidRPr="00D01162" w:rsidRDefault="00164C0B" w:rsidP="00B7482F">
            <w:pPr>
              <w:rPr>
                <w:rFonts w:ascii="Calibri" w:hAnsi="Calibri" w:cs="Arial"/>
                <w:sz w:val="22"/>
                <w:szCs w:val="22"/>
                <w:lang w:val="en-CA"/>
              </w:rPr>
            </w:pPr>
          </w:p>
        </w:tc>
        <w:tc>
          <w:tcPr>
            <w:tcW w:w="1383" w:type="dxa"/>
            <w:tcBorders>
              <w:top w:val="single" w:sz="4" w:space="0" w:color="auto"/>
              <w:bottom w:val="single" w:sz="4" w:space="0" w:color="auto"/>
            </w:tcBorders>
          </w:tcPr>
          <w:p w14:paraId="3278CBCF" w14:textId="77777777" w:rsidR="00164C0B" w:rsidRPr="00D01162" w:rsidRDefault="00164C0B" w:rsidP="00B7482F">
            <w:pPr>
              <w:jc w:val="center"/>
              <w:rPr>
                <w:rFonts w:ascii="Calibri" w:hAnsi="Calibri" w:cs="Arial"/>
                <w:sz w:val="22"/>
                <w:szCs w:val="22"/>
                <w:lang w:val="en-CA"/>
              </w:rPr>
            </w:pPr>
            <w:r w:rsidRPr="00D01162">
              <w:rPr>
                <w:rFonts w:ascii="Calibri" w:hAnsi="Calibri" w:cs="Arial"/>
                <w:sz w:val="22"/>
                <w:szCs w:val="22"/>
                <w:lang w:val="en-CA"/>
              </w:rPr>
              <w:t>Attended LTBI Consult</w:t>
            </w:r>
          </w:p>
        </w:tc>
        <w:tc>
          <w:tcPr>
            <w:tcW w:w="1433" w:type="dxa"/>
            <w:tcBorders>
              <w:top w:val="single" w:sz="4" w:space="0" w:color="auto"/>
              <w:bottom w:val="single" w:sz="4" w:space="0" w:color="auto"/>
            </w:tcBorders>
          </w:tcPr>
          <w:p w14:paraId="5F2F895B" w14:textId="77777777" w:rsidR="00164C0B" w:rsidRPr="00D01162" w:rsidRDefault="00164C0B" w:rsidP="00B7482F">
            <w:pPr>
              <w:jc w:val="center"/>
              <w:rPr>
                <w:rFonts w:ascii="Calibri" w:hAnsi="Calibri" w:cs="Arial"/>
                <w:sz w:val="22"/>
                <w:szCs w:val="22"/>
                <w:lang w:val="en-CA"/>
              </w:rPr>
            </w:pPr>
            <w:r w:rsidRPr="00D01162">
              <w:rPr>
                <w:rFonts w:ascii="Calibri" w:hAnsi="Calibri" w:cs="Arial"/>
                <w:sz w:val="22"/>
                <w:szCs w:val="22"/>
                <w:lang w:val="en-CA"/>
              </w:rPr>
              <w:t>Started Treatment</w:t>
            </w:r>
          </w:p>
        </w:tc>
        <w:tc>
          <w:tcPr>
            <w:tcW w:w="1466" w:type="dxa"/>
            <w:tcBorders>
              <w:top w:val="single" w:sz="4" w:space="0" w:color="auto"/>
              <w:bottom w:val="single" w:sz="4" w:space="0" w:color="auto"/>
            </w:tcBorders>
          </w:tcPr>
          <w:p w14:paraId="3DB55B00" w14:textId="77777777" w:rsidR="00164C0B" w:rsidRPr="00D01162" w:rsidRDefault="00164C0B" w:rsidP="00B7482F">
            <w:pPr>
              <w:jc w:val="center"/>
              <w:rPr>
                <w:rFonts w:ascii="Calibri" w:hAnsi="Calibri" w:cs="Arial"/>
                <w:sz w:val="22"/>
                <w:szCs w:val="22"/>
                <w:lang w:val="en-CA"/>
              </w:rPr>
            </w:pPr>
            <w:r w:rsidRPr="00D01162">
              <w:rPr>
                <w:rFonts w:ascii="Calibri" w:hAnsi="Calibri" w:cs="Arial"/>
                <w:sz w:val="22"/>
                <w:szCs w:val="22"/>
                <w:lang w:val="en-CA"/>
              </w:rPr>
              <w:t>Completed Treatment</w:t>
            </w:r>
          </w:p>
        </w:tc>
        <w:tc>
          <w:tcPr>
            <w:tcW w:w="2160" w:type="dxa"/>
            <w:tcBorders>
              <w:top w:val="single" w:sz="4" w:space="0" w:color="auto"/>
              <w:bottom w:val="single" w:sz="4" w:space="0" w:color="auto"/>
            </w:tcBorders>
          </w:tcPr>
          <w:p w14:paraId="7170DAE6" w14:textId="77777777" w:rsidR="00164C0B" w:rsidRPr="00D01162" w:rsidRDefault="00164C0B" w:rsidP="00B7482F">
            <w:pPr>
              <w:jc w:val="center"/>
              <w:rPr>
                <w:rFonts w:ascii="Calibri" w:hAnsi="Calibri" w:cs="Arial"/>
                <w:sz w:val="22"/>
                <w:szCs w:val="22"/>
                <w:lang w:val="en-CA"/>
              </w:rPr>
            </w:pPr>
            <w:r w:rsidRPr="00D01162">
              <w:rPr>
                <w:rFonts w:ascii="Calibri" w:hAnsi="Calibri" w:cs="Arial"/>
                <w:sz w:val="22"/>
                <w:szCs w:val="22"/>
                <w:lang w:val="en-CA"/>
              </w:rPr>
              <w:t>% completed that started treatment</w:t>
            </w:r>
          </w:p>
        </w:tc>
      </w:tr>
      <w:tr w:rsidR="00164C0B" w:rsidRPr="004F3543" w14:paraId="5129FC58" w14:textId="77777777" w:rsidTr="00B7482F">
        <w:tc>
          <w:tcPr>
            <w:tcW w:w="2185" w:type="dxa"/>
            <w:tcBorders>
              <w:top w:val="single" w:sz="4" w:space="0" w:color="auto"/>
              <w:bottom w:val="single" w:sz="4" w:space="0" w:color="auto"/>
            </w:tcBorders>
          </w:tcPr>
          <w:p w14:paraId="0FA22906" w14:textId="77777777" w:rsidR="00164C0B" w:rsidRPr="00D01162" w:rsidRDefault="00164C0B" w:rsidP="00B7482F">
            <w:pPr>
              <w:rPr>
                <w:rFonts w:ascii="Calibri" w:hAnsi="Calibri" w:cs="Arial"/>
                <w:sz w:val="22"/>
                <w:szCs w:val="22"/>
                <w:lang w:val="en-CA"/>
              </w:rPr>
            </w:pPr>
            <w:r w:rsidRPr="00D01162">
              <w:rPr>
                <w:rFonts w:ascii="Calibri" w:hAnsi="Calibri" w:cs="Arial"/>
                <w:sz w:val="22"/>
                <w:szCs w:val="22"/>
                <w:lang w:val="en-CA"/>
              </w:rPr>
              <w:t>Reason for referral</w:t>
            </w:r>
          </w:p>
        </w:tc>
        <w:tc>
          <w:tcPr>
            <w:tcW w:w="1383" w:type="dxa"/>
            <w:tcBorders>
              <w:top w:val="single" w:sz="4" w:space="0" w:color="auto"/>
              <w:bottom w:val="single" w:sz="4" w:space="0" w:color="auto"/>
            </w:tcBorders>
          </w:tcPr>
          <w:p w14:paraId="5B0C7A15" w14:textId="77777777" w:rsidR="00164C0B" w:rsidRPr="00D01162" w:rsidRDefault="00164C0B" w:rsidP="00B7482F">
            <w:pPr>
              <w:rPr>
                <w:rFonts w:ascii="Calibri" w:hAnsi="Calibri" w:cs="Arial"/>
                <w:sz w:val="22"/>
                <w:szCs w:val="22"/>
                <w:lang w:val="en-CA"/>
              </w:rPr>
            </w:pPr>
          </w:p>
        </w:tc>
        <w:tc>
          <w:tcPr>
            <w:tcW w:w="1433" w:type="dxa"/>
            <w:tcBorders>
              <w:top w:val="single" w:sz="4" w:space="0" w:color="auto"/>
              <w:bottom w:val="single" w:sz="4" w:space="0" w:color="auto"/>
            </w:tcBorders>
          </w:tcPr>
          <w:p w14:paraId="08B46C98" w14:textId="77777777" w:rsidR="00164C0B" w:rsidRPr="004F3543" w:rsidRDefault="00164C0B" w:rsidP="00B7482F">
            <w:pPr>
              <w:rPr>
                <w:rFonts w:ascii="Calibri" w:hAnsi="Calibri" w:cs="Arial"/>
                <w:b/>
                <w:sz w:val="22"/>
                <w:szCs w:val="22"/>
                <w:lang w:val="en-CA"/>
              </w:rPr>
            </w:pPr>
          </w:p>
        </w:tc>
        <w:tc>
          <w:tcPr>
            <w:tcW w:w="1466" w:type="dxa"/>
            <w:tcBorders>
              <w:top w:val="single" w:sz="4" w:space="0" w:color="auto"/>
              <w:bottom w:val="single" w:sz="4" w:space="0" w:color="auto"/>
            </w:tcBorders>
          </w:tcPr>
          <w:p w14:paraId="0CB6CB74" w14:textId="77777777" w:rsidR="00164C0B" w:rsidRPr="004F3543" w:rsidRDefault="00164C0B" w:rsidP="00B7482F">
            <w:pPr>
              <w:rPr>
                <w:rFonts w:ascii="Calibri" w:hAnsi="Calibri" w:cs="Arial"/>
                <w:b/>
                <w:sz w:val="22"/>
                <w:szCs w:val="22"/>
                <w:lang w:val="en-CA"/>
              </w:rPr>
            </w:pPr>
          </w:p>
        </w:tc>
        <w:tc>
          <w:tcPr>
            <w:tcW w:w="2160" w:type="dxa"/>
            <w:tcBorders>
              <w:top w:val="single" w:sz="4" w:space="0" w:color="auto"/>
              <w:bottom w:val="single" w:sz="4" w:space="0" w:color="auto"/>
            </w:tcBorders>
          </w:tcPr>
          <w:p w14:paraId="5BA7D883" w14:textId="77777777" w:rsidR="00164C0B" w:rsidRPr="004F3543" w:rsidRDefault="00164C0B" w:rsidP="00B7482F">
            <w:pPr>
              <w:rPr>
                <w:rFonts w:ascii="Calibri" w:hAnsi="Calibri" w:cs="Arial"/>
                <w:b/>
                <w:sz w:val="22"/>
                <w:szCs w:val="22"/>
                <w:lang w:val="en-CA"/>
              </w:rPr>
            </w:pPr>
          </w:p>
        </w:tc>
      </w:tr>
      <w:tr w:rsidR="00164C0B" w:rsidRPr="004F3543" w14:paraId="0580805F" w14:textId="77777777" w:rsidTr="00B7482F">
        <w:tc>
          <w:tcPr>
            <w:tcW w:w="2185" w:type="dxa"/>
            <w:tcBorders>
              <w:top w:val="single" w:sz="4" w:space="0" w:color="auto"/>
            </w:tcBorders>
          </w:tcPr>
          <w:p w14:paraId="52C2A53E" w14:textId="77777777" w:rsidR="00164C0B" w:rsidRPr="004F3543" w:rsidRDefault="00164C0B" w:rsidP="00B7482F">
            <w:pPr>
              <w:rPr>
                <w:rFonts w:ascii="Calibri" w:hAnsi="Calibri" w:cs="Arial"/>
                <w:sz w:val="22"/>
                <w:szCs w:val="22"/>
                <w:lang w:val="en-CA"/>
              </w:rPr>
            </w:pPr>
            <w:r w:rsidRPr="004F3543">
              <w:rPr>
                <w:rFonts w:ascii="Calibri" w:hAnsi="Calibri" w:cs="Arial"/>
                <w:sz w:val="22"/>
                <w:szCs w:val="22"/>
                <w:lang w:val="en-CA"/>
              </w:rPr>
              <w:t xml:space="preserve">Employment and Health Science School Screen </w:t>
            </w:r>
          </w:p>
        </w:tc>
        <w:tc>
          <w:tcPr>
            <w:tcW w:w="1383" w:type="dxa"/>
            <w:tcBorders>
              <w:top w:val="single" w:sz="4" w:space="0" w:color="auto"/>
            </w:tcBorders>
          </w:tcPr>
          <w:p w14:paraId="104A1D3C"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101 (37.1%)</w:t>
            </w:r>
          </w:p>
        </w:tc>
        <w:tc>
          <w:tcPr>
            <w:tcW w:w="1433" w:type="dxa"/>
            <w:tcBorders>
              <w:top w:val="single" w:sz="4" w:space="0" w:color="auto"/>
            </w:tcBorders>
          </w:tcPr>
          <w:p w14:paraId="065034E2"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90</w:t>
            </w:r>
          </w:p>
        </w:tc>
        <w:tc>
          <w:tcPr>
            <w:tcW w:w="1466" w:type="dxa"/>
            <w:tcBorders>
              <w:top w:val="single" w:sz="4" w:space="0" w:color="auto"/>
            </w:tcBorders>
          </w:tcPr>
          <w:p w14:paraId="4E096A6A"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37</w:t>
            </w:r>
          </w:p>
        </w:tc>
        <w:tc>
          <w:tcPr>
            <w:tcW w:w="2160" w:type="dxa"/>
            <w:tcBorders>
              <w:top w:val="single" w:sz="4" w:space="0" w:color="auto"/>
            </w:tcBorders>
          </w:tcPr>
          <w:p w14:paraId="5A4433B5"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41.1%</w:t>
            </w:r>
          </w:p>
        </w:tc>
      </w:tr>
      <w:tr w:rsidR="00164C0B" w:rsidRPr="004F3543" w14:paraId="1B94D6A1" w14:textId="77777777" w:rsidTr="00B7482F">
        <w:tc>
          <w:tcPr>
            <w:tcW w:w="2185" w:type="dxa"/>
          </w:tcPr>
          <w:p w14:paraId="2DC97948" w14:textId="77777777" w:rsidR="00164C0B" w:rsidRPr="004F3543" w:rsidRDefault="00164C0B" w:rsidP="00B7482F">
            <w:pPr>
              <w:rPr>
                <w:rFonts w:ascii="Calibri" w:hAnsi="Calibri" w:cs="Arial"/>
                <w:sz w:val="22"/>
                <w:szCs w:val="22"/>
                <w:lang w:val="en-CA"/>
              </w:rPr>
            </w:pPr>
            <w:r>
              <w:rPr>
                <w:rFonts w:ascii="Calibri" w:hAnsi="Calibri" w:cs="Arial"/>
                <w:sz w:val="22"/>
                <w:szCs w:val="22"/>
                <w:lang w:val="en-CA"/>
              </w:rPr>
              <w:t>Rule out active TB</w:t>
            </w:r>
          </w:p>
        </w:tc>
        <w:tc>
          <w:tcPr>
            <w:tcW w:w="1383" w:type="dxa"/>
          </w:tcPr>
          <w:p w14:paraId="253E7E8C"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60 (22.1%)</w:t>
            </w:r>
          </w:p>
        </w:tc>
        <w:tc>
          <w:tcPr>
            <w:tcW w:w="1433" w:type="dxa"/>
          </w:tcPr>
          <w:p w14:paraId="69898DF5"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53</w:t>
            </w:r>
          </w:p>
        </w:tc>
        <w:tc>
          <w:tcPr>
            <w:tcW w:w="1466" w:type="dxa"/>
          </w:tcPr>
          <w:p w14:paraId="5D17ECAF"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23</w:t>
            </w:r>
          </w:p>
        </w:tc>
        <w:tc>
          <w:tcPr>
            <w:tcW w:w="2160" w:type="dxa"/>
          </w:tcPr>
          <w:p w14:paraId="79DFD900"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43.4%</w:t>
            </w:r>
          </w:p>
        </w:tc>
      </w:tr>
      <w:tr w:rsidR="00164C0B" w:rsidRPr="004F3543" w14:paraId="31F0E313" w14:textId="77777777" w:rsidTr="00B7482F">
        <w:tc>
          <w:tcPr>
            <w:tcW w:w="2185" w:type="dxa"/>
          </w:tcPr>
          <w:p w14:paraId="37FA9B42" w14:textId="77777777" w:rsidR="00164C0B" w:rsidRPr="004F3543" w:rsidRDefault="00164C0B" w:rsidP="00B7482F">
            <w:pPr>
              <w:rPr>
                <w:rFonts w:ascii="Calibri" w:hAnsi="Calibri" w:cs="Arial"/>
                <w:sz w:val="22"/>
                <w:szCs w:val="22"/>
                <w:lang w:val="en-CA"/>
              </w:rPr>
            </w:pPr>
            <w:r w:rsidRPr="004F3543">
              <w:rPr>
                <w:rFonts w:ascii="Calibri" w:hAnsi="Calibri" w:cs="Arial"/>
                <w:sz w:val="22"/>
                <w:szCs w:val="22"/>
                <w:lang w:val="en-CA"/>
              </w:rPr>
              <w:t xml:space="preserve">Contact </w:t>
            </w:r>
          </w:p>
        </w:tc>
        <w:tc>
          <w:tcPr>
            <w:tcW w:w="1383" w:type="dxa"/>
          </w:tcPr>
          <w:p w14:paraId="2422F25E"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53 (19.5%)</w:t>
            </w:r>
          </w:p>
        </w:tc>
        <w:tc>
          <w:tcPr>
            <w:tcW w:w="1433" w:type="dxa"/>
          </w:tcPr>
          <w:p w14:paraId="6BB8CD3F"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49</w:t>
            </w:r>
          </w:p>
        </w:tc>
        <w:tc>
          <w:tcPr>
            <w:tcW w:w="1466" w:type="dxa"/>
          </w:tcPr>
          <w:p w14:paraId="2BA6E692"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27</w:t>
            </w:r>
          </w:p>
        </w:tc>
        <w:tc>
          <w:tcPr>
            <w:tcW w:w="2160" w:type="dxa"/>
          </w:tcPr>
          <w:p w14:paraId="3CE82C1B"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55.1%</w:t>
            </w:r>
          </w:p>
        </w:tc>
      </w:tr>
      <w:tr w:rsidR="00164C0B" w:rsidRPr="004F3543" w14:paraId="08B0C994" w14:textId="77777777" w:rsidTr="00B7482F">
        <w:tc>
          <w:tcPr>
            <w:tcW w:w="2185" w:type="dxa"/>
          </w:tcPr>
          <w:p w14:paraId="01440C86" w14:textId="77777777" w:rsidR="00164C0B" w:rsidRPr="004F3543" w:rsidRDefault="00164C0B" w:rsidP="00B7482F">
            <w:pPr>
              <w:rPr>
                <w:rFonts w:ascii="Calibri" w:hAnsi="Calibri" w:cs="Arial"/>
                <w:sz w:val="22"/>
                <w:szCs w:val="22"/>
                <w:lang w:val="en-CA"/>
              </w:rPr>
            </w:pPr>
            <w:r w:rsidRPr="004F3543">
              <w:rPr>
                <w:rFonts w:ascii="Calibri" w:hAnsi="Calibri" w:cs="Arial"/>
                <w:sz w:val="22"/>
                <w:szCs w:val="22"/>
                <w:lang w:val="en-CA"/>
              </w:rPr>
              <w:t xml:space="preserve">Immunosuppressive therapy </w:t>
            </w:r>
          </w:p>
        </w:tc>
        <w:tc>
          <w:tcPr>
            <w:tcW w:w="1383" w:type="dxa"/>
          </w:tcPr>
          <w:p w14:paraId="2AA12222"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55 (20.2%)</w:t>
            </w:r>
          </w:p>
        </w:tc>
        <w:tc>
          <w:tcPr>
            <w:tcW w:w="1433" w:type="dxa"/>
          </w:tcPr>
          <w:p w14:paraId="02A747B3"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54</w:t>
            </w:r>
          </w:p>
        </w:tc>
        <w:tc>
          <w:tcPr>
            <w:tcW w:w="1466" w:type="dxa"/>
          </w:tcPr>
          <w:p w14:paraId="667658BB"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25</w:t>
            </w:r>
          </w:p>
        </w:tc>
        <w:tc>
          <w:tcPr>
            <w:tcW w:w="2160" w:type="dxa"/>
          </w:tcPr>
          <w:p w14:paraId="6536F70E"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44.4%</w:t>
            </w:r>
          </w:p>
        </w:tc>
      </w:tr>
      <w:tr w:rsidR="00164C0B" w:rsidRPr="004F3543" w14:paraId="7810AA6F" w14:textId="77777777" w:rsidTr="00B7482F">
        <w:trPr>
          <w:trHeight w:val="535"/>
        </w:trPr>
        <w:tc>
          <w:tcPr>
            <w:tcW w:w="2185" w:type="dxa"/>
            <w:tcBorders>
              <w:bottom w:val="single" w:sz="4" w:space="0" w:color="auto"/>
            </w:tcBorders>
          </w:tcPr>
          <w:p w14:paraId="0131DF0D" w14:textId="77777777" w:rsidR="00164C0B" w:rsidRPr="004F3543" w:rsidRDefault="00164C0B" w:rsidP="00B7482F">
            <w:pPr>
              <w:rPr>
                <w:rFonts w:ascii="Calibri" w:hAnsi="Calibri" w:cs="Arial"/>
                <w:sz w:val="22"/>
                <w:szCs w:val="22"/>
                <w:lang w:val="en-CA"/>
              </w:rPr>
            </w:pPr>
            <w:r w:rsidRPr="004F3543">
              <w:rPr>
                <w:rFonts w:ascii="Calibri" w:hAnsi="Calibri" w:cs="Arial"/>
                <w:sz w:val="22"/>
                <w:szCs w:val="22"/>
                <w:lang w:val="en-CA"/>
              </w:rPr>
              <w:t xml:space="preserve">Immigration Surveillance </w:t>
            </w:r>
          </w:p>
        </w:tc>
        <w:tc>
          <w:tcPr>
            <w:tcW w:w="1383" w:type="dxa"/>
            <w:tcBorders>
              <w:bottom w:val="single" w:sz="4" w:space="0" w:color="auto"/>
            </w:tcBorders>
          </w:tcPr>
          <w:p w14:paraId="7146B69C"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3 (1.1%)</w:t>
            </w:r>
          </w:p>
        </w:tc>
        <w:tc>
          <w:tcPr>
            <w:tcW w:w="1433" w:type="dxa"/>
            <w:tcBorders>
              <w:bottom w:val="single" w:sz="4" w:space="0" w:color="auto"/>
            </w:tcBorders>
          </w:tcPr>
          <w:p w14:paraId="40D8640D"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2</w:t>
            </w:r>
          </w:p>
        </w:tc>
        <w:tc>
          <w:tcPr>
            <w:tcW w:w="1466" w:type="dxa"/>
            <w:tcBorders>
              <w:bottom w:val="single" w:sz="4" w:space="0" w:color="auto"/>
            </w:tcBorders>
          </w:tcPr>
          <w:p w14:paraId="488322F6"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0</w:t>
            </w:r>
          </w:p>
        </w:tc>
        <w:tc>
          <w:tcPr>
            <w:tcW w:w="2160" w:type="dxa"/>
            <w:tcBorders>
              <w:bottom w:val="single" w:sz="4" w:space="0" w:color="auto"/>
            </w:tcBorders>
          </w:tcPr>
          <w:p w14:paraId="69E101D8"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0.0%</w:t>
            </w:r>
          </w:p>
        </w:tc>
      </w:tr>
      <w:tr w:rsidR="00164C0B" w:rsidRPr="004F3543" w14:paraId="79A87884" w14:textId="77777777" w:rsidTr="00B7482F">
        <w:tc>
          <w:tcPr>
            <w:tcW w:w="2185" w:type="dxa"/>
            <w:tcBorders>
              <w:top w:val="single" w:sz="4" w:space="0" w:color="auto"/>
              <w:bottom w:val="single" w:sz="4" w:space="0" w:color="auto"/>
            </w:tcBorders>
          </w:tcPr>
          <w:p w14:paraId="326764E7" w14:textId="77777777" w:rsidR="00164C0B" w:rsidRPr="00D01162" w:rsidRDefault="00164C0B" w:rsidP="00B7482F">
            <w:pPr>
              <w:rPr>
                <w:rFonts w:ascii="Calibri" w:hAnsi="Calibri" w:cs="Arial"/>
                <w:sz w:val="22"/>
                <w:szCs w:val="22"/>
                <w:lang w:val="en-CA"/>
              </w:rPr>
            </w:pPr>
            <w:r w:rsidRPr="00D01162">
              <w:rPr>
                <w:rFonts w:ascii="Calibri" w:hAnsi="Calibri" w:cs="Arial"/>
                <w:sz w:val="22"/>
                <w:szCs w:val="22"/>
                <w:lang w:val="en-CA"/>
              </w:rPr>
              <w:t>Gender</w:t>
            </w:r>
          </w:p>
        </w:tc>
        <w:tc>
          <w:tcPr>
            <w:tcW w:w="1383" w:type="dxa"/>
            <w:tcBorders>
              <w:top w:val="single" w:sz="4" w:space="0" w:color="auto"/>
              <w:bottom w:val="single" w:sz="4" w:space="0" w:color="auto"/>
            </w:tcBorders>
          </w:tcPr>
          <w:p w14:paraId="4396C011" w14:textId="77777777" w:rsidR="00164C0B" w:rsidRPr="004F3543" w:rsidRDefault="00164C0B" w:rsidP="00B7482F">
            <w:pPr>
              <w:jc w:val="center"/>
              <w:rPr>
                <w:rFonts w:ascii="Calibri" w:hAnsi="Calibri" w:cs="Arial"/>
                <w:sz w:val="22"/>
                <w:szCs w:val="22"/>
                <w:lang w:val="en-CA"/>
              </w:rPr>
            </w:pPr>
          </w:p>
        </w:tc>
        <w:tc>
          <w:tcPr>
            <w:tcW w:w="1433" w:type="dxa"/>
            <w:tcBorders>
              <w:top w:val="single" w:sz="4" w:space="0" w:color="auto"/>
              <w:bottom w:val="single" w:sz="4" w:space="0" w:color="auto"/>
            </w:tcBorders>
          </w:tcPr>
          <w:p w14:paraId="09533754" w14:textId="77777777" w:rsidR="00164C0B" w:rsidRPr="004F3543" w:rsidRDefault="00164C0B" w:rsidP="00B7482F">
            <w:pPr>
              <w:jc w:val="center"/>
              <w:rPr>
                <w:rFonts w:ascii="Calibri" w:hAnsi="Calibri" w:cs="Arial"/>
                <w:sz w:val="22"/>
                <w:szCs w:val="22"/>
                <w:lang w:val="en-CA"/>
              </w:rPr>
            </w:pPr>
          </w:p>
        </w:tc>
        <w:tc>
          <w:tcPr>
            <w:tcW w:w="1466" w:type="dxa"/>
            <w:tcBorders>
              <w:top w:val="single" w:sz="4" w:space="0" w:color="auto"/>
              <w:bottom w:val="single" w:sz="4" w:space="0" w:color="auto"/>
            </w:tcBorders>
          </w:tcPr>
          <w:p w14:paraId="587E3B40" w14:textId="77777777" w:rsidR="00164C0B" w:rsidRPr="004F3543" w:rsidRDefault="00164C0B" w:rsidP="00B7482F">
            <w:pPr>
              <w:jc w:val="center"/>
              <w:rPr>
                <w:rFonts w:ascii="Calibri" w:hAnsi="Calibri" w:cs="Arial"/>
                <w:sz w:val="22"/>
                <w:szCs w:val="22"/>
                <w:lang w:val="en-CA"/>
              </w:rPr>
            </w:pPr>
          </w:p>
        </w:tc>
        <w:tc>
          <w:tcPr>
            <w:tcW w:w="2160" w:type="dxa"/>
            <w:tcBorders>
              <w:top w:val="single" w:sz="4" w:space="0" w:color="auto"/>
              <w:bottom w:val="single" w:sz="4" w:space="0" w:color="auto"/>
            </w:tcBorders>
          </w:tcPr>
          <w:p w14:paraId="7DB3E6C1" w14:textId="77777777" w:rsidR="00164C0B" w:rsidRPr="004F3543" w:rsidRDefault="00164C0B" w:rsidP="00B7482F">
            <w:pPr>
              <w:jc w:val="center"/>
              <w:rPr>
                <w:rFonts w:ascii="Calibri" w:hAnsi="Calibri" w:cs="Arial"/>
                <w:sz w:val="22"/>
                <w:szCs w:val="22"/>
                <w:lang w:val="en-CA"/>
              </w:rPr>
            </w:pPr>
          </w:p>
        </w:tc>
      </w:tr>
      <w:tr w:rsidR="00164C0B" w:rsidRPr="004F3543" w14:paraId="4DD2E0B9" w14:textId="77777777" w:rsidTr="00B7482F">
        <w:tc>
          <w:tcPr>
            <w:tcW w:w="2185" w:type="dxa"/>
            <w:tcBorders>
              <w:top w:val="single" w:sz="4" w:space="0" w:color="auto"/>
            </w:tcBorders>
          </w:tcPr>
          <w:p w14:paraId="4F244A47" w14:textId="77777777" w:rsidR="00164C0B" w:rsidRPr="004F3543" w:rsidRDefault="00164C0B" w:rsidP="00B7482F">
            <w:pPr>
              <w:rPr>
                <w:rFonts w:ascii="Calibri" w:hAnsi="Calibri" w:cs="Arial"/>
                <w:sz w:val="22"/>
                <w:szCs w:val="22"/>
                <w:lang w:val="en-CA"/>
              </w:rPr>
            </w:pPr>
            <w:r w:rsidRPr="004F3543">
              <w:rPr>
                <w:rFonts w:ascii="Calibri" w:hAnsi="Calibri" w:cs="Arial"/>
                <w:sz w:val="22"/>
                <w:szCs w:val="22"/>
                <w:lang w:val="en-CA"/>
              </w:rPr>
              <w:t>Male</w:t>
            </w:r>
          </w:p>
        </w:tc>
        <w:tc>
          <w:tcPr>
            <w:tcW w:w="1383" w:type="dxa"/>
            <w:tcBorders>
              <w:top w:val="single" w:sz="4" w:space="0" w:color="auto"/>
            </w:tcBorders>
          </w:tcPr>
          <w:p w14:paraId="3E42560B"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125</w:t>
            </w:r>
          </w:p>
        </w:tc>
        <w:tc>
          <w:tcPr>
            <w:tcW w:w="1433" w:type="dxa"/>
            <w:tcBorders>
              <w:top w:val="single" w:sz="4" w:space="0" w:color="auto"/>
            </w:tcBorders>
          </w:tcPr>
          <w:p w14:paraId="11EBAC15"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114</w:t>
            </w:r>
          </w:p>
        </w:tc>
        <w:tc>
          <w:tcPr>
            <w:tcW w:w="1466" w:type="dxa"/>
            <w:tcBorders>
              <w:top w:val="single" w:sz="4" w:space="0" w:color="auto"/>
            </w:tcBorders>
          </w:tcPr>
          <w:p w14:paraId="19354B11"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53</w:t>
            </w:r>
          </w:p>
        </w:tc>
        <w:tc>
          <w:tcPr>
            <w:tcW w:w="2160" w:type="dxa"/>
            <w:tcBorders>
              <w:top w:val="single" w:sz="4" w:space="0" w:color="auto"/>
            </w:tcBorders>
          </w:tcPr>
          <w:p w14:paraId="2C8D8FD0"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46.5%</w:t>
            </w:r>
          </w:p>
        </w:tc>
      </w:tr>
      <w:tr w:rsidR="00164C0B" w:rsidRPr="004F3543" w14:paraId="6326C97E" w14:textId="77777777" w:rsidTr="00B7482F">
        <w:tc>
          <w:tcPr>
            <w:tcW w:w="2185" w:type="dxa"/>
            <w:tcBorders>
              <w:bottom w:val="single" w:sz="4" w:space="0" w:color="auto"/>
            </w:tcBorders>
          </w:tcPr>
          <w:p w14:paraId="2E0401F5" w14:textId="77777777" w:rsidR="00164C0B" w:rsidRPr="004F3543" w:rsidRDefault="00164C0B" w:rsidP="00B7482F">
            <w:pPr>
              <w:rPr>
                <w:rFonts w:ascii="Calibri" w:hAnsi="Calibri" w:cs="Arial"/>
                <w:sz w:val="22"/>
                <w:szCs w:val="22"/>
                <w:lang w:val="en-CA"/>
              </w:rPr>
            </w:pPr>
            <w:r w:rsidRPr="004F3543">
              <w:rPr>
                <w:rFonts w:ascii="Calibri" w:hAnsi="Calibri" w:cs="Arial"/>
                <w:sz w:val="22"/>
                <w:szCs w:val="22"/>
                <w:lang w:val="en-CA"/>
              </w:rPr>
              <w:t xml:space="preserve">Female </w:t>
            </w:r>
          </w:p>
        </w:tc>
        <w:tc>
          <w:tcPr>
            <w:tcW w:w="1383" w:type="dxa"/>
            <w:tcBorders>
              <w:bottom w:val="single" w:sz="4" w:space="0" w:color="auto"/>
            </w:tcBorders>
          </w:tcPr>
          <w:p w14:paraId="6ACBEB4B"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147</w:t>
            </w:r>
          </w:p>
        </w:tc>
        <w:tc>
          <w:tcPr>
            <w:tcW w:w="1433" w:type="dxa"/>
            <w:tcBorders>
              <w:bottom w:val="single" w:sz="4" w:space="0" w:color="auto"/>
            </w:tcBorders>
          </w:tcPr>
          <w:p w14:paraId="2C0E8D8A"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134</w:t>
            </w:r>
          </w:p>
        </w:tc>
        <w:tc>
          <w:tcPr>
            <w:tcW w:w="1466" w:type="dxa"/>
            <w:tcBorders>
              <w:bottom w:val="single" w:sz="4" w:space="0" w:color="auto"/>
            </w:tcBorders>
          </w:tcPr>
          <w:p w14:paraId="4558B32F"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59</w:t>
            </w:r>
          </w:p>
        </w:tc>
        <w:tc>
          <w:tcPr>
            <w:tcW w:w="2160" w:type="dxa"/>
            <w:tcBorders>
              <w:bottom w:val="single" w:sz="4" w:space="0" w:color="auto"/>
            </w:tcBorders>
          </w:tcPr>
          <w:p w14:paraId="76DEF9EC"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44.0%</w:t>
            </w:r>
          </w:p>
        </w:tc>
      </w:tr>
      <w:tr w:rsidR="00164C0B" w:rsidRPr="004F3543" w14:paraId="70E05120" w14:textId="77777777" w:rsidTr="00B7482F">
        <w:tc>
          <w:tcPr>
            <w:tcW w:w="2185" w:type="dxa"/>
            <w:tcBorders>
              <w:top w:val="single" w:sz="4" w:space="0" w:color="auto"/>
              <w:bottom w:val="single" w:sz="4" w:space="0" w:color="auto"/>
            </w:tcBorders>
          </w:tcPr>
          <w:p w14:paraId="620CE33A" w14:textId="77777777" w:rsidR="00164C0B" w:rsidRPr="00D01162" w:rsidRDefault="00164C0B" w:rsidP="00B7482F">
            <w:pPr>
              <w:rPr>
                <w:rFonts w:ascii="Calibri" w:hAnsi="Calibri" w:cs="Arial"/>
                <w:sz w:val="22"/>
                <w:szCs w:val="22"/>
                <w:lang w:val="en-CA"/>
              </w:rPr>
            </w:pPr>
            <w:r w:rsidRPr="00D01162">
              <w:rPr>
                <w:rFonts w:ascii="Calibri" w:hAnsi="Calibri" w:cs="Arial"/>
                <w:sz w:val="22"/>
                <w:szCs w:val="22"/>
                <w:lang w:val="en-CA"/>
              </w:rPr>
              <w:t>LTBI Treatment</w:t>
            </w:r>
          </w:p>
        </w:tc>
        <w:tc>
          <w:tcPr>
            <w:tcW w:w="1383" w:type="dxa"/>
            <w:tcBorders>
              <w:top w:val="single" w:sz="4" w:space="0" w:color="auto"/>
              <w:bottom w:val="single" w:sz="4" w:space="0" w:color="auto"/>
            </w:tcBorders>
          </w:tcPr>
          <w:p w14:paraId="23761CF6" w14:textId="77777777" w:rsidR="00164C0B" w:rsidRPr="004F3543" w:rsidRDefault="00164C0B" w:rsidP="00B7482F">
            <w:pPr>
              <w:jc w:val="center"/>
              <w:rPr>
                <w:rFonts w:ascii="Calibri" w:hAnsi="Calibri" w:cs="Arial"/>
                <w:sz w:val="22"/>
                <w:szCs w:val="22"/>
                <w:lang w:val="en-CA"/>
              </w:rPr>
            </w:pPr>
          </w:p>
        </w:tc>
        <w:tc>
          <w:tcPr>
            <w:tcW w:w="1433" w:type="dxa"/>
            <w:tcBorders>
              <w:top w:val="single" w:sz="4" w:space="0" w:color="auto"/>
              <w:bottom w:val="single" w:sz="4" w:space="0" w:color="auto"/>
            </w:tcBorders>
          </w:tcPr>
          <w:p w14:paraId="0541CAA2" w14:textId="77777777" w:rsidR="00164C0B" w:rsidRPr="004F3543" w:rsidRDefault="00164C0B" w:rsidP="00B7482F">
            <w:pPr>
              <w:jc w:val="center"/>
              <w:rPr>
                <w:rFonts w:ascii="Calibri" w:hAnsi="Calibri" w:cs="Arial"/>
                <w:sz w:val="22"/>
                <w:szCs w:val="22"/>
                <w:lang w:val="en-CA"/>
              </w:rPr>
            </w:pPr>
          </w:p>
        </w:tc>
        <w:tc>
          <w:tcPr>
            <w:tcW w:w="1466" w:type="dxa"/>
            <w:tcBorders>
              <w:top w:val="single" w:sz="4" w:space="0" w:color="auto"/>
              <w:bottom w:val="single" w:sz="4" w:space="0" w:color="auto"/>
            </w:tcBorders>
          </w:tcPr>
          <w:p w14:paraId="48076458" w14:textId="77777777" w:rsidR="00164C0B" w:rsidRPr="004F3543" w:rsidRDefault="00164C0B" w:rsidP="00B7482F">
            <w:pPr>
              <w:jc w:val="center"/>
              <w:rPr>
                <w:rFonts w:ascii="Calibri" w:hAnsi="Calibri" w:cs="Arial"/>
                <w:sz w:val="22"/>
                <w:szCs w:val="22"/>
                <w:lang w:val="en-CA"/>
              </w:rPr>
            </w:pPr>
          </w:p>
        </w:tc>
        <w:tc>
          <w:tcPr>
            <w:tcW w:w="2160" w:type="dxa"/>
            <w:tcBorders>
              <w:top w:val="single" w:sz="4" w:space="0" w:color="auto"/>
              <w:bottom w:val="single" w:sz="4" w:space="0" w:color="auto"/>
            </w:tcBorders>
          </w:tcPr>
          <w:p w14:paraId="5EA16659" w14:textId="77777777" w:rsidR="00164C0B" w:rsidRPr="004F3543" w:rsidRDefault="00164C0B" w:rsidP="00B7482F">
            <w:pPr>
              <w:jc w:val="center"/>
              <w:rPr>
                <w:rFonts w:ascii="Calibri" w:hAnsi="Calibri" w:cs="Arial"/>
                <w:sz w:val="22"/>
                <w:szCs w:val="22"/>
                <w:lang w:val="en-CA"/>
              </w:rPr>
            </w:pPr>
          </w:p>
        </w:tc>
      </w:tr>
      <w:tr w:rsidR="00164C0B" w:rsidRPr="004F3543" w14:paraId="6B3B98FD" w14:textId="77777777" w:rsidTr="00B7482F">
        <w:tc>
          <w:tcPr>
            <w:tcW w:w="2185" w:type="dxa"/>
            <w:tcBorders>
              <w:top w:val="single" w:sz="4" w:space="0" w:color="auto"/>
            </w:tcBorders>
          </w:tcPr>
          <w:p w14:paraId="68952EEF" w14:textId="77777777" w:rsidR="00164C0B" w:rsidRPr="004F3543" w:rsidRDefault="00164C0B" w:rsidP="00B7482F">
            <w:pPr>
              <w:rPr>
                <w:rFonts w:ascii="Calibri" w:hAnsi="Calibri" w:cs="Arial"/>
                <w:sz w:val="22"/>
                <w:szCs w:val="22"/>
                <w:lang w:val="en-CA"/>
              </w:rPr>
            </w:pPr>
            <w:r w:rsidRPr="004F3543">
              <w:rPr>
                <w:rFonts w:ascii="Calibri" w:hAnsi="Calibri" w:cs="Arial"/>
                <w:sz w:val="22"/>
                <w:szCs w:val="22"/>
                <w:lang w:val="en-CA"/>
              </w:rPr>
              <w:t>Isoniazid</w:t>
            </w:r>
          </w:p>
        </w:tc>
        <w:tc>
          <w:tcPr>
            <w:tcW w:w="1383" w:type="dxa"/>
            <w:tcBorders>
              <w:top w:val="single" w:sz="4" w:space="0" w:color="auto"/>
            </w:tcBorders>
          </w:tcPr>
          <w:p w14:paraId="3E367FD5" w14:textId="77777777" w:rsidR="00164C0B" w:rsidRPr="004F3543" w:rsidRDefault="00164C0B" w:rsidP="00B7482F">
            <w:pPr>
              <w:jc w:val="center"/>
              <w:rPr>
                <w:rFonts w:ascii="Calibri" w:hAnsi="Calibri" w:cs="Arial"/>
                <w:sz w:val="22"/>
                <w:szCs w:val="22"/>
                <w:lang w:val="en-CA"/>
              </w:rPr>
            </w:pPr>
            <w:r w:rsidRPr="004F3543">
              <w:rPr>
                <w:rFonts w:ascii="Calibri" w:hAnsi="Calibri" w:cs="Arial"/>
                <w:sz w:val="22"/>
                <w:szCs w:val="22"/>
                <w:lang w:val="en-CA"/>
              </w:rPr>
              <w:t>-</w:t>
            </w:r>
          </w:p>
        </w:tc>
        <w:tc>
          <w:tcPr>
            <w:tcW w:w="1433" w:type="dxa"/>
            <w:tcBorders>
              <w:top w:val="single" w:sz="4" w:space="0" w:color="auto"/>
            </w:tcBorders>
          </w:tcPr>
          <w:p w14:paraId="4BD2F5A1"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200</w:t>
            </w:r>
          </w:p>
        </w:tc>
        <w:tc>
          <w:tcPr>
            <w:tcW w:w="1466" w:type="dxa"/>
            <w:tcBorders>
              <w:top w:val="single" w:sz="4" w:space="0" w:color="auto"/>
            </w:tcBorders>
          </w:tcPr>
          <w:p w14:paraId="772606DD"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88</w:t>
            </w:r>
          </w:p>
        </w:tc>
        <w:tc>
          <w:tcPr>
            <w:tcW w:w="2160" w:type="dxa"/>
            <w:tcBorders>
              <w:top w:val="single" w:sz="4" w:space="0" w:color="auto"/>
            </w:tcBorders>
          </w:tcPr>
          <w:p w14:paraId="08E24346"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44.0%</w:t>
            </w:r>
          </w:p>
        </w:tc>
      </w:tr>
      <w:tr w:rsidR="00164C0B" w:rsidRPr="004F3543" w14:paraId="2A549FDC" w14:textId="77777777" w:rsidTr="00B7482F">
        <w:tc>
          <w:tcPr>
            <w:tcW w:w="2185" w:type="dxa"/>
          </w:tcPr>
          <w:p w14:paraId="68690377" w14:textId="77777777" w:rsidR="00164C0B" w:rsidRPr="004F3543" w:rsidRDefault="00164C0B" w:rsidP="00B7482F">
            <w:pPr>
              <w:rPr>
                <w:rFonts w:ascii="Calibri" w:hAnsi="Calibri" w:cs="Arial"/>
                <w:sz w:val="22"/>
                <w:szCs w:val="22"/>
                <w:lang w:val="en-CA"/>
              </w:rPr>
            </w:pPr>
            <w:r w:rsidRPr="004F3543">
              <w:rPr>
                <w:rFonts w:ascii="Calibri" w:hAnsi="Calibri" w:cs="Arial"/>
                <w:sz w:val="22"/>
                <w:szCs w:val="22"/>
                <w:lang w:val="en-CA"/>
              </w:rPr>
              <w:t xml:space="preserve">Rifampin  </w:t>
            </w:r>
          </w:p>
        </w:tc>
        <w:tc>
          <w:tcPr>
            <w:tcW w:w="1383" w:type="dxa"/>
          </w:tcPr>
          <w:p w14:paraId="1FB6D941" w14:textId="77777777" w:rsidR="00164C0B" w:rsidRPr="004F3543" w:rsidRDefault="00164C0B" w:rsidP="00B7482F">
            <w:pPr>
              <w:jc w:val="center"/>
              <w:rPr>
                <w:rFonts w:ascii="Calibri" w:hAnsi="Calibri" w:cs="Arial"/>
                <w:sz w:val="22"/>
                <w:szCs w:val="22"/>
                <w:lang w:val="en-CA"/>
              </w:rPr>
            </w:pPr>
            <w:r w:rsidRPr="004F3543">
              <w:rPr>
                <w:rFonts w:ascii="Calibri" w:hAnsi="Calibri" w:cs="Arial"/>
                <w:sz w:val="22"/>
                <w:szCs w:val="22"/>
                <w:lang w:val="en-CA"/>
              </w:rPr>
              <w:t>-</w:t>
            </w:r>
          </w:p>
        </w:tc>
        <w:tc>
          <w:tcPr>
            <w:tcW w:w="1433" w:type="dxa"/>
          </w:tcPr>
          <w:p w14:paraId="44B9511B"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47</w:t>
            </w:r>
          </w:p>
        </w:tc>
        <w:tc>
          <w:tcPr>
            <w:tcW w:w="1466" w:type="dxa"/>
          </w:tcPr>
          <w:p w14:paraId="14693F05"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24</w:t>
            </w:r>
          </w:p>
        </w:tc>
        <w:tc>
          <w:tcPr>
            <w:tcW w:w="2160" w:type="dxa"/>
          </w:tcPr>
          <w:p w14:paraId="24A35DDD" w14:textId="77777777" w:rsidR="00164C0B" w:rsidRPr="004F3543" w:rsidRDefault="00164C0B" w:rsidP="00B7482F">
            <w:pPr>
              <w:jc w:val="center"/>
              <w:rPr>
                <w:rFonts w:ascii="Calibri" w:hAnsi="Calibri" w:cs="Arial"/>
                <w:sz w:val="22"/>
                <w:szCs w:val="22"/>
                <w:lang w:val="en-CA"/>
              </w:rPr>
            </w:pPr>
            <w:r>
              <w:rPr>
                <w:rFonts w:ascii="Calibri" w:hAnsi="Calibri" w:cs="Arial"/>
                <w:sz w:val="22"/>
                <w:szCs w:val="22"/>
                <w:lang w:val="en-CA"/>
              </w:rPr>
              <w:t>51.1%</w:t>
            </w:r>
          </w:p>
        </w:tc>
      </w:tr>
      <w:tr w:rsidR="00164C0B" w:rsidRPr="004F3543" w14:paraId="08A69FF2" w14:textId="77777777" w:rsidTr="00B7482F">
        <w:tc>
          <w:tcPr>
            <w:tcW w:w="2185" w:type="dxa"/>
          </w:tcPr>
          <w:p w14:paraId="0B8573B9" w14:textId="77777777" w:rsidR="00164C0B" w:rsidRPr="004F3543" w:rsidRDefault="00164C0B" w:rsidP="00B7482F">
            <w:pPr>
              <w:rPr>
                <w:rFonts w:ascii="Calibri" w:hAnsi="Calibri" w:cs="Arial"/>
                <w:sz w:val="22"/>
                <w:szCs w:val="22"/>
                <w:lang w:val="en-CA"/>
              </w:rPr>
            </w:pPr>
            <w:r w:rsidRPr="004F3543">
              <w:rPr>
                <w:rFonts w:ascii="Calibri" w:hAnsi="Calibri" w:cs="Arial"/>
                <w:sz w:val="22"/>
                <w:szCs w:val="22"/>
                <w:lang w:val="en-CA"/>
              </w:rPr>
              <w:t xml:space="preserve">Unknown  </w:t>
            </w:r>
          </w:p>
        </w:tc>
        <w:tc>
          <w:tcPr>
            <w:tcW w:w="1383" w:type="dxa"/>
          </w:tcPr>
          <w:p w14:paraId="19B5278C" w14:textId="77777777" w:rsidR="00164C0B" w:rsidRPr="004F3543" w:rsidRDefault="00164C0B" w:rsidP="00B7482F">
            <w:pPr>
              <w:jc w:val="center"/>
              <w:rPr>
                <w:rFonts w:ascii="Calibri" w:hAnsi="Calibri" w:cs="Arial"/>
                <w:sz w:val="22"/>
                <w:szCs w:val="22"/>
                <w:lang w:val="en-CA"/>
              </w:rPr>
            </w:pPr>
            <w:r w:rsidRPr="004F3543">
              <w:rPr>
                <w:rFonts w:ascii="Calibri" w:hAnsi="Calibri" w:cs="Arial"/>
                <w:sz w:val="22"/>
                <w:szCs w:val="22"/>
                <w:lang w:val="en-CA"/>
              </w:rPr>
              <w:t>-</w:t>
            </w:r>
          </w:p>
        </w:tc>
        <w:tc>
          <w:tcPr>
            <w:tcW w:w="1433" w:type="dxa"/>
          </w:tcPr>
          <w:p w14:paraId="55BAE732" w14:textId="77777777" w:rsidR="00164C0B" w:rsidRPr="004F3543" w:rsidRDefault="00164C0B" w:rsidP="00B7482F">
            <w:pPr>
              <w:jc w:val="center"/>
              <w:rPr>
                <w:rFonts w:ascii="Calibri" w:hAnsi="Calibri" w:cs="Arial"/>
                <w:sz w:val="22"/>
                <w:szCs w:val="22"/>
                <w:lang w:val="en-CA"/>
              </w:rPr>
            </w:pPr>
            <w:r w:rsidRPr="004F3543">
              <w:rPr>
                <w:rFonts w:ascii="Calibri" w:hAnsi="Calibri" w:cs="Arial"/>
                <w:sz w:val="22"/>
                <w:szCs w:val="22"/>
                <w:lang w:val="en-CA"/>
              </w:rPr>
              <w:t>1</w:t>
            </w:r>
          </w:p>
        </w:tc>
        <w:tc>
          <w:tcPr>
            <w:tcW w:w="1466" w:type="dxa"/>
          </w:tcPr>
          <w:p w14:paraId="7E4451FC" w14:textId="77777777" w:rsidR="00164C0B" w:rsidRPr="004F3543" w:rsidRDefault="00164C0B" w:rsidP="00B7482F">
            <w:pPr>
              <w:jc w:val="center"/>
              <w:rPr>
                <w:rFonts w:ascii="Calibri" w:hAnsi="Calibri" w:cs="Arial"/>
                <w:sz w:val="22"/>
                <w:szCs w:val="22"/>
                <w:lang w:val="en-CA"/>
              </w:rPr>
            </w:pPr>
            <w:r w:rsidRPr="004F3543">
              <w:rPr>
                <w:rFonts w:ascii="Calibri" w:hAnsi="Calibri" w:cs="Arial"/>
                <w:sz w:val="22"/>
                <w:szCs w:val="22"/>
                <w:lang w:val="en-CA"/>
              </w:rPr>
              <w:t>0</w:t>
            </w:r>
          </w:p>
        </w:tc>
        <w:tc>
          <w:tcPr>
            <w:tcW w:w="2160" w:type="dxa"/>
          </w:tcPr>
          <w:p w14:paraId="1E0A352C" w14:textId="77777777" w:rsidR="00164C0B" w:rsidRPr="004F3543" w:rsidRDefault="00164C0B" w:rsidP="00B7482F">
            <w:pPr>
              <w:jc w:val="center"/>
              <w:rPr>
                <w:rFonts w:ascii="Calibri" w:hAnsi="Calibri" w:cs="Arial"/>
                <w:sz w:val="22"/>
                <w:szCs w:val="22"/>
                <w:lang w:val="en-CA"/>
              </w:rPr>
            </w:pPr>
            <w:r w:rsidRPr="004F3543">
              <w:rPr>
                <w:rFonts w:ascii="Calibri" w:hAnsi="Calibri" w:cs="Arial"/>
                <w:sz w:val="22"/>
                <w:szCs w:val="22"/>
                <w:lang w:val="en-CA"/>
              </w:rPr>
              <w:t>100%</w:t>
            </w:r>
          </w:p>
        </w:tc>
      </w:tr>
    </w:tbl>
    <w:p w14:paraId="7B52BAE9" w14:textId="77777777" w:rsidR="00164C0B" w:rsidRDefault="00164C0B" w:rsidP="00164C0B">
      <w:pPr>
        <w:rPr>
          <w:rFonts w:ascii="Calibri" w:hAnsi="Calibri"/>
          <w:sz w:val="22"/>
          <w:szCs w:val="22"/>
          <w:lang w:val="en-CA"/>
        </w:rPr>
      </w:pPr>
    </w:p>
    <w:p w14:paraId="2FD97F19" w14:textId="77777777" w:rsidR="00164C0B" w:rsidRPr="00744480" w:rsidRDefault="00164C0B" w:rsidP="00164C0B">
      <w:pPr>
        <w:rPr>
          <w:rFonts w:ascii="Calibri" w:hAnsi="Calibri"/>
          <w:b/>
          <w:sz w:val="22"/>
          <w:szCs w:val="22"/>
          <w:lang w:val="en-CA"/>
        </w:rPr>
      </w:pPr>
    </w:p>
    <w:p w14:paraId="45ED9EB3" w14:textId="77777777" w:rsidR="00812C2E" w:rsidRDefault="00812C2E">
      <w:bookmarkStart w:id="0" w:name="_GoBack"/>
      <w:bookmarkEnd w:id="0"/>
    </w:p>
    <w:sectPr w:rsidR="00812C2E" w:rsidSect="001212A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C0B"/>
    <w:rsid w:val="00164C0B"/>
    <w:rsid w:val="00812C2E"/>
    <w:rsid w:val="009705DB"/>
    <w:rsid w:val="00BD3B28"/>
    <w:rsid w:val="00D65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1D66A"/>
  <w15:chartTrackingRefBased/>
  <w15:docId w15:val="{DDA5506F-A377-4E7C-BB85-EFD7A8682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4C0B"/>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64C0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rsid w:val="00164C0B"/>
    <w:rPr>
      <w:rFonts w:ascii="Calibri" w:hAnsi="Calibri"/>
    </w:rPr>
  </w:style>
  <w:style w:type="paragraph" w:styleId="BalloonText">
    <w:name w:val="Balloon Text"/>
    <w:basedOn w:val="Normal"/>
    <w:link w:val="BalloonTextChar"/>
    <w:uiPriority w:val="99"/>
    <w:semiHidden/>
    <w:unhideWhenUsed/>
    <w:rsid w:val="00164C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C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0" Type="http://schemas.openxmlformats.org/officeDocument/2006/relationships/image" Target="media/image4.emf"/><Relationship Id="rId4" Type="http://schemas.openxmlformats.org/officeDocument/2006/relationships/styles" Target="styles.xml"/><Relationship Id="rId9" Type="http://schemas.openxmlformats.org/officeDocument/2006/relationships/image" Target="media/image3.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3122995042286407E-2"/>
          <c:y val="3.6071428571428601E-2"/>
          <c:w val="0.90141404199475095"/>
          <c:h val="0.82282402199725002"/>
        </c:manualLayout>
      </c:layout>
      <c:barChart>
        <c:barDir val="col"/>
        <c:grouping val="stacked"/>
        <c:varyColors val="0"/>
        <c:ser>
          <c:idx val="0"/>
          <c:order val="0"/>
          <c:tx>
            <c:strRef>
              <c:f>Sheet1!$B$1</c:f>
              <c:strCache>
                <c:ptCount val="1"/>
                <c:pt idx="0">
                  <c:v>Series 1</c:v>
                </c:pt>
              </c:strCache>
            </c:strRef>
          </c:tx>
          <c:spPr>
            <a:solidFill>
              <a:srgbClr val="5B9BD5"/>
            </a:solidFill>
            <a:ln>
              <a:noFill/>
            </a:ln>
            <a:effectLst/>
          </c:spPr>
          <c:invertIfNegative val="0"/>
          <c:dPt>
            <c:idx val="0"/>
            <c:invertIfNegative val="0"/>
            <c:bubble3D val="0"/>
            <c:spPr>
              <a:solidFill>
                <a:sysClr val="window" lastClr="FFFFFF">
                  <a:lumMod val="75000"/>
                </a:sysClr>
              </a:solidFill>
              <a:ln>
                <a:noFill/>
              </a:ln>
              <a:effectLst/>
            </c:spPr>
            <c:extLst>
              <c:ext xmlns:c16="http://schemas.microsoft.com/office/drawing/2014/chart" uri="{C3380CC4-5D6E-409C-BE32-E72D297353CC}">
                <c16:uniqueId val="{00000001-7C87-42B9-8551-0BDDE7F09591}"/>
              </c:ext>
            </c:extLst>
          </c:dPt>
          <c:dPt>
            <c:idx val="1"/>
            <c:invertIfNegative val="0"/>
            <c:bubble3D val="0"/>
            <c:spPr>
              <a:solidFill>
                <a:sysClr val="window" lastClr="FFFFFF">
                  <a:lumMod val="75000"/>
                </a:sysClr>
              </a:solidFill>
              <a:ln>
                <a:noFill/>
              </a:ln>
              <a:effectLst/>
            </c:spPr>
            <c:extLst>
              <c:ext xmlns:c16="http://schemas.microsoft.com/office/drawing/2014/chart" uri="{C3380CC4-5D6E-409C-BE32-E72D297353CC}">
                <c16:uniqueId val="{00000003-7C87-42B9-8551-0BDDE7F0959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4"/>
                <c:pt idx="0">
                  <c:v>LTBI Consult</c:v>
                </c:pt>
                <c:pt idx="1">
                  <c:v>Offered Treatment </c:v>
                </c:pt>
                <c:pt idx="2">
                  <c:v>Started Treatment</c:v>
                </c:pt>
                <c:pt idx="3">
                  <c:v>Completed Treatment </c:v>
                </c:pt>
              </c:strCache>
            </c:strRef>
          </c:cat>
          <c:val>
            <c:numRef>
              <c:f>Sheet1!$B$2:$B$6</c:f>
              <c:numCache>
                <c:formatCode>General</c:formatCode>
                <c:ptCount val="5"/>
                <c:pt idx="0">
                  <c:v>2207</c:v>
                </c:pt>
                <c:pt idx="1">
                  <c:v>1771</c:v>
                </c:pt>
                <c:pt idx="2">
                  <c:v>685</c:v>
                </c:pt>
                <c:pt idx="3">
                  <c:v>407</c:v>
                </c:pt>
              </c:numCache>
            </c:numRef>
          </c:val>
          <c:extLst>
            <c:ext xmlns:c16="http://schemas.microsoft.com/office/drawing/2014/chart" uri="{C3380CC4-5D6E-409C-BE32-E72D297353CC}">
              <c16:uniqueId val="{00000004-7C87-42B9-8551-0BDDE7F09591}"/>
            </c:ext>
          </c:extLst>
        </c:ser>
        <c:ser>
          <c:idx val="1"/>
          <c:order val="1"/>
          <c:tx>
            <c:strRef>
              <c:f>Sheet1!$C$1</c:f>
              <c:strCache>
                <c:ptCount val="1"/>
                <c:pt idx="0">
                  <c:v>4R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4"/>
                <c:pt idx="0">
                  <c:v>LTBI Consult</c:v>
                </c:pt>
                <c:pt idx="1">
                  <c:v>Offered Treatment </c:v>
                </c:pt>
                <c:pt idx="2">
                  <c:v>Started Treatment</c:v>
                </c:pt>
                <c:pt idx="3">
                  <c:v>Completed Treatment </c:v>
                </c:pt>
              </c:strCache>
            </c:strRef>
          </c:cat>
          <c:val>
            <c:numRef>
              <c:f>Sheet1!$C$2:$C$6</c:f>
              <c:numCache>
                <c:formatCode>General</c:formatCode>
                <c:ptCount val="5"/>
                <c:pt idx="0">
                  <c:v>0</c:v>
                </c:pt>
                <c:pt idx="1">
                  <c:v>0</c:v>
                </c:pt>
                <c:pt idx="2">
                  <c:v>511</c:v>
                </c:pt>
                <c:pt idx="3">
                  <c:v>384</c:v>
                </c:pt>
              </c:numCache>
            </c:numRef>
          </c:val>
          <c:extLst>
            <c:ext xmlns:c16="http://schemas.microsoft.com/office/drawing/2014/chart" uri="{C3380CC4-5D6E-409C-BE32-E72D297353CC}">
              <c16:uniqueId val="{00000005-7C87-42B9-8551-0BDDE7F09591}"/>
            </c:ext>
          </c:extLst>
        </c:ser>
        <c:ser>
          <c:idx val="2"/>
          <c:order val="2"/>
          <c:tx>
            <c:strRef>
              <c:f>Sheet1!$D$1</c:f>
              <c:strCache>
                <c:ptCount val="1"/>
                <c:pt idx="0">
                  <c:v>Other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4"/>
                <c:pt idx="0">
                  <c:v>LTBI Consult</c:v>
                </c:pt>
                <c:pt idx="1">
                  <c:v>Offered Treatment </c:v>
                </c:pt>
                <c:pt idx="2">
                  <c:v>Started Treatment</c:v>
                </c:pt>
                <c:pt idx="3">
                  <c:v>Completed Treatment </c:v>
                </c:pt>
              </c:strCache>
            </c:strRef>
          </c:cat>
          <c:val>
            <c:numRef>
              <c:f>Sheet1!$D$2:$D$6</c:f>
              <c:numCache>
                <c:formatCode>General</c:formatCode>
                <c:ptCount val="5"/>
                <c:pt idx="0">
                  <c:v>0</c:v>
                </c:pt>
                <c:pt idx="1">
                  <c:v>0</c:v>
                </c:pt>
                <c:pt idx="2">
                  <c:v>7</c:v>
                </c:pt>
                <c:pt idx="3">
                  <c:v>4</c:v>
                </c:pt>
              </c:numCache>
            </c:numRef>
          </c:val>
          <c:extLst>
            <c:ext xmlns:c16="http://schemas.microsoft.com/office/drawing/2014/chart" uri="{C3380CC4-5D6E-409C-BE32-E72D297353CC}">
              <c16:uniqueId val="{00000006-7C87-42B9-8551-0BDDE7F09591}"/>
            </c:ext>
          </c:extLst>
        </c:ser>
        <c:dLbls>
          <c:showLegendKey val="0"/>
          <c:showVal val="1"/>
          <c:showCatName val="0"/>
          <c:showSerName val="0"/>
          <c:showPercent val="0"/>
          <c:showBubbleSize val="0"/>
        </c:dLbls>
        <c:gapWidth val="219"/>
        <c:overlap val="100"/>
        <c:axId val="190630464"/>
        <c:axId val="654678928"/>
      </c:barChart>
      <c:catAx>
        <c:axId val="19063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4678928"/>
        <c:crosses val="autoZero"/>
        <c:auto val="1"/>
        <c:lblAlgn val="ctr"/>
        <c:lblOffset val="100"/>
        <c:noMultiLvlLbl val="0"/>
      </c:catAx>
      <c:valAx>
        <c:axId val="654678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630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86BF52C4BC9241A03C090FF46015F9" ma:contentTypeVersion="10" ma:contentTypeDescription="Create a new document." ma:contentTypeScope="" ma:versionID="1dce2817c5450c4fa41771afccad7c48">
  <xsd:schema xmlns:xsd="http://www.w3.org/2001/XMLSchema" xmlns:xs="http://www.w3.org/2001/XMLSchema" xmlns:p="http://schemas.microsoft.com/office/2006/metadata/properties" xmlns:ns3="72c68201-baff-4ca6-a6db-bbca6ec25b43" targetNamespace="http://schemas.microsoft.com/office/2006/metadata/properties" ma:root="true" ma:fieldsID="43aa73b99f73fe61f2ccc20af642b84c" ns3:_="">
    <xsd:import namespace="72c68201-baff-4ca6-a6db-bbca6ec25b4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c68201-baff-4ca6-a6db-bbca6ec25b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661E85-DF62-4CD7-B8DB-F6B778AD1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c68201-baff-4ca6-a6db-bbca6ec25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9F191F-8A27-40A7-884F-348F9CF2896F}">
  <ds:schemaRefs>
    <ds:schemaRef ds:uri="http://schemas.microsoft.com/sharepoint/v3/contenttype/forms"/>
  </ds:schemaRefs>
</ds:datastoreItem>
</file>

<file path=customXml/itemProps3.xml><?xml version="1.0" encoding="utf-8"?>
<ds:datastoreItem xmlns:ds="http://schemas.openxmlformats.org/officeDocument/2006/customXml" ds:itemID="{122219C8-1DFB-48DA-9D9A-B4383B1138AD}">
  <ds:schemaRefs>
    <ds:schemaRef ds:uri="http://schemas.microsoft.com/office/2006/metadata/properties"/>
    <ds:schemaRef ds:uri="http://purl.org/dc/terms/"/>
    <ds:schemaRef ds:uri="http://schemas.openxmlformats.org/package/2006/metadata/core-properties"/>
    <ds:schemaRef ds:uri="72c68201-baff-4ca6-a6db-bbca6ec25b43"/>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1241</Words>
  <Characters>7076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Gonzalo Alvarez</dc:creator>
  <cp:keywords/>
  <dc:description/>
  <cp:lastModifiedBy>Gonzalo Alvarez</cp:lastModifiedBy>
  <cp:revision>1</cp:revision>
  <dcterms:created xsi:type="dcterms:W3CDTF">2021-04-06T18:08:00Z</dcterms:created>
  <dcterms:modified xsi:type="dcterms:W3CDTF">2021-04-06T18:09:00Z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0x0101009886BF52C4BC9241A03C090FF46015F9</vt:lpwstr>
  </property>
</Properties>
</file>