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FC59C" w14:textId="20265DC8" w:rsidR="00876280" w:rsidRDefault="00876280" w:rsidP="00876280">
      <w:pPr>
        <w:pStyle w:val="Heading2"/>
        <w:suppressLineNumbers/>
      </w:pPr>
      <w:r>
        <w:rPr>
          <w:b/>
          <w:bCs/>
        </w:rPr>
        <w:t xml:space="preserve">Additional file </w:t>
      </w:r>
      <w:r w:rsidR="0003702A">
        <w:rPr>
          <w:b/>
          <w:bCs/>
        </w:rPr>
        <w:t>2</w:t>
      </w:r>
      <w:r w:rsidRPr="006434D0">
        <w:rPr>
          <w:b/>
          <w:bCs/>
        </w:rPr>
        <w:t>:</w:t>
      </w:r>
      <w:r w:rsidRPr="00D43B50">
        <w:t xml:space="preserve"> Process evaluation domains, </w:t>
      </w:r>
      <w:r>
        <w:t>subdomains</w:t>
      </w:r>
      <w:r w:rsidRPr="00D43B50">
        <w:t xml:space="preserve"> and indicators</w:t>
      </w:r>
    </w:p>
    <w:tbl>
      <w:tblPr>
        <w:tblStyle w:val="GridTable1Light-Accent31"/>
        <w:tblW w:w="14446" w:type="dxa"/>
        <w:tblInd w:w="-13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16"/>
        <w:gridCol w:w="1843"/>
        <w:gridCol w:w="1842"/>
        <w:gridCol w:w="2127"/>
        <w:gridCol w:w="1572"/>
        <w:gridCol w:w="1518"/>
        <w:gridCol w:w="16"/>
        <w:gridCol w:w="12"/>
      </w:tblGrid>
      <w:tr w:rsidR="002B1E34" w:rsidRPr="006434D0" w14:paraId="00F76444" w14:textId="77777777" w:rsidTr="004267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bottom w:val="nil"/>
              <w:right w:val="nil"/>
            </w:tcBorders>
          </w:tcPr>
          <w:p w14:paraId="7E49EBFB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Domain &amp; subdomain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74EEF770" w14:textId="77777777" w:rsidR="006434D0" w:rsidRPr="006434D0" w:rsidRDefault="006434D0" w:rsidP="00004A3F">
            <w:pPr>
              <w:pStyle w:val="Table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842" w:type="dxa"/>
            <w:tcBorders>
              <w:left w:val="nil"/>
              <w:bottom w:val="nil"/>
            </w:tcBorders>
          </w:tcPr>
          <w:p w14:paraId="0E977C40" w14:textId="77777777" w:rsidR="006434D0" w:rsidRPr="006434D0" w:rsidRDefault="006434D0" w:rsidP="00004A3F">
            <w:pPr>
              <w:pStyle w:val="Table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2127" w:type="dxa"/>
            <w:tcBorders>
              <w:left w:val="nil"/>
              <w:bottom w:val="nil"/>
            </w:tcBorders>
          </w:tcPr>
          <w:p w14:paraId="648660C4" w14:textId="77777777" w:rsidR="006434D0" w:rsidRPr="006434D0" w:rsidRDefault="006434D0" w:rsidP="00004A3F">
            <w:pPr>
              <w:pStyle w:val="Table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3118" w:type="dxa"/>
            <w:gridSpan w:val="4"/>
            <w:tcBorders>
              <w:left w:val="nil"/>
              <w:bottom w:val="nil"/>
            </w:tcBorders>
          </w:tcPr>
          <w:p w14:paraId="123B1DEA" w14:textId="77777777" w:rsidR="006434D0" w:rsidRPr="006434D0" w:rsidRDefault="006434D0" w:rsidP="00004A3F">
            <w:pPr>
              <w:pStyle w:val="Table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701D6A7D" w14:textId="77777777" w:rsidTr="0042671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single" w:sz="12" w:space="0" w:color="000000"/>
              <w:right w:val="nil"/>
            </w:tcBorders>
          </w:tcPr>
          <w:p w14:paraId="2DCE3868" w14:textId="77777777" w:rsidR="006434D0" w:rsidRPr="006434D0" w:rsidRDefault="006434D0" w:rsidP="00004A3F">
            <w:pPr>
              <w:pStyle w:val="Tables"/>
              <w:ind w:left="42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Indicator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B56ADF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Study population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000000"/>
            </w:tcBorders>
          </w:tcPr>
          <w:p w14:paraId="275DE82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Trial arm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000000"/>
            </w:tcBorders>
          </w:tcPr>
          <w:p w14:paraId="58A0713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Dichotomisation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single" w:sz="4" w:space="0" w:color="000000"/>
            </w:tcBorders>
          </w:tcPr>
          <w:p w14:paraId="1E2442A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Role of variable in path model</w:t>
            </w:r>
          </w:p>
        </w:tc>
      </w:tr>
      <w:tr w:rsidR="002B1E34" w:rsidRPr="006434D0" w14:paraId="7B60B479" w14:textId="77777777" w:rsidTr="0042671E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single" w:sz="12" w:space="0" w:color="000000"/>
              <w:bottom w:val="nil"/>
            </w:tcBorders>
            <w:shd w:val="clear" w:color="auto" w:fill="F2F2F2" w:themeFill="background1" w:themeFillShade="F2"/>
          </w:tcPr>
          <w:p w14:paraId="338B203E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Domain 1: Implementation fidelity</w:t>
            </w:r>
          </w:p>
        </w:tc>
      </w:tr>
      <w:tr w:rsidR="002B1E34" w:rsidRPr="006434D0" w14:paraId="25DAB239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nil"/>
              <w:bottom w:val="single" w:sz="4" w:space="0" w:color="DBDBDB" w:themeColor="accent3" w:themeTint="66"/>
            </w:tcBorders>
            <w:shd w:val="clear" w:color="auto" w:fill="F2F2F2" w:themeFill="background1" w:themeFillShade="F2"/>
          </w:tcPr>
          <w:p w14:paraId="47F890E0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Subdomain: Dose received (A)</w:t>
            </w:r>
          </w:p>
        </w:tc>
      </w:tr>
      <w:tr w:rsidR="002B1E34" w:rsidRPr="006434D0" w14:paraId="2FCE7325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51F40E2C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intervention compounds that received intervention latrines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D0832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 (details in text)</w:t>
            </w:r>
          </w:p>
        </w:tc>
        <w:tc>
          <w:tcPr>
            <w:tcW w:w="1842" w:type="dxa"/>
            <w:tcBorders>
              <w:left w:val="nil"/>
              <w:bottom w:val="nil"/>
            </w:tcBorders>
            <w:shd w:val="clear" w:color="auto" w:fill="FFFFFF" w:themeFill="background1"/>
          </w:tcPr>
          <w:p w14:paraId="4C45435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1835535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(After exclusions) compound received intervention latrine: Yes / No</w:t>
            </w:r>
          </w:p>
        </w:tc>
        <w:tc>
          <w:tcPr>
            <w:tcW w:w="1572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50CA4E2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7C24EE1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Exposure</w:t>
            </w:r>
          </w:p>
        </w:tc>
      </w:tr>
      <w:tr w:rsidR="002B1E34" w:rsidRPr="006434D0" w14:paraId="5C8637D6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243247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Date of installation of intervention latrines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A98D7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CA590A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vMerge/>
            <w:tcBorders>
              <w:left w:val="nil"/>
            </w:tcBorders>
            <w:shd w:val="clear" w:color="auto" w:fill="F2F2F2" w:themeFill="background1" w:themeFillShade="F2"/>
          </w:tcPr>
          <w:p w14:paraId="16AB694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vMerge/>
            <w:tcBorders>
              <w:left w:val="nil"/>
            </w:tcBorders>
            <w:shd w:val="clear" w:color="auto" w:fill="F2F2F2" w:themeFill="background1" w:themeFillShade="F2"/>
          </w:tcPr>
          <w:p w14:paraId="48F39AD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vMerge/>
            <w:tcBorders>
              <w:left w:val="nil"/>
            </w:tcBorders>
            <w:shd w:val="clear" w:color="auto" w:fill="F2F2F2" w:themeFill="background1" w:themeFillShade="F2"/>
          </w:tcPr>
          <w:p w14:paraId="4489261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751F20CF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418E888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 xml:space="preserve">Number of control compounds that received intervention latrines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9D707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4EF5A0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Control</w:t>
            </w:r>
          </w:p>
        </w:tc>
        <w:tc>
          <w:tcPr>
            <w:tcW w:w="2127" w:type="dxa"/>
            <w:vMerge/>
            <w:tcBorders>
              <w:left w:val="nil"/>
              <w:bottom w:val="nil"/>
            </w:tcBorders>
            <w:shd w:val="clear" w:color="auto" w:fill="FFFFFF" w:themeFill="background1"/>
            <w:vAlign w:val="bottom"/>
          </w:tcPr>
          <w:p w14:paraId="5D5D49C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vMerge/>
            <w:tcBorders>
              <w:left w:val="nil"/>
              <w:bottom w:val="nil"/>
            </w:tcBorders>
            <w:shd w:val="clear" w:color="auto" w:fill="FFFFFF" w:themeFill="background1"/>
            <w:vAlign w:val="bottom"/>
          </w:tcPr>
          <w:p w14:paraId="5EE460E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vMerge/>
            <w:tcBorders>
              <w:left w:val="nil"/>
              <w:bottom w:val="nil"/>
            </w:tcBorders>
            <w:shd w:val="clear" w:color="auto" w:fill="FFFFFF" w:themeFill="background1"/>
            <w:vAlign w:val="bottom"/>
          </w:tcPr>
          <w:p w14:paraId="7A67A48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552AF6C7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3AA2B4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intervention compounds that received household-level behaviour change visits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80B6D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EF2718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14:paraId="25FB113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434D0">
              <w:rPr>
                <w:rFonts w:ascii="Arial" w:hAnsi="Arial" w:cs="Arial"/>
                <w:color w:val="000000"/>
              </w:rPr>
              <w:t xml:space="preserve">Compound received household visits: </w:t>
            </w:r>
          </w:p>
          <w:p w14:paraId="2BCFCFB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Yes / No</w:t>
            </w:r>
          </w:p>
        </w:tc>
        <w:tc>
          <w:tcPr>
            <w:tcW w:w="1572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14:paraId="5E60281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14:paraId="29EF1CA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348555AF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C4A0E67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Frequency and date of household visits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1764A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C7D2F6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vMerge/>
            <w:tcBorders>
              <w:left w:val="nil"/>
            </w:tcBorders>
            <w:shd w:val="clear" w:color="auto" w:fill="FFFFFF" w:themeFill="background1"/>
          </w:tcPr>
          <w:p w14:paraId="7990B9C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vMerge/>
            <w:tcBorders>
              <w:left w:val="nil"/>
            </w:tcBorders>
            <w:shd w:val="clear" w:color="auto" w:fill="FFFFFF" w:themeFill="background1"/>
          </w:tcPr>
          <w:p w14:paraId="4033804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vMerge/>
            <w:tcBorders>
              <w:left w:val="nil"/>
            </w:tcBorders>
            <w:shd w:val="clear" w:color="auto" w:fill="FFFFFF" w:themeFill="background1"/>
          </w:tcPr>
          <w:p w14:paraId="12CBEE6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5D344F19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34EEDE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control compounds that received household visits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BCA1C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E961A3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Control</w:t>
            </w:r>
          </w:p>
        </w:tc>
        <w:tc>
          <w:tcPr>
            <w:tcW w:w="2127" w:type="dxa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0F77A2A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7BA83E1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00627BC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459E1ABF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3ACB53F1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Frequency of topics discussed at household visits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25600EF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712A8EA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08AF07E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3DCF69D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591CEC3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6A3738D1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D74F065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Subdomain: Reach (B)</w:t>
            </w:r>
          </w:p>
        </w:tc>
      </w:tr>
      <w:tr w:rsidR="002B1E34" w:rsidRPr="006434D0" w14:paraId="393F93F4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single" w:sz="4" w:space="0" w:color="D9D9D9" w:themeColor="background1" w:themeShade="D9"/>
              <w:bottom w:val="nil"/>
              <w:right w:val="nil"/>
            </w:tcBorders>
            <w:shd w:val="clear" w:color="auto" w:fill="FFFFFF" w:themeFill="background1"/>
          </w:tcPr>
          <w:p w14:paraId="638B99DE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respondents who recall household visits taking place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9AC1B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FFFFF" w:themeFill="background1"/>
          </w:tcPr>
          <w:p w14:paraId="3506BB8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FFFFF" w:themeFill="background1"/>
          </w:tcPr>
          <w:p w14:paraId="5E545A3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FFFFF" w:themeFill="background1"/>
          </w:tcPr>
          <w:p w14:paraId="6516EB9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FFFFF" w:themeFill="background1"/>
          </w:tcPr>
          <w:p w14:paraId="3B57FAD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6E4642A0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1BBCCC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respondents who participated in training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26D10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22EABA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37AF30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ECA9F4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E4D15B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4B510D0C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876E2CC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Demographics of compounds who received intervention latrines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E76A8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FEE7C4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B22BBA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E87073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D2C65F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0487FAF4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6E6E68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Demographics of compounds who received household visits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8E7EF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7A8EAC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Intervention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64468A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96EBE2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880E96D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58BDF101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FB31BF5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lastRenderedPageBreak/>
              <w:t>Demographics of respondents who recall visits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44847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09B53E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1EE8A0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7310E2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FF7993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01A198D1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D3905A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Demographics of respondents who participated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55902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1872E1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A00C62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ABDD7A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006D83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4D0321A6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2F702D71" w14:textId="77777777" w:rsidR="006434D0" w:rsidRPr="006434D0" w:rsidRDefault="006434D0" w:rsidP="00004A3F">
            <w:pPr>
              <w:pStyle w:val="Tables"/>
              <w:ind w:left="342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Frequency of topics recalled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7D8C25A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048CBE8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2676679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27719D5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4CAE125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7518706C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C2EA910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Domain 2: Participant response</w:t>
            </w:r>
          </w:p>
        </w:tc>
      </w:tr>
      <w:tr w:rsidR="002B1E34" w:rsidRPr="006434D0" w14:paraId="559FD147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59DE67B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Subdomain: Participant behaviours (C)</w:t>
            </w:r>
          </w:p>
        </w:tc>
      </w:tr>
      <w:tr w:rsidR="002B1E34" w:rsidRPr="006434D0" w14:paraId="6C97AF26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F2C6D67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 xml:space="preserve">Number of compounds with a sanitation committee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6DF5B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3792E1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AEA582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B44157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DF9A0B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08EE7474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272BD6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compounds with a fund for latrine maintenance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C95AE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EB21A0D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19E4A6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099178D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C2956A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6948132D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EF63EB6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compounds that have and adhere to a cleaning rota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D0AB4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B47907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37F197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E011FC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C2D19E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5FBCDB2C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149837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Individual cleaning frequency: how often respondent personally cleans latrine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203AE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181010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11DB4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proofErr w:type="spellStart"/>
            <w:r w:rsidRPr="006434D0">
              <w:rPr>
                <w:rFonts w:ascii="Arial" w:hAnsi="Arial" w:cs="Arial"/>
                <w:color w:val="000000"/>
              </w:rPr>
              <w:t>Dichotomised</w:t>
            </w:r>
            <w:proofErr w:type="spellEnd"/>
            <w:r w:rsidRPr="006434D0">
              <w:rPr>
                <w:rFonts w:ascii="Arial" w:hAnsi="Arial" w:cs="Arial"/>
                <w:color w:val="000000"/>
              </w:rPr>
              <w:t xml:space="preserve"> based on median: 2 times per week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115724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ECDFF0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5F84323A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B3112F4" w14:textId="77777777" w:rsidR="006434D0" w:rsidRPr="006434D0" w:rsidRDefault="006434D0" w:rsidP="00004A3F">
            <w:pPr>
              <w:pStyle w:val="Tables"/>
              <w:tabs>
                <w:tab w:val="left" w:pos="1920"/>
              </w:tabs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Collective cleaning frequency: how often latrine gets cleaned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B1110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7E7131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bottom"/>
          </w:tcPr>
          <w:p w14:paraId="66D3E8C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proofErr w:type="spellStart"/>
            <w:r w:rsidRPr="006434D0">
              <w:rPr>
                <w:rFonts w:ascii="Arial" w:hAnsi="Arial" w:cs="Arial"/>
                <w:color w:val="000000"/>
              </w:rPr>
              <w:t>Dichotomised</w:t>
            </w:r>
            <w:proofErr w:type="spellEnd"/>
            <w:r w:rsidRPr="006434D0">
              <w:rPr>
                <w:rFonts w:ascii="Arial" w:hAnsi="Arial" w:cs="Arial"/>
                <w:color w:val="000000"/>
              </w:rPr>
              <w:t xml:space="preserve"> based on median: daily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A96774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969EBB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126958C5" w14:textId="77777777" w:rsidTr="002B1E34">
        <w:trPr>
          <w:gridAfter w:val="2"/>
          <w:wAfter w:w="28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6D87D31A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compounds that have spent money on repairs in past year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0EBA8C3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5A14ED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859EDBD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D02338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87F303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Potential mediator</w:t>
            </w:r>
          </w:p>
        </w:tc>
      </w:tr>
      <w:tr w:rsidR="002B1E34" w:rsidRPr="006434D0" w14:paraId="1EE8776C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7F262D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Subdomain: Intermediary outcomes (D)</w:t>
            </w:r>
          </w:p>
        </w:tc>
      </w:tr>
      <w:tr w:rsidR="002B1E34" w:rsidRPr="006434D0" w14:paraId="50FFCC03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single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</w:tcPr>
          <w:p w14:paraId="573A3370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Cleanliness: number of latrines that are visibly clean – no faeces, solid waste, urine, dirty water or anal cleansing materials visible (direct observation)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D43B4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 xml:space="preserve">Household respondents (excluding </w:t>
            </w:r>
            <w:proofErr w:type="spellStart"/>
            <w:r w:rsidRPr="006434D0">
              <w:rPr>
                <w:rFonts w:ascii="Arial" w:hAnsi="Arial" w:cs="Arial"/>
                <w:i/>
                <w:iCs/>
                <w:lang w:val="en-GB"/>
              </w:rPr>
              <w:t>chefes</w:t>
            </w:r>
            <w:proofErr w:type="spellEnd"/>
            <w:r w:rsidRPr="006434D0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2F2F2" w:themeFill="background1" w:themeFillShade="F2"/>
          </w:tcPr>
          <w:p w14:paraId="5EF3331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2F2F2" w:themeFill="background1" w:themeFillShade="F2"/>
          </w:tcPr>
          <w:p w14:paraId="32FADB0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2F2F2" w:themeFill="background1" w:themeFillShade="F2"/>
          </w:tcPr>
          <w:p w14:paraId="5CB1A32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single" w:sz="4" w:space="0" w:color="D9D9D9" w:themeColor="background1" w:themeShade="D9"/>
              <w:left w:val="nil"/>
              <w:bottom w:val="nil"/>
            </w:tcBorders>
            <w:shd w:val="clear" w:color="auto" w:fill="F2F2F2" w:themeFill="background1" w:themeFillShade="F2"/>
          </w:tcPr>
          <w:p w14:paraId="25CD534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2D06F340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0428269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Maintenance: number of latrines with the slab/floor in good condition (direct observation)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91982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687489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EF7CB8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348F3C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0BC25E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338B6BCC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AE9A0A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lastRenderedPageBreak/>
              <w:t>Privacy: umber of latrines with a working door and inside lock (direct observation)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586FE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AC933D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3D70A9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BBEE96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60CC91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44291036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6B32EEE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Accessibility: number of latrines that are not locked from the outside or for which all households have a key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1C0E5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65E199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3075E8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CC1A01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B270CF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01E9EE34" w14:textId="77777777" w:rsidTr="002B1E34">
        <w:trPr>
          <w:gridAfter w:val="1"/>
          <w:wAfter w:w="1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5FAF19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handwashing facilities with soap and water available (direct observation)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CD36D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EBE7B9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C98891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2CF9EB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208427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357780F3" w14:textId="77777777" w:rsidTr="002B1E34">
        <w:trPr>
          <w:gridAfter w:val="1"/>
          <w:wAfter w:w="12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0663EBC1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HWWS: number of handwashing facilities with visible soap residue or signs of soap use (direct observation)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4257FAB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4439563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66AE866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5066FD4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Endogenous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1A0E664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Intermediary outcome</w:t>
            </w:r>
          </w:p>
        </w:tc>
      </w:tr>
      <w:tr w:rsidR="002B1E34" w:rsidRPr="006434D0" w14:paraId="11D2C658" w14:textId="77777777" w:rsidTr="002B1E34">
        <w:trPr>
          <w:gridAfter w:val="1"/>
          <w:wAfter w:w="12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449AB01C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Number of latrines that are used by non-residents of the compound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7D630719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Household respondents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B143D9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28CDA3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09B9D6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CF2988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21304516" w14:textId="77777777" w:rsidTr="002B1E34">
        <w:trPr>
          <w:gridAfter w:val="1"/>
          <w:wAfter w:w="12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4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0FDA22" w14:textId="77777777" w:rsidR="006434D0" w:rsidRPr="006434D0" w:rsidRDefault="006434D0" w:rsidP="00004A3F">
            <w:pPr>
              <w:pStyle w:val="Tables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 xml:space="preserve">Domain 3: Context </w:t>
            </w:r>
          </w:p>
        </w:tc>
      </w:tr>
      <w:tr w:rsidR="002B1E34" w:rsidRPr="006434D0" w14:paraId="1ABC1DE0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</w:tcPr>
          <w:p w14:paraId="53D724B3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color w:val="000000"/>
              </w:rPr>
              <w:t>Number of compound members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A7BA5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0A4C19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BA2E4C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Dichotomised based on CSB criteria: 20 members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32F0E2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F3F4EB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30703654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FFFFF" w:themeFill="background1"/>
          </w:tcPr>
          <w:p w14:paraId="3DD2C7DB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color w:val="000000"/>
              </w:rPr>
              <w:t xml:space="preserve">Number of compounds with a </w:t>
            </w:r>
            <w:proofErr w:type="spellStart"/>
            <w:r w:rsidRPr="006434D0">
              <w:rPr>
                <w:rFonts w:ascii="Arial" w:hAnsi="Arial" w:cs="Arial"/>
                <w:b w:val="0"/>
                <w:bCs w:val="0"/>
                <w:i/>
                <w:iCs/>
                <w:color w:val="000000"/>
              </w:rPr>
              <w:t>chefe</w:t>
            </w:r>
            <w:proofErr w:type="spellEnd"/>
            <w:r w:rsidRPr="006434D0">
              <w:rPr>
                <w:rFonts w:ascii="Arial" w:hAnsi="Arial" w:cs="Arial"/>
                <w:b w:val="0"/>
                <w:bCs w:val="0"/>
                <w:i/>
                <w:iCs/>
                <w:color w:val="000000"/>
              </w:rPr>
              <w:t xml:space="preserve"> de </w:t>
            </w:r>
            <w:proofErr w:type="spellStart"/>
            <w:r w:rsidRPr="006434D0">
              <w:rPr>
                <w:rFonts w:ascii="Arial" w:hAnsi="Arial" w:cs="Arial"/>
                <w:b w:val="0"/>
                <w:bCs w:val="0"/>
                <w:i/>
                <w:iCs/>
                <w:color w:val="000000"/>
              </w:rPr>
              <w:t>composto</w:t>
            </w:r>
            <w:proofErr w:type="spellEnd"/>
            <w:r w:rsidRPr="006434D0">
              <w:rPr>
                <w:rFonts w:ascii="Arial" w:hAnsi="Arial" w:cs="Arial"/>
                <w:b w:val="0"/>
                <w:bCs w:val="0"/>
                <w:color w:val="000000"/>
              </w:rPr>
              <w:t xml:space="preserve"> (informal leader)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4A003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3F707C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F280A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3DC62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E7B75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08649ABB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BE10C2E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color w:val="000000"/>
              </w:rPr>
              <w:t xml:space="preserve">Number of compounds with a female </w:t>
            </w:r>
            <w:proofErr w:type="spellStart"/>
            <w:r w:rsidRPr="006434D0">
              <w:rPr>
                <w:rFonts w:ascii="Arial" w:hAnsi="Arial" w:cs="Arial"/>
                <w:b w:val="0"/>
                <w:bCs w:val="0"/>
                <w:i/>
                <w:iCs/>
                <w:color w:val="000000"/>
              </w:rPr>
              <w:t>chefe</w:t>
            </w:r>
            <w:proofErr w:type="spellEnd"/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9D2E7B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Single respondent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00D027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E25858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Yes / No</w:t>
            </w:r>
          </w:p>
        </w:tc>
        <w:tc>
          <w:tcPr>
            <w:tcW w:w="1572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07F3E4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C857EF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2A71F175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FFFFF" w:themeFill="background1"/>
          </w:tcPr>
          <w:p w14:paraId="1690B8F9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Respondent’s gender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4F56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178586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6A515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Male / Female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BFC43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D70F4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7B3A36B7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</w:tcPr>
          <w:p w14:paraId="7048E719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Respondent’s 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D6A2DE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32F0FF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D543203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Dichotomised based on approx. median: 30 years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20F92F4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A8569D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06B317DA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FFFFFF" w:themeFill="background1"/>
          </w:tcPr>
          <w:p w14:paraId="035213FA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Respondent’s length of residence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D51D48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D14D9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9A832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Dichotomised based on 'recent' residence of 5 years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A56AB2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FB031C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2B1E34" w:rsidRPr="006434D0" w14:paraId="576007C3" w14:textId="77777777" w:rsidTr="002B1E34">
        <w:trPr>
          <w:gridAfter w:val="2"/>
          <w:wAfter w:w="28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6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1FA6AF09" w14:textId="77777777" w:rsidR="006434D0" w:rsidRPr="006434D0" w:rsidRDefault="006434D0" w:rsidP="00004A3F">
            <w:pPr>
              <w:pStyle w:val="Tables"/>
              <w:ind w:left="33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434D0">
              <w:rPr>
                <w:rFonts w:ascii="Arial" w:hAnsi="Arial" w:cs="Arial"/>
                <w:b w:val="0"/>
                <w:bCs w:val="0"/>
                <w:lang w:val="en-GB"/>
              </w:rPr>
              <w:t>Household relative wealth tercile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</w:tcPr>
          <w:p w14:paraId="58959F85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All respondents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F159471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lang w:val="en-GB"/>
              </w:rPr>
              <w:t>Int/Con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9ECBF2A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A6EA1E0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6434D0">
              <w:rPr>
                <w:rFonts w:ascii="Arial" w:hAnsi="Arial" w:cs="Arial"/>
                <w:color w:val="000000"/>
              </w:rPr>
              <w:t>Exogenous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144CC57" w14:textId="77777777" w:rsidR="006434D0" w:rsidRPr="006434D0" w:rsidRDefault="006434D0" w:rsidP="00004A3F">
            <w:pPr>
              <w:pStyle w:val="Table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</w:tbl>
    <w:p w14:paraId="3FC0A695" w14:textId="1A169BBC" w:rsidR="007F6E20" w:rsidRDefault="0042671E"/>
    <w:p w14:paraId="7061313E" w14:textId="2F870F45" w:rsidR="006434D0" w:rsidRPr="002B1E34" w:rsidRDefault="006434D0" w:rsidP="002B1E34">
      <w:pPr>
        <w:spacing w:after="240" w:line="276" w:lineRule="auto"/>
        <w:rPr>
          <w:rFonts w:ascii="Arial" w:eastAsia="MS PGothic" w:hAnsi="Arial" w:cs="Arial"/>
          <w:sz w:val="22"/>
          <w:szCs w:val="22"/>
        </w:rPr>
      </w:pPr>
      <w:r w:rsidRPr="006434D0">
        <w:rPr>
          <w:rFonts w:ascii="Arial" w:eastAsia="MS PGothic" w:hAnsi="Arial" w:cs="Arial"/>
          <w:sz w:val="22"/>
          <w:szCs w:val="22"/>
        </w:rPr>
        <w:t xml:space="preserve">Abbreviations: </w:t>
      </w:r>
      <w:r w:rsidRPr="00876280">
        <w:rPr>
          <w:rFonts w:ascii="Arial" w:eastAsia="MS PGothic" w:hAnsi="Arial" w:cs="Arial"/>
          <w:sz w:val="22"/>
          <w:szCs w:val="22"/>
        </w:rPr>
        <w:t xml:space="preserve">CSB, communal sanitation block; </w:t>
      </w:r>
      <w:r w:rsidRPr="006434D0">
        <w:rPr>
          <w:rFonts w:ascii="Arial" w:eastAsia="MS PGothic" w:hAnsi="Arial" w:cs="Arial"/>
          <w:sz w:val="22"/>
          <w:szCs w:val="22"/>
        </w:rPr>
        <w:t>HWWS, handwashing with soap.</w:t>
      </w:r>
    </w:p>
    <w:sectPr w:rsidR="006434D0" w:rsidRPr="002B1E34" w:rsidSect="006434D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D0"/>
    <w:rsid w:val="0003702A"/>
    <w:rsid w:val="00090F89"/>
    <w:rsid w:val="000C0A82"/>
    <w:rsid w:val="001A1667"/>
    <w:rsid w:val="001A22AE"/>
    <w:rsid w:val="001B1948"/>
    <w:rsid w:val="001C78CB"/>
    <w:rsid w:val="00220899"/>
    <w:rsid w:val="00236CD3"/>
    <w:rsid w:val="00275D17"/>
    <w:rsid w:val="002A4183"/>
    <w:rsid w:val="002B1E34"/>
    <w:rsid w:val="00392AAF"/>
    <w:rsid w:val="00410F86"/>
    <w:rsid w:val="0042671E"/>
    <w:rsid w:val="00476310"/>
    <w:rsid w:val="004F510E"/>
    <w:rsid w:val="006434D0"/>
    <w:rsid w:val="00741693"/>
    <w:rsid w:val="00766E7F"/>
    <w:rsid w:val="00781267"/>
    <w:rsid w:val="007E3F92"/>
    <w:rsid w:val="00876280"/>
    <w:rsid w:val="008C0735"/>
    <w:rsid w:val="00AB14CE"/>
    <w:rsid w:val="00AB6F58"/>
    <w:rsid w:val="00BD7AEA"/>
    <w:rsid w:val="00C215BF"/>
    <w:rsid w:val="00D04076"/>
    <w:rsid w:val="00D47386"/>
    <w:rsid w:val="00D709E1"/>
    <w:rsid w:val="00DE479C"/>
    <w:rsid w:val="00DF2590"/>
    <w:rsid w:val="00E61005"/>
    <w:rsid w:val="00F25D07"/>
    <w:rsid w:val="00F40525"/>
    <w:rsid w:val="00FA7069"/>
    <w:rsid w:val="00FA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B21F8"/>
  <w15:chartTrackingRefBased/>
  <w15:docId w15:val="{5E69AF6F-0167-5444-9B53-F55DBC77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4D0"/>
    <w:pPr>
      <w:keepNext/>
      <w:keepLines/>
      <w:spacing w:before="120" w:line="420" w:lineRule="auto"/>
      <w:outlineLvl w:val="1"/>
    </w:pPr>
    <w:rPr>
      <w:rFonts w:ascii="Arial" w:eastAsiaTheme="majorEastAsia" w:hAnsi="Arial" w:cstheme="majorBidi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06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069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434D0"/>
    <w:rPr>
      <w:rFonts w:ascii="Arial" w:eastAsiaTheme="majorEastAsia" w:hAnsi="Arial" w:cstheme="majorBidi"/>
      <w:i/>
      <w:szCs w:val="28"/>
    </w:rPr>
  </w:style>
  <w:style w:type="table" w:customStyle="1" w:styleId="GridTable1Light-Accent31">
    <w:name w:val="Grid Table 1 Light - Accent 31"/>
    <w:basedOn w:val="TableNormal"/>
    <w:uiPriority w:val="46"/>
    <w:rsid w:val="006434D0"/>
    <w:pPr>
      <w:spacing w:after="160" w:line="259" w:lineRule="auto"/>
    </w:pPr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s">
    <w:name w:val="Tables"/>
    <w:basedOn w:val="NoSpacing"/>
    <w:qFormat/>
    <w:rsid w:val="006434D0"/>
    <w:rPr>
      <w:rFonts w:eastAsia="Calibri" w:cstheme="majorHAnsi"/>
      <w:sz w:val="20"/>
      <w:szCs w:val="20"/>
      <w:lang w:val="en-US"/>
    </w:rPr>
  </w:style>
  <w:style w:type="paragraph" w:styleId="NoSpacing">
    <w:name w:val="No Spacing"/>
    <w:uiPriority w:val="1"/>
    <w:qFormat/>
    <w:rsid w:val="0064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Bick</dc:creator>
  <cp:keywords/>
  <dc:description/>
  <cp:lastModifiedBy>Sarah Bick</cp:lastModifiedBy>
  <cp:revision>6</cp:revision>
  <dcterms:created xsi:type="dcterms:W3CDTF">2020-11-18T12:25:00Z</dcterms:created>
  <dcterms:modified xsi:type="dcterms:W3CDTF">2021-06-18T15:36:00Z</dcterms:modified>
</cp:coreProperties>
</file>