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2C" w:rsidRPr="002776AF" w:rsidRDefault="0093352C" w:rsidP="0093352C">
      <w:pPr>
        <w:spacing w:line="480" w:lineRule="auto"/>
        <w:rPr>
          <w:bCs/>
        </w:rPr>
      </w:pPr>
      <w:proofErr w:type="gramStart"/>
      <w:r w:rsidRPr="002776AF">
        <w:rPr>
          <w:b/>
        </w:rPr>
        <w:t>Additional file 1.</w:t>
      </w:r>
      <w:proofErr w:type="gramEnd"/>
      <w:r>
        <w:rPr>
          <w:bCs/>
        </w:rPr>
        <w:t xml:space="preserve"> </w:t>
      </w:r>
      <w:proofErr w:type="gramStart"/>
      <w:r w:rsidRPr="002776AF">
        <w:rPr>
          <w:bCs/>
        </w:rPr>
        <w:t xml:space="preserve">Sample </w:t>
      </w:r>
      <w:proofErr w:type="spellStart"/>
      <w:r w:rsidRPr="002776AF">
        <w:rPr>
          <w:bCs/>
        </w:rPr>
        <w:t>descriptives</w:t>
      </w:r>
      <w:proofErr w:type="spellEnd"/>
      <w:r>
        <w:rPr>
          <w:bCs/>
        </w:rPr>
        <w:t xml:space="preserve"> (weighed sample)</w:t>
      </w:r>
      <w:r w:rsidRPr="002776AF">
        <w:rPr>
          <w:bCs/>
        </w:rPr>
        <w:t>, stratified by age group.</w:t>
      </w:r>
      <w:proofErr w:type="gramEnd"/>
    </w:p>
    <w:tbl>
      <w:tblPr>
        <w:tblW w:w="96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3853"/>
        <w:gridCol w:w="1701"/>
        <w:gridCol w:w="1559"/>
        <w:gridCol w:w="1534"/>
      </w:tblGrid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val="en-US"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val="en-US" w:eastAsia="fi-FI"/>
              </w:rPr>
            </w:pPr>
          </w:p>
        </w:tc>
        <w:tc>
          <w:tcPr>
            <w:tcW w:w="4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Proportion / mean (</w:t>
            </w:r>
            <w:proofErr w:type="spellStart"/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sd</w:t>
            </w:r>
            <w:proofErr w:type="spellEnd"/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)</w:t>
            </w:r>
          </w:p>
        </w:tc>
      </w:tr>
      <w:tr w:rsidR="0093352C" w:rsidRPr="002776AF" w:rsidTr="00CE689E">
        <w:trPr>
          <w:trHeight w:val="624"/>
        </w:trPr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Variable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Category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52C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18-29-year-olds </w:t>
            </w:r>
          </w:p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(n=172)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30-64-year-olds (n=391)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&gt;65-year-olds (n=321)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Positive mental health (WEMWBS) (n=840)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49.2 (10.4)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48.3 (10)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50.9 (8.9)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Perceived general health (n=876)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</w:tr>
      <w:tr w:rsidR="0093352C" w:rsidRPr="002776AF" w:rsidTr="00CE689E">
        <w:trPr>
          <w:trHeight w:val="312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Good/rather good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70.8 %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62.1 %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47.9 %</w:t>
            </w:r>
          </w:p>
        </w:tc>
      </w:tr>
      <w:tr w:rsidR="0093352C" w:rsidRPr="002776AF" w:rsidTr="00CE689E">
        <w:trPr>
          <w:trHeight w:val="312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Average/rather poor/poor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29.2 %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37.9 %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52.1 %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Social provisions (SPS) (n=798)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80.1 (11.9)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77.4 (13.1)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76.3 (10.8)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Quality of life (EUROHIS) (n=869)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3.8 (0.8)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3.7 (0.7)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3.8 (0.7)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Gender (n=882)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53.8%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56.8%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30.8%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46.2%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43.2%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69.2%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Marital status (n=872)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</w:tr>
      <w:tr w:rsidR="0093352C" w:rsidRPr="002776AF" w:rsidTr="00CE689E">
        <w:trPr>
          <w:trHeight w:val="312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Single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95.3%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59.7%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15.3%</w:t>
            </w:r>
          </w:p>
        </w:tc>
      </w:tr>
      <w:tr w:rsidR="0093352C" w:rsidRPr="002776AF" w:rsidTr="00CE689E">
        <w:trPr>
          <w:trHeight w:val="312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Divorced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1.2%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32.6%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33.1%</w:t>
            </w:r>
          </w:p>
        </w:tc>
      </w:tr>
      <w:tr w:rsidR="0093352C" w:rsidRPr="002776AF" w:rsidTr="00CE689E">
        <w:trPr>
          <w:trHeight w:val="312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Widowed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3.9%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46.5%</w:t>
            </w:r>
          </w:p>
        </w:tc>
      </w:tr>
      <w:tr w:rsidR="0093352C" w:rsidRPr="002776AF" w:rsidTr="00CE689E">
        <w:trPr>
          <w:trHeight w:val="312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Married/cohabiting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3.5%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3.9%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5.1%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In a relationship (n=864)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</w:tr>
      <w:tr w:rsidR="0093352C" w:rsidRPr="002776AF" w:rsidTr="00CE689E">
        <w:trPr>
          <w:trHeight w:val="312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57.0%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76.7%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87.2%</w:t>
            </w:r>
          </w:p>
        </w:tc>
      </w:tr>
      <w:tr w:rsidR="0093352C" w:rsidRPr="002776AF" w:rsidTr="00CE689E">
        <w:trPr>
          <w:trHeight w:val="312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43.0%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23.3%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12.8%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Education (n=876)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Primary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4.1%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10.1%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44.2%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Secondary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66.3%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36.3%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23.3%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Tertiary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29.7%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53.6%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32.5%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Employment status (n=870)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Employed/studying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91.7%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71.3%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1.0%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Unemployed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8.3%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23.0%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3.5%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Retired/other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5.7%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95.5%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Region (NUTS2) (n=884)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Helsinki-Uusimaa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31.2%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28.5%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22.0%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South Finland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24.9%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24.1%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28.0%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West Finland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22.0%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24.1%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24.8%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East &amp; North Finland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22.0%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23.3%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25.2%</w:t>
            </w:r>
          </w:p>
        </w:tc>
      </w:tr>
      <w:tr w:rsidR="0093352C" w:rsidRPr="002776AF" w:rsidTr="00CE689E">
        <w:trPr>
          <w:trHeight w:val="312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proofErr w:type="spellStart"/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Urbanicity</w:t>
            </w:r>
            <w:proofErr w:type="spellEnd"/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 (n=870)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fi-FI"/>
              </w:rPr>
            </w:pP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City / town </w:t>
            </w:r>
            <w:proofErr w:type="spellStart"/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centre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42.1%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26.7%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28.3%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City/town suburb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50.3%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54.7%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43.6%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Population </w:t>
            </w:r>
            <w:proofErr w:type="spellStart"/>
            <w:r w:rsidRPr="002776AF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centre</w:t>
            </w:r>
            <w:proofErr w:type="spellEnd"/>
            <w:r w:rsidRPr="002776AF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 in a rural 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7.6%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10.4%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20.4%</w:t>
            </w:r>
          </w:p>
        </w:tc>
      </w:tr>
      <w:tr w:rsidR="0093352C" w:rsidRPr="002776AF" w:rsidTr="00CE689E">
        <w:trPr>
          <w:trHeight w:val="34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Sparsely populated rural 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8.3%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352C" w:rsidRPr="002776AF" w:rsidRDefault="0093352C" w:rsidP="00CE68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2776AF">
              <w:rPr>
                <w:rFonts w:eastAsia="Times New Roman" w:cs="Times New Roman"/>
                <w:color w:val="000000"/>
                <w:szCs w:val="24"/>
                <w:lang w:eastAsia="fi-FI"/>
              </w:rPr>
              <w:t>7.6%</w:t>
            </w:r>
          </w:p>
        </w:tc>
      </w:tr>
    </w:tbl>
    <w:p w:rsidR="00F40943" w:rsidRDefault="00F40943">
      <w:bookmarkStart w:id="0" w:name="_GoBack"/>
      <w:bookmarkEnd w:id="0"/>
    </w:p>
    <w:sectPr w:rsidR="00F409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2C"/>
    <w:rsid w:val="003C59E8"/>
    <w:rsid w:val="0093352C"/>
    <w:rsid w:val="00F40943"/>
    <w:rsid w:val="00FD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1228</Characters>
  <Application>Microsoft Office Word</Application>
  <DocSecurity>0</DocSecurity>
  <Lines>175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2021-07-02T16:46:00Z</dcterms:created>
  <dcterms:modified xsi:type="dcterms:W3CDTF">2021-07-02T16:46:00Z</dcterms:modified>
</cp:coreProperties>
</file>