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25" w:rsidRDefault="00924825" w:rsidP="00924825">
      <w:pPr>
        <w:spacing w:line="360" w:lineRule="auto"/>
      </w:pPr>
      <w:r w:rsidRPr="00BB7C44">
        <w:rPr>
          <w:b/>
        </w:rPr>
        <w:t xml:space="preserve">Additional file </w:t>
      </w:r>
      <w:r>
        <w:rPr>
          <w:b/>
        </w:rPr>
        <w:t>5</w:t>
      </w:r>
      <w:r>
        <w:t xml:space="preserve"> Socio-d</w:t>
      </w:r>
      <w:r w:rsidRPr="007708B4">
        <w:t>emographic distributions of the latent groups</w:t>
      </w:r>
      <w:r>
        <w:t xml:space="preserve">, weighed by classification probabilities using the BCH method. Due low frequencies in group </w:t>
      </w:r>
      <w:proofErr w:type="gramStart"/>
      <w:r>
        <w:t>Languishing</w:t>
      </w:r>
      <w:proofErr w:type="gramEnd"/>
      <w:r>
        <w:t xml:space="preserve"> that caused issues in estimation, marital and relationship status were merged into one variable. </w:t>
      </w:r>
    </w:p>
    <w:p w:rsidR="00924825" w:rsidRPr="00FB0AC1" w:rsidRDefault="00924825" w:rsidP="00924825">
      <w:pPr>
        <w:spacing w:line="480" w:lineRule="auto"/>
        <w:rPr>
          <w:lang w:val="en-US"/>
        </w:rPr>
      </w:pPr>
      <w:r>
        <w:rPr>
          <w:noProof/>
          <w:lang w:eastAsia="en-PH"/>
        </w:rPr>
        <w:drawing>
          <wp:inline distT="0" distB="0" distL="0" distR="0" wp14:anchorId="1DE4EA65" wp14:editId="7200F756">
            <wp:extent cx="5577840" cy="7558088"/>
            <wp:effectExtent l="0" t="0" r="381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55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943" w:rsidRDefault="00F40943">
      <w:bookmarkStart w:id="0" w:name="_GoBack"/>
      <w:bookmarkEnd w:id="0"/>
    </w:p>
    <w:sectPr w:rsidR="00F40943" w:rsidSect="00645D6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25"/>
    <w:rsid w:val="003C59E8"/>
    <w:rsid w:val="00924825"/>
    <w:rsid w:val="00F40943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236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2021-07-02T16:48:00Z</dcterms:created>
  <dcterms:modified xsi:type="dcterms:W3CDTF">2021-07-02T16:49:00Z</dcterms:modified>
</cp:coreProperties>
</file>