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047E3" w14:textId="47D45CC0" w:rsidR="0015511A" w:rsidRPr="00BC15FA" w:rsidRDefault="00F6167B" w:rsidP="00BC15FA">
      <w:pPr>
        <w:pStyle w:val="Heading1"/>
        <w:rPr>
          <w:rFonts w:cstheme="majorHAnsi"/>
          <w:b/>
          <w:szCs w:val="20"/>
          <w:u w:val="single"/>
        </w:rPr>
      </w:pPr>
      <w:r>
        <w:rPr>
          <w:rFonts w:cstheme="majorHAnsi"/>
          <w:b/>
          <w:szCs w:val="20"/>
          <w:u w:val="single"/>
        </w:rPr>
        <w:t>Acceptability matri</w:t>
      </w:r>
      <w:r w:rsidR="00BC15FA">
        <w:rPr>
          <w:rFonts w:cstheme="majorHAnsi"/>
          <w:b/>
          <w:szCs w:val="20"/>
          <w:u w:val="single"/>
        </w:rPr>
        <w:t>x</w:t>
      </w:r>
      <w:r w:rsidR="00EF13EC">
        <w:rPr>
          <w:rFonts w:cstheme="majorHAnsi"/>
          <w:b/>
          <w:szCs w:val="20"/>
          <w:u w:val="single"/>
        </w:rPr>
        <w:t xml:space="preserve"> </w:t>
      </w:r>
      <w:r>
        <w:rPr>
          <w:rFonts w:cstheme="majorHAnsi"/>
          <w:b/>
          <w:szCs w:val="20"/>
          <w:u w:val="single"/>
        </w:rPr>
        <w:t>and ov</w:t>
      </w:r>
      <w:r w:rsidRPr="00F6167B">
        <w:rPr>
          <w:rFonts w:cstheme="majorHAnsi"/>
          <w:b/>
          <w:szCs w:val="20"/>
          <w:u w:val="single"/>
        </w:rPr>
        <w:t>erall likelihood of implementing the novel regimens BPaMZ and BPaL</w:t>
      </w:r>
    </w:p>
    <w:p w14:paraId="52C8C6DC" w14:textId="0A9DAD9F" w:rsidR="00AC2813" w:rsidRPr="00FE5A9F" w:rsidRDefault="0015511A" w:rsidP="00FE5A9F">
      <w:pPr>
        <w:contextualSpacing/>
        <w:rPr>
          <w:rFonts w:asciiTheme="majorHAnsi" w:hAnsiTheme="majorHAnsi" w:cstheme="majorHAnsi"/>
          <w:szCs w:val="20"/>
          <w:lang w:eastAsia="zh-CN"/>
        </w:rPr>
      </w:pPr>
      <w:r w:rsidRPr="00471A0F">
        <w:rPr>
          <w:rFonts w:asciiTheme="majorHAnsi" w:hAnsiTheme="majorHAnsi" w:cstheme="majorHAnsi"/>
          <w:szCs w:val="20"/>
          <w:lang w:eastAsia="zh-CN"/>
        </w:rPr>
        <w:t xml:space="preserve">Please indicate in </w:t>
      </w:r>
      <w:r w:rsidR="00FB088D" w:rsidRPr="00471A0F">
        <w:rPr>
          <w:rFonts w:asciiTheme="majorHAnsi" w:hAnsiTheme="majorHAnsi" w:cstheme="majorHAnsi"/>
          <w:szCs w:val="20"/>
          <w:lang w:eastAsia="zh-CN"/>
        </w:rPr>
        <w:t xml:space="preserve">the </w:t>
      </w:r>
      <w:r w:rsidRPr="00471A0F">
        <w:rPr>
          <w:rFonts w:asciiTheme="majorHAnsi" w:hAnsiTheme="majorHAnsi" w:cstheme="majorHAnsi"/>
          <w:szCs w:val="20"/>
          <w:lang w:eastAsia="zh-CN"/>
        </w:rPr>
        <w:t>matri</w:t>
      </w:r>
      <w:r w:rsidR="00BC15FA" w:rsidRPr="00471A0F">
        <w:rPr>
          <w:rFonts w:asciiTheme="majorHAnsi" w:hAnsiTheme="majorHAnsi" w:cstheme="majorHAnsi"/>
          <w:szCs w:val="20"/>
          <w:lang w:eastAsia="zh-CN"/>
        </w:rPr>
        <w:t xml:space="preserve">x </w:t>
      </w:r>
      <w:r w:rsidRPr="00471A0F">
        <w:rPr>
          <w:rFonts w:asciiTheme="majorHAnsi" w:hAnsiTheme="majorHAnsi" w:cstheme="majorHAnsi"/>
          <w:szCs w:val="20"/>
          <w:lang w:eastAsia="zh-CN"/>
        </w:rPr>
        <w:t>below how acceptable do you perceive the</w:t>
      </w:r>
      <w:r w:rsidR="00677452">
        <w:rPr>
          <w:rFonts w:asciiTheme="majorHAnsi" w:hAnsiTheme="majorHAnsi" w:cstheme="majorHAnsi"/>
          <w:szCs w:val="20"/>
          <w:lang w:eastAsia="zh-CN"/>
        </w:rPr>
        <w:t xml:space="preserve"> </w:t>
      </w:r>
      <w:r w:rsidR="00F5716A">
        <w:rPr>
          <w:rFonts w:asciiTheme="majorHAnsi" w:hAnsiTheme="majorHAnsi" w:cstheme="majorHAnsi"/>
          <w:szCs w:val="20"/>
          <w:lang w:eastAsia="zh-CN"/>
        </w:rPr>
        <w:t xml:space="preserve">in the interview </w:t>
      </w:r>
      <w:r w:rsidR="00677452">
        <w:rPr>
          <w:rFonts w:asciiTheme="majorHAnsi" w:hAnsiTheme="majorHAnsi" w:cstheme="majorHAnsi"/>
          <w:szCs w:val="20"/>
          <w:lang w:eastAsia="zh-CN"/>
        </w:rPr>
        <w:t>covered</w:t>
      </w:r>
      <w:r w:rsidR="00304AD0" w:rsidRPr="00471A0F">
        <w:rPr>
          <w:rFonts w:asciiTheme="majorHAnsi" w:hAnsiTheme="majorHAnsi" w:cstheme="majorHAnsi"/>
          <w:szCs w:val="20"/>
          <w:lang w:eastAsia="zh-CN"/>
        </w:rPr>
        <w:t xml:space="preserve"> aspects of</w:t>
      </w:r>
      <w:r w:rsidR="0073249D" w:rsidRPr="00471A0F">
        <w:rPr>
          <w:rFonts w:asciiTheme="majorHAnsi" w:hAnsiTheme="majorHAnsi" w:cstheme="majorHAnsi"/>
          <w:szCs w:val="20"/>
          <w:lang w:eastAsia="zh-CN"/>
        </w:rPr>
        <w:t xml:space="preserve"> clinical and programmatic </w:t>
      </w:r>
      <w:r w:rsidR="005050DB" w:rsidRPr="00471A0F">
        <w:rPr>
          <w:rFonts w:asciiTheme="majorHAnsi" w:hAnsiTheme="majorHAnsi" w:cstheme="majorHAnsi"/>
          <w:szCs w:val="20"/>
          <w:lang w:eastAsia="zh-CN"/>
        </w:rPr>
        <w:t>management</w:t>
      </w:r>
      <w:r w:rsidRPr="00471A0F">
        <w:rPr>
          <w:rFonts w:asciiTheme="majorHAnsi" w:hAnsiTheme="majorHAnsi" w:cstheme="majorHAnsi"/>
          <w:szCs w:val="20"/>
          <w:lang w:eastAsia="zh-CN"/>
        </w:rPr>
        <w:t xml:space="preserve"> o</w:t>
      </w:r>
      <w:r w:rsidR="0073249D" w:rsidRPr="00471A0F">
        <w:rPr>
          <w:rFonts w:asciiTheme="majorHAnsi" w:hAnsiTheme="majorHAnsi" w:cstheme="majorHAnsi"/>
          <w:szCs w:val="20"/>
          <w:lang w:eastAsia="zh-CN"/>
        </w:rPr>
        <w:t>f</w:t>
      </w:r>
      <w:r w:rsidRPr="00471A0F">
        <w:rPr>
          <w:rFonts w:asciiTheme="majorHAnsi" w:hAnsiTheme="majorHAnsi" w:cstheme="majorHAnsi"/>
          <w:szCs w:val="20"/>
          <w:lang w:eastAsia="zh-CN"/>
        </w:rPr>
        <w:t xml:space="preserve"> current and novel </w:t>
      </w:r>
      <w:r w:rsidR="00CC058B" w:rsidRPr="00471A0F">
        <w:rPr>
          <w:rFonts w:asciiTheme="majorHAnsi" w:hAnsiTheme="majorHAnsi" w:cstheme="majorHAnsi"/>
          <w:szCs w:val="20"/>
          <w:lang w:eastAsia="zh-CN"/>
        </w:rPr>
        <w:t xml:space="preserve">TB </w:t>
      </w:r>
      <w:r w:rsidRPr="00471A0F">
        <w:rPr>
          <w:rFonts w:asciiTheme="majorHAnsi" w:hAnsiTheme="majorHAnsi" w:cstheme="majorHAnsi"/>
          <w:szCs w:val="20"/>
          <w:lang w:eastAsia="zh-CN"/>
        </w:rPr>
        <w:t>regimens on a scale from 1 (</w:t>
      </w:r>
      <w:r w:rsidR="005F0C94">
        <w:rPr>
          <w:rFonts w:asciiTheme="majorHAnsi" w:hAnsiTheme="majorHAnsi" w:cstheme="majorHAnsi"/>
          <w:szCs w:val="20"/>
          <w:lang w:eastAsia="zh-CN"/>
        </w:rPr>
        <w:t>Very</w:t>
      </w:r>
      <w:r w:rsidR="007E70DE">
        <w:rPr>
          <w:rFonts w:asciiTheme="majorHAnsi" w:eastAsia="Times New Roman" w:hAnsiTheme="majorHAnsi" w:cstheme="majorHAnsi"/>
        </w:rPr>
        <w:t xml:space="preserve"> U</w:t>
      </w:r>
      <w:r w:rsidR="003D1567" w:rsidRPr="00284716">
        <w:rPr>
          <w:rFonts w:asciiTheme="majorHAnsi" w:eastAsia="Times New Roman" w:hAnsiTheme="majorHAnsi" w:cstheme="majorHAnsi"/>
        </w:rPr>
        <w:t xml:space="preserve">nacceptable </w:t>
      </w:r>
      <w:r w:rsidRPr="00471A0F">
        <w:rPr>
          <w:rFonts w:asciiTheme="majorHAnsi" w:hAnsiTheme="majorHAnsi" w:cstheme="majorHAnsi"/>
          <w:szCs w:val="20"/>
          <w:lang w:eastAsia="zh-CN"/>
        </w:rPr>
        <w:t xml:space="preserve">) to </w:t>
      </w:r>
      <w:r w:rsidR="008E0EA9">
        <w:rPr>
          <w:rFonts w:asciiTheme="majorHAnsi" w:hAnsiTheme="majorHAnsi" w:cstheme="majorHAnsi"/>
          <w:szCs w:val="20"/>
          <w:lang w:eastAsia="zh-CN"/>
        </w:rPr>
        <w:t>5</w:t>
      </w:r>
      <w:r w:rsidR="00471A0F" w:rsidRPr="00471A0F">
        <w:rPr>
          <w:rFonts w:asciiTheme="majorHAnsi" w:hAnsiTheme="majorHAnsi" w:cstheme="majorHAnsi"/>
          <w:szCs w:val="20"/>
          <w:lang w:eastAsia="zh-CN"/>
        </w:rPr>
        <w:t xml:space="preserve"> </w:t>
      </w:r>
      <w:r w:rsidRPr="00471A0F">
        <w:rPr>
          <w:rFonts w:asciiTheme="majorHAnsi" w:hAnsiTheme="majorHAnsi" w:cstheme="majorHAnsi"/>
          <w:szCs w:val="20"/>
          <w:lang w:eastAsia="zh-CN"/>
        </w:rPr>
        <w:t>(</w:t>
      </w:r>
      <w:r w:rsidR="005F0C94">
        <w:rPr>
          <w:rFonts w:asciiTheme="majorHAnsi" w:eastAsia="Times New Roman" w:hAnsiTheme="majorHAnsi" w:cstheme="majorHAnsi"/>
        </w:rPr>
        <w:t>Very</w:t>
      </w:r>
      <w:r w:rsidR="003D1567" w:rsidRPr="00284716">
        <w:rPr>
          <w:rFonts w:asciiTheme="majorHAnsi" w:eastAsia="Times New Roman" w:hAnsiTheme="majorHAnsi" w:cstheme="majorHAnsi"/>
        </w:rPr>
        <w:t xml:space="preserve"> Acceptable</w:t>
      </w:r>
      <w:r w:rsidR="00216030">
        <w:rPr>
          <w:rFonts w:asciiTheme="majorHAnsi" w:eastAsia="Times New Roman" w:hAnsiTheme="majorHAnsi" w:cstheme="majorHAnsi"/>
        </w:rPr>
        <w:t>)</w:t>
      </w:r>
      <w:r w:rsidR="007E70DE">
        <w:rPr>
          <w:rFonts w:asciiTheme="majorHAnsi" w:eastAsia="Times New Roman" w:hAnsiTheme="majorHAnsi" w:cstheme="majorHAnsi"/>
        </w:rPr>
        <w:t>.</w:t>
      </w:r>
      <w:r w:rsidR="003D1567" w:rsidRPr="00284716">
        <w:rPr>
          <w:rFonts w:asciiTheme="majorHAnsi" w:eastAsia="Times New Roman" w:hAnsiTheme="majorHAnsi" w:cstheme="majorHAnsi"/>
        </w:rPr>
        <w:t xml:space="preserve"> </w:t>
      </w:r>
      <w:r w:rsidRPr="00471A0F">
        <w:rPr>
          <w:rFonts w:asciiTheme="majorHAnsi" w:hAnsiTheme="majorHAnsi" w:cstheme="majorHAnsi"/>
          <w:szCs w:val="20"/>
          <w:lang w:eastAsia="zh-CN"/>
        </w:rPr>
        <w:t xml:space="preserve">Please give one score per cell. </w:t>
      </w:r>
    </w:p>
    <w:p w14:paraId="6BFCDC3B" w14:textId="7B9257BA" w:rsidR="008E0EA9" w:rsidRDefault="00B5456E" w:rsidP="000F7CC1">
      <w:pPr>
        <w:spacing w:after="0" w:line="240" w:lineRule="auto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1897"/>
        <w:gridCol w:w="1897"/>
        <w:gridCol w:w="1897"/>
        <w:gridCol w:w="1897"/>
      </w:tblGrid>
      <w:tr w:rsidR="008E0EA9" w14:paraId="0E17D5F8" w14:textId="77777777" w:rsidTr="008E0EA9">
        <w:trPr>
          <w:trHeight w:val="288"/>
        </w:trPr>
        <w:tc>
          <w:tcPr>
            <w:tcW w:w="1896" w:type="dxa"/>
          </w:tcPr>
          <w:p w14:paraId="5E99BA91" w14:textId="70804B7C" w:rsidR="008E0EA9" w:rsidRDefault="007E70DE" w:rsidP="003F473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</w:rPr>
              <w:t>Very U</w:t>
            </w:r>
            <w:r w:rsidR="008E0EA9">
              <w:rPr>
                <w:rFonts w:asciiTheme="majorHAnsi" w:eastAsia="Times New Roman" w:hAnsiTheme="majorHAnsi" w:cstheme="majorHAnsi"/>
              </w:rPr>
              <w:t xml:space="preserve">nacceptable     </w:t>
            </w:r>
          </w:p>
        </w:tc>
        <w:tc>
          <w:tcPr>
            <w:tcW w:w="1897" w:type="dxa"/>
          </w:tcPr>
          <w:p w14:paraId="4A9745AF" w14:textId="48C7A334" w:rsidR="008E0EA9" w:rsidRDefault="008E0EA9" w:rsidP="003F473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0C94">
              <w:rPr>
                <w:rFonts w:asciiTheme="majorHAnsi" w:eastAsia="Times New Roman" w:hAnsiTheme="majorHAnsi" w:cstheme="majorHAnsi"/>
              </w:rPr>
              <w:t>Unacceptable</w:t>
            </w:r>
          </w:p>
        </w:tc>
        <w:tc>
          <w:tcPr>
            <w:tcW w:w="1897" w:type="dxa"/>
          </w:tcPr>
          <w:p w14:paraId="285931D4" w14:textId="564BF055" w:rsidR="008E0EA9" w:rsidRDefault="008E0EA9" w:rsidP="003F473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0C94">
              <w:rPr>
                <w:rFonts w:asciiTheme="majorHAnsi" w:eastAsia="Times New Roman" w:hAnsiTheme="majorHAnsi" w:cstheme="majorHAnsi"/>
              </w:rPr>
              <w:t>Neutral</w:t>
            </w:r>
          </w:p>
        </w:tc>
        <w:tc>
          <w:tcPr>
            <w:tcW w:w="1897" w:type="dxa"/>
          </w:tcPr>
          <w:p w14:paraId="00D95109" w14:textId="16EDF1B0" w:rsidR="008E0EA9" w:rsidRDefault="008E0EA9" w:rsidP="003F473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0C94">
              <w:rPr>
                <w:rFonts w:asciiTheme="majorHAnsi" w:eastAsia="Times New Roman" w:hAnsiTheme="majorHAnsi" w:cstheme="majorHAnsi"/>
              </w:rPr>
              <w:t>Acceptable</w:t>
            </w:r>
          </w:p>
        </w:tc>
        <w:tc>
          <w:tcPr>
            <w:tcW w:w="1897" w:type="dxa"/>
          </w:tcPr>
          <w:p w14:paraId="2C067088" w14:textId="4E638C1D" w:rsidR="008E0EA9" w:rsidRDefault="008E0EA9" w:rsidP="003F473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</w:rPr>
              <w:t>Very</w:t>
            </w:r>
            <w:r w:rsidRPr="00AC2813">
              <w:rPr>
                <w:rFonts w:asciiTheme="majorHAnsi" w:eastAsia="Times New Roman" w:hAnsiTheme="majorHAnsi" w:cstheme="majorHAnsi"/>
              </w:rPr>
              <w:t xml:space="preserve"> Acceptable </w:t>
            </w:r>
            <w:r>
              <w:rPr>
                <w:rFonts w:asciiTheme="majorHAnsi" w:eastAsia="Times New Roman" w:hAnsiTheme="majorHAnsi" w:cstheme="majorHAnsi"/>
              </w:rPr>
              <w:t xml:space="preserve">  </w:t>
            </w:r>
          </w:p>
        </w:tc>
      </w:tr>
    </w:tbl>
    <w:p w14:paraId="2B9164B6" w14:textId="0FE960E1" w:rsidR="008E0EA9" w:rsidRDefault="008E0EA9" w:rsidP="000F7CC1">
      <w:pPr>
        <w:spacing w:after="0" w:line="240" w:lineRule="auto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63F28" wp14:editId="6B09A1A3">
                <wp:simplePos x="0" y="0"/>
                <wp:positionH relativeFrom="column">
                  <wp:posOffset>-1</wp:posOffset>
                </wp:positionH>
                <wp:positionV relativeFrom="paragraph">
                  <wp:posOffset>74930</wp:posOffset>
                </wp:positionV>
                <wp:extent cx="6105525" cy="0"/>
                <wp:effectExtent l="0" t="76200" r="952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559B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0;margin-top:5.9pt;width:480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gX0gEAAAAEAAAOAAAAZHJzL2Uyb0RvYy54bWysU9uO0zAQfUfiHyy/06SVukJV0xXqAi8I&#10;KhY+wOuMG0u+aTw07d8zdtosAoQE4mUS23Nmzjkeb+/P3okTYLYxdHK5aKWAoGNvw7GTX7+8e/Va&#10;ikwq9MrFAJ28QJb3u5cvtmPawCoO0fWAgouEvBlTJweitGmarAfwKi9igsCHJqJXxEs8Nj2qkat7&#10;16za9q4ZI/YJo4acefdhOpS7Wt8Y0PTJmAwkXCeZG9WINT6V2Oy2anNElQarrzTUP7DwygZuOpd6&#10;UKTEN7S/lPJWY8zR0EJH30RjrIaqgdUs25/UPA4qQdXC5uQ025T/X1n98XRAYftOrqUIyvMVPRIq&#10;exxIvEGMo9jHENjGiGJd3BpT3jBoHw54XeV0wCL9bNCXL4sS5+rwZXYYziQ0b94t2/V6xa307ax5&#10;BibM9B6iF+Wnk/nKYyawrA6r04dM3JqBN0Dp6kKJpKx7G3pBl8RKCK0KRweFN6eXlKbwnxjXP7o4&#10;mOCfwbAPzHFqUycQ9g7FSfHsKK0h0HKuxNkFZqxzM7Ct/P4IvOYXKNTp/BvwjKidY6AZ7G2I+Lvu&#10;dL5RNlP+zYFJd7HgKfaXepfVGh6z6tX1SZQ5/nFd4c8Pd/cdAAD//wMAUEsDBBQABgAIAAAAIQDX&#10;72RL2gAAAAYBAAAPAAAAZHJzL2Rvd25yZXYueG1sTI/BTsMwEETvSPyDtUi9USeVqGiIUyEkegRR&#10;emhvbry1o8brKHaTlK9nEQc4zsxq5m25nnwrBuxjE0hBPs9AINXBNGQV7D5f7x9BxKTJ6DYQKrhi&#10;hHV1e1PqwoSRPnDYJiu4hGKhFbiUukLKWDv0Os5Dh8TZKfReJ5a9labXI5f7Vi6ybCm9bogXnO7w&#10;xWF93l68gne7H/yCNo08rQ5fG/tmzm5MSs3upucnEAmn9HcMP/iMDhUzHcOFTBStAn4ksZszP6er&#10;Zf4A4vhryKqU//GrbwAAAP//AwBQSwECLQAUAAYACAAAACEAtoM4kv4AAADhAQAAEwAAAAAAAAAA&#10;AAAAAAAAAAAAW0NvbnRlbnRfVHlwZXNdLnhtbFBLAQItABQABgAIAAAAIQA4/SH/1gAAAJQBAAAL&#10;AAAAAAAAAAAAAAAAAC8BAABfcmVscy8ucmVsc1BLAQItABQABgAIAAAAIQBgLvgX0gEAAAAEAAAO&#10;AAAAAAAAAAAAAAAAAC4CAABkcnMvZTJvRG9jLnhtbFBLAQItABQABgAIAAAAIQDX72RL2gAAAAYB&#10;AAAPAAAAAAAAAAAAAAAAACwEAABkcnMvZG93bnJldi54bWxQSwUGAAAAAAQABADzAAAAMwUAAAAA&#10;" strokecolor="#4472c4 [3204]" strokeweight=".5pt">
                <v:stroke endarrow="block" joinstyle="miter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Y="-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01"/>
        <w:gridCol w:w="1901"/>
        <w:gridCol w:w="1901"/>
        <w:gridCol w:w="1901"/>
        <w:gridCol w:w="1902"/>
      </w:tblGrid>
      <w:tr w:rsidR="008E0EA9" w14:paraId="7ADE799C" w14:textId="77777777" w:rsidTr="008E0EA9">
        <w:trPr>
          <w:trHeight w:val="295"/>
        </w:trPr>
        <w:tc>
          <w:tcPr>
            <w:tcW w:w="1901" w:type="dxa"/>
          </w:tcPr>
          <w:p w14:paraId="3A0627F5" w14:textId="77777777" w:rsidR="008E0EA9" w:rsidRDefault="008E0EA9" w:rsidP="008E0EA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1901" w:type="dxa"/>
          </w:tcPr>
          <w:p w14:paraId="1937BAF2" w14:textId="77777777" w:rsidR="008E0EA9" w:rsidRDefault="008E0EA9" w:rsidP="008E0EA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1901" w:type="dxa"/>
          </w:tcPr>
          <w:p w14:paraId="0A0BA0B2" w14:textId="77777777" w:rsidR="008E0EA9" w:rsidRDefault="008E0EA9" w:rsidP="008E0EA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1901" w:type="dxa"/>
          </w:tcPr>
          <w:p w14:paraId="7B208AC7" w14:textId="77777777" w:rsidR="008E0EA9" w:rsidRDefault="008E0EA9" w:rsidP="008E0EA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1902" w:type="dxa"/>
          </w:tcPr>
          <w:p w14:paraId="2A78E463" w14:textId="77777777" w:rsidR="008E0EA9" w:rsidRDefault="008E0EA9" w:rsidP="008E0EA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</w:tr>
    </w:tbl>
    <w:p w14:paraId="3FE2C565" w14:textId="6B0EFC16" w:rsidR="00557DC9" w:rsidRPr="00760E2D" w:rsidRDefault="008E0EA9">
      <w:pPr>
        <w:spacing w:after="0" w:line="240" w:lineRule="auto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 </w:t>
      </w:r>
      <w:r w:rsidR="008A7CD1">
        <w:rPr>
          <w:rFonts w:asciiTheme="majorHAnsi" w:hAnsiTheme="majorHAnsi" w:cstheme="majorHAnsi"/>
          <w:b/>
          <w:sz w:val="20"/>
          <w:szCs w:val="20"/>
        </w:rPr>
        <w:br/>
      </w:r>
      <w:r>
        <w:rPr>
          <w:rFonts w:asciiTheme="majorHAnsi" w:eastAsia="Times New Roman" w:hAnsiTheme="majorHAnsi" w:cstheme="majorHAnsi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44"/>
        <w:gridCol w:w="595"/>
        <w:gridCol w:w="800"/>
        <w:gridCol w:w="983"/>
        <w:gridCol w:w="1212"/>
        <w:gridCol w:w="725"/>
        <w:gridCol w:w="1330"/>
        <w:gridCol w:w="1854"/>
        <w:gridCol w:w="2170"/>
        <w:gridCol w:w="930"/>
        <w:gridCol w:w="947"/>
      </w:tblGrid>
      <w:tr w:rsidR="002C5CA2" w14:paraId="176CAC1E" w14:textId="77777777" w:rsidTr="00237334">
        <w:trPr>
          <w:trHeight w:val="199"/>
        </w:trPr>
        <w:tc>
          <w:tcPr>
            <w:tcW w:w="1001" w:type="pct"/>
          </w:tcPr>
          <w:p w14:paraId="3C53A63A" w14:textId="77777777" w:rsidR="002C5CA2" w:rsidRPr="00BC15FA" w:rsidRDefault="002C5CA2" w:rsidP="00557DC9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1248" w:type="pct"/>
            <w:gridSpan w:val="4"/>
          </w:tcPr>
          <w:p w14:paraId="701CD32D" w14:textId="7907FC79" w:rsidR="002C5CA2" w:rsidRPr="00BC15FA" w:rsidRDefault="002C5CA2" w:rsidP="00AC2813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  <w:t>Current TB regimens</w:t>
            </w:r>
          </w:p>
        </w:tc>
        <w:tc>
          <w:tcPr>
            <w:tcW w:w="2752" w:type="pct"/>
            <w:gridSpan w:val="6"/>
          </w:tcPr>
          <w:p w14:paraId="024D23E8" w14:textId="32C13183" w:rsidR="002C5CA2" w:rsidRPr="00BC15FA" w:rsidRDefault="002C5CA2" w:rsidP="00AC2813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  <w:t>Novel TB regimens</w:t>
            </w:r>
          </w:p>
        </w:tc>
      </w:tr>
      <w:tr w:rsidR="002C5CA2" w14:paraId="7AD062A1" w14:textId="77777777" w:rsidTr="000C2049">
        <w:trPr>
          <w:trHeight w:val="1034"/>
        </w:trPr>
        <w:tc>
          <w:tcPr>
            <w:tcW w:w="1001" w:type="pct"/>
          </w:tcPr>
          <w:p w14:paraId="3F13BD96" w14:textId="77777777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07" w:type="pct"/>
          </w:tcPr>
          <w:p w14:paraId="735CF04A" w14:textId="2C486B1B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HRZE</w:t>
            </w:r>
          </w:p>
        </w:tc>
        <w:tc>
          <w:tcPr>
            <w:tcW w:w="278" w:type="pct"/>
          </w:tcPr>
          <w:p w14:paraId="4F7B4E0E" w14:textId="1CD172D5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proofErr w:type="spellStart"/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HRZELfx</w:t>
            </w:r>
            <w:proofErr w:type="spellEnd"/>
          </w:p>
        </w:tc>
        <w:tc>
          <w:tcPr>
            <w:tcW w:w="342" w:type="pct"/>
          </w:tcPr>
          <w:p w14:paraId="486E3CA3" w14:textId="3AB7CB60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Shorter DR-TB Treatment Regimen (STR)</w:t>
            </w:r>
          </w:p>
        </w:tc>
        <w:tc>
          <w:tcPr>
            <w:tcW w:w="421" w:type="pct"/>
          </w:tcPr>
          <w:p w14:paraId="481912FB" w14:textId="7D671826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Individualized Treatment Regimen (ITR)</w:t>
            </w:r>
          </w:p>
        </w:tc>
        <w:tc>
          <w:tcPr>
            <w:tcW w:w="252" w:type="pct"/>
          </w:tcPr>
          <w:p w14:paraId="04F9F1E4" w14:textId="6DA18CB7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BPaMZ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for DS- TB </w:t>
            </w:r>
          </w:p>
        </w:tc>
        <w:tc>
          <w:tcPr>
            <w:tcW w:w="500" w:type="pct"/>
          </w:tcPr>
          <w:p w14:paraId="07EA3BFC" w14:textId="35FC6359" w:rsidR="002C5CA2" w:rsidRPr="007F5031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>BPaMZ as a single regimen for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</w:t>
            </w:r>
            <w:r w:rsidRPr="00C13E10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Isoniazid-mono resistant TB </w:t>
            </w:r>
          </w:p>
        </w:tc>
        <w:tc>
          <w:tcPr>
            <w:tcW w:w="657" w:type="pct"/>
          </w:tcPr>
          <w:p w14:paraId="03C16EFB" w14:textId="2C3E5076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BPaMZ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for </w:t>
            </w:r>
            <w:r w:rsidRPr="00C13E10">
              <w:rPr>
                <w:rFonts w:asciiTheme="majorHAnsi" w:hAnsiTheme="majorHAnsi" w:cstheme="majorHAnsi"/>
                <w:b/>
                <w:sz w:val="18"/>
                <w:szCs w:val="20"/>
              </w:rPr>
              <w:t>Rifampicin-resistant TB without additional resistance to Fluoroquinolones</w:t>
            </w:r>
          </w:p>
        </w:tc>
        <w:tc>
          <w:tcPr>
            <w:tcW w:w="767" w:type="pct"/>
          </w:tcPr>
          <w:p w14:paraId="2ECB3AAC" w14:textId="4ACAF417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BPaMZ as a single regimen for </w:t>
            </w:r>
            <w:r w:rsidRPr="00C13E10">
              <w:rPr>
                <w:rFonts w:asciiTheme="majorHAnsi" w:hAnsiTheme="majorHAnsi" w:cstheme="majorHAnsi"/>
                <w:b/>
                <w:sz w:val="18"/>
                <w:szCs w:val="20"/>
              </w:rPr>
              <w:t>DS-TB, Isoniazid-mono resistant TB and Rifampicin-resistant TB without additional resistance to Fluoroquinolones</w:t>
            </w:r>
          </w:p>
        </w:tc>
        <w:tc>
          <w:tcPr>
            <w:tcW w:w="233" w:type="pct"/>
          </w:tcPr>
          <w:p w14:paraId="4596A7C2" w14:textId="4E68A49A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BPaL (Nix)</w:t>
            </w: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ab/>
            </w:r>
          </w:p>
        </w:tc>
        <w:tc>
          <w:tcPr>
            <w:tcW w:w="342" w:type="pct"/>
          </w:tcPr>
          <w:p w14:paraId="3FAE9E0F" w14:textId="7CD8E8B3" w:rsidR="002C5CA2" w:rsidRPr="00BC15FA" w:rsidRDefault="002C5CA2" w:rsidP="007F5031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BPaL (</w:t>
            </w:r>
            <w:proofErr w:type="spellStart"/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ZeNix</w:t>
            </w:r>
            <w:proofErr w:type="spellEnd"/>
            <w:r w:rsidRPr="007F5031">
              <w:rPr>
                <w:rFonts w:asciiTheme="majorHAnsi" w:hAnsiTheme="majorHAnsi" w:cstheme="majorHAnsi"/>
                <w:b/>
                <w:sz w:val="18"/>
                <w:szCs w:val="20"/>
              </w:rPr>
              <w:t>)</w:t>
            </w:r>
          </w:p>
        </w:tc>
      </w:tr>
      <w:tr w:rsidR="00237334" w14:paraId="7B5E72BF" w14:textId="77777777" w:rsidTr="00237334">
        <w:trPr>
          <w:trHeight w:val="692"/>
        </w:trPr>
        <w:tc>
          <w:tcPr>
            <w:tcW w:w="1001" w:type="pct"/>
          </w:tcPr>
          <w:p w14:paraId="5E0F22D2" w14:textId="34A978A4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>H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ow acceptable do you perceive the current and the novel diagnostic a</w:t>
            </w: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>lgorith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m?</w:t>
            </w:r>
          </w:p>
        </w:tc>
        <w:tc>
          <w:tcPr>
            <w:tcW w:w="1248" w:type="pct"/>
            <w:gridSpan w:val="4"/>
          </w:tcPr>
          <w:p w14:paraId="69766877" w14:textId="77777777" w:rsidR="00237334" w:rsidRPr="007F5031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52" w:type="pct"/>
            <w:gridSpan w:val="6"/>
          </w:tcPr>
          <w:p w14:paraId="188D2F5B" w14:textId="77777777" w:rsidR="00237334" w:rsidRPr="007F5031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2C940103" w14:textId="77777777" w:rsidTr="000C2049">
        <w:trPr>
          <w:trHeight w:val="427"/>
        </w:trPr>
        <w:tc>
          <w:tcPr>
            <w:tcW w:w="1001" w:type="pct"/>
          </w:tcPr>
          <w:p w14:paraId="72C3CEF0" w14:textId="1AEDABE7" w:rsidR="00237334" w:rsidRPr="008C3BD7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How acceptable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do you perceive the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b</w:t>
            </w:r>
            <w:r w:rsidRPr="00237334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aseline assessment and monitoring of treatment efficacy 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requirements for each regimen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?</w:t>
            </w:r>
          </w:p>
        </w:tc>
        <w:tc>
          <w:tcPr>
            <w:tcW w:w="207" w:type="pct"/>
          </w:tcPr>
          <w:p w14:paraId="5CE6D2C9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278" w:type="pct"/>
          </w:tcPr>
          <w:p w14:paraId="1E313DC4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342" w:type="pct"/>
          </w:tcPr>
          <w:p w14:paraId="621B4C6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421" w:type="pct"/>
          </w:tcPr>
          <w:p w14:paraId="4C4E570B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746E1C1B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3F393337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106EA51E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7FC1251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2FB9089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688AB6CF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7CB9A5B4" w14:textId="77777777" w:rsidTr="000C2049">
        <w:trPr>
          <w:trHeight w:val="427"/>
        </w:trPr>
        <w:tc>
          <w:tcPr>
            <w:tcW w:w="1001" w:type="pct"/>
          </w:tcPr>
          <w:p w14:paraId="669D2206" w14:textId="675AE814" w:rsidR="00237334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How acceptable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do you perceive the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safety</w:t>
            </w:r>
            <w:r w:rsidRPr="00237334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monitoring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>requirements for each regimen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?</w:t>
            </w:r>
          </w:p>
        </w:tc>
        <w:tc>
          <w:tcPr>
            <w:tcW w:w="207" w:type="pct"/>
          </w:tcPr>
          <w:p w14:paraId="352F2D9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278" w:type="pct"/>
          </w:tcPr>
          <w:p w14:paraId="6DF441BB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342" w:type="pct"/>
          </w:tcPr>
          <w:p w14:paraId="4E8AA14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421" w:type="pct"/>
          </w:tcPr>
          <w:p w14:paraId="37596AC5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7C61E2D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5247C1FF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25EA2B8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2394B65B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1B249282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651549B6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7C71AEA1" w14:textId="77777777" w:rsidTr="000C2049">
        <w:trPr>
          <w:trHeight w:val="427"/>
        </w:trPr>
        <w:tc>
          <w:tcPr>
            <w:tcW w:w="1001" w:type="pct"/>
          </w:tcPr>
          <w:p w14:paraId="51F12001" w14:textId="5FC1CA1B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>How patient friendly do you perceive each regimen?</w:t>
            </w:r>
          </w:p>
        </w:tc>
        <w:tc>
          <w:tcPr>
            <w:tcW w:w="207" w:type="pct"/>
          </w:tcPr>
          <w:p w14:paraId="2A6596B0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278" w:type="pct"/>
          </w:tcPr>
          <w:p w14:paraId="1652ACFD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342" w:type="pct"/>
          </w:tcPr>
          <w:p w14:paraId="7CC33196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  <w:lang w:eastAsia="zh-CN"/>
              </w:rPr>
            </w:pPr>
          </w:p>
        </w:tc>
        <w:tc>
          <w:tcPr>
            <w:tcW w:w="421" w:type="pct"/>
          </w:tcPr>
          <w:p w14:paraId="675232DD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57762D5D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21CF598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6BB723E5" w14:textId="400BDAA2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6BE90399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653BE4B7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45C21C1E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1348A915" w14:textId="77777777" w:rsidTr="000C2049">
        <w:trPr>
          <w:trHeight w:val="530"/>
        </w:trPr>
        <w:tc>
          <w:tcPr>
            <w:tcW w:w="1001" w:type="pct"/>
          </w:tcPr>
          <w:p w14:paraId="2764AA6F" w14:textId="06A37B1C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How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acceptable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do you perceive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>each regimen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in terms of programmatic aspects?</w:t>
            </w:r>
          </w:p>
        </w:tc>
        <w:tc>
          <w:tcPr>
            <w:tcW w:w="207" w:type="pct"/>
          </w:tcPr>
          <w:p w14:paraId="5BEB262F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8" w:type="pct"/>
          </w:tcPr>
          <w:p w14:paraId="6724CC50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09BF00D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421" w:type="pct"/>
          </w:tcPr>
          <w:p w14:paraId="7F90018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5297BEE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4BBFCAE5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2283B7E7" w14:textId="2AA9B635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3232E8CB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66197F59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7B375DBC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43495577" w14:textId="77777777" w:rsidTr="000C2049">
        <w:trPr>
          <w:trHeight w:val="504"/>
        </w:trPr>
        <w:tc>
          <w:tcPr>
            <w:tcW w:w="1001" w:type="pct"/>
          </w:tcPr>
          <w:p w14:paraId="006D9947" w14:textId="5629E21D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How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acceptable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do you perceive the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patient support requirements </w:t>
            </w:r>
            <w:r w:rsidRPr="008C3BD7">
              <w:rPr>
                <w:rFonts w:asciiTheme="majorHAnsi" w:hAnsiTheme="majorHAnsi" w:cstheme="majorHAnsi"/>
                <w:b/>
                <w:sz w:val="18"/>
                <w:szCs w:val="20"/>
              </w:rPr>
              <w:t>for each regimen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?</w:t>
            </w:r>
          </w:p>
        </w:tc>
        <w:tc>
          <w:tcPr>
            <w:tcW w:w="207" w:type="pct"/>
          </w:tcPr>
          <w:p w14:paraId="079DE8FA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8" w:type="pct"/>
          </w:tcPr>
          <w:p w14:paraId="4FFF6A6E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14A2D85D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421" w:type="pct"/>
          </w:tcPr>
          <w:p w14:paraId="46533436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0106DFF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2E973996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7FCA2911" w14:textId="4CAD475B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09966F6F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6B3DB6E2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399DF9D5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530F238E" w14:textId="77777777" w:rsidTr="000C2049">
        <w:trPr>
          <w:trHeight w:val="548"/>
        </w:trPr>
        <w:tc>
          <w:tcPr>
            <w:tcW w:w="1001" w:type="pct"/>
          </w:tcPr>
          <w:p w14:paraId="6F60965C" w14:textId="10F49064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>H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ow acceptable do you perceive the h</w:t>
            </w: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uman resource 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needs for each regimen?</w:t>
            </w:r>
          </w:p>
        </w:tc>
        <w:tc>
          <w:tcPr>
            <w:tcW w:w="207" w:type="pct"/>
          </w:tcPr>
          <w:p w14:paraId="6775495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8" w:type="pct"/>
          </w:tcPr>
          <w:p w14:paraId="198BB3FA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1F842CBA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421" w:type="pct"/>
          </w:tcPr>
          <w:p w14:paraId="2CB4AA2C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29F12238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76C1CD57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22BA75B8" w14:textId="7A890CED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6642D03C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2C3B771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0053CF40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  <w:tr w:rsidR="00237334" w14:paraId="04B2C3F9" w14:textId="77777777" w:rsidTr="000C2049">
        <w:trPr>
          <w:trHeight w:val="917"/>
        </w:trPr>
        <w:tc>
          <w:tcPr>
            <w:tcW w:w="1001" w:type="pct"/>
          </w:tcPr>
          <w:p w14:paraId="06D3DC2D" w14:textId="5915C2F8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>How acceptable do you perceive the procurement and supply chain m</w:t>
            </w:r>
            <w:r w:rsidRPr="00BC15FA">
              <w:rPr>
                <w:rFonts w:asciiTheme="majorHAnsi" w:hAnsiTheme="majorHAnsi" w:cstheme="majorHAnsi"/>
                <w:b/>
                <w:sz w:val="18"/>
                <w:szCs w:val="20"/>
              </w:rPr>
              <w:t>anagement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</w:t>
            </w:r>
            <w:r w:rsidR="000C2049">
              <w:rPr>
                <w:rFonts w:asciiTheme="majorHAnsi" w:hAnsiTheme="majorHAnsi" w:cstheme="majorHAnsi"/>
                <w:b/>
                <w:sz w:val="18"/>
                <w:szCs w:val="20"/>
              </w:rPr>
              <w:t>requirements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for each regimen?</w:t>
            </w:r>
          </w:p>
        </w:tc>
        <w:tc>
          <w:tcPr>
            <w:tcW w:w="207" w:type="pct"/>
          </w:tcPr>
          <w:p w14:paraId="08B258CF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8" w:type="pct"/>
          </w:tcPr>
          <w:p w14:paraId="3D05A1FD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1C2447DF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421" w:type="pct"/>
          </w:tcPr>
          <w:p w14:paraId="36E5EB23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52" w:type="pct"/>
          </w:tcPr>
          <w:p w14:paraId="2D7A6F3D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500" w:type="pct"/>
          </w:tcPr>
          <w:p w14:paraId="15889BD0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657" w:type="pct"/>
          </w:tcPr>
          <w:p w14:paraId="30204BE4" w14:textId="03EF7C85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767" w:type="pct"/>
          </w:tcPr>
          <w:p w14:paraId="620C4431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33" w:type="pct"/>
          </w:tcPr>
          <w:p w14:paraId="2AEBBADE" w14:textId="587F8BBA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42" w:type="pct"/>
          </w:tcPr>
          <w:p w14:paraId="3B505A07" w14:textId="77777777" w:rsidR="00237334" w:rsidRPr="00BC15FA" w:rsidRDefault="00237334" w:rsidP="00237334">
            <w:pPr>
              <w:spacing w:after="0"/>
              <w:rPr>
                <w:rFonts w:asciiTheme="majorHAnsi" w:hAnsiTheme="majorHAnsi" w:cstheme="majorHAnsi"/>
                <w:b/>
                <w:sz w:val="18"/>
                <w:szCs w:val="20"/>
              </w:rPr>
            </w:pPr>
          </w:p>
        </w:tc>
      </w:tr>
    </w:tbl>
    <w:p w14:paraId="35C80229" w14:textId="54900C41" w:rsidR="008A7CD1" w:rsidRDefault="008A7CD1">
      <w:pPr>
        <w:spacing w:after="0" w:line="240" w:lineRule="auto"/>
        <w:rPr>
          <w:rFonts w:asciiTheme="majorHAnsi" w:hAnsiTheme="majorHAnsi" w:cstheme="majorHAnsi"/>
          <w:b/>
          <w:sz w:val="20"/>
          <w:szCs w:val="20"/>
        </w:rPr>
      </w:pPr>
    </w:p>
    <w:p w14:paraId="3355250A" w14:textId="310D614D" w:rsidR="00DA130E" w:rsidRDefault="00DA130E" w:rsidP="00AB6522"/>
    <w:p w14:paraId="09310BD4" w14:textId="75F254E9" w:rsidR="00AB6522" w:rsidRPr="007E70DE" w:rsidRDefault="00AB6522" w:rsidP="00AB6522">
      <w:pPr>
        <w:tabs>
          <w:tab w:val="left" w:pos="540"/>
        </w:tabs>
        <w:rPr>
          <w:rFonts w:asciiTheme="majorHAnsi" w:hAnsiTheme="majorHAnsi" w:cstheme="majorHAnsi"/>
          <w:szCs w:val="20"/>
        </w:rPr>
      </w:pPr>
      <w:r w:rsidRPr="007E70DE">
        <w:rPr>
          <w:rFonts w:asciiTheme="majorHAnsi" w:hAnsiTheme="majorHAnsi" w:cstheme="majorHAnsi"/>
          <w:szCs w:val="20"/>
        </w:rPr>
        <w:t>Regarding the introduction and implementation of the n</w:t>
      </w:r>
      <w:r w:rsidR="002D4AB2" w:rsidRPr="007E70DE">
        <w:rPr>
          <w:rFonts w:asciiTheme="majorHAnsi" w:hAnsiTheme="majorHAnsi" w:cstheme="majorHAnsi"/>
          <w:szCs w:val="20"/>
        </w:rPr>
        <w:t>ovel</w:t>
      </w:r>
      <w:r w:rsidRPr="007E70DE">
        <w:rPr>
          <w:rFonts w:asciiTheme="majorHAnsi" w:hAnsiTheme="majorHAnsi" w:cstheme="majorHAnsi"/>
          <w:szCs w:val="20"/>
        </w:rPr>
        <w:t xml:space="preserve"> regimens, overall, given what you understand about the relative benefits, challenges and trade-offs of different </w:t>
      </w:r>
      <w:r w:rsidR="00EF13EC" w:rsidRPr="007E70DE">
        <w:rPr>
          <w:rFonts w:asciiTheme="majorHAnsi" w:hAnsiTheme="majorHAnsi" w:cstheme="majorHAnsi"/>
          <w:szCs w:val="20"/>
        </w:rPr>
        <w:t>regimens, if</w:t>
      </w:r>
      <w:r w:rsidRPr="007E70DE">
        <w:rPr>
          <w:rFonts w:asciiTheme="majorHAnsi" w:hAnsiTheme="majorHAnsi" w:cstheme="majorHAnsi"/>
          <w:szCs w:val="20"/>
        </w:rPr>
        <w:t xml:space="preserve"> approved by a stringent and/or national regulatory authority and WHO endorsed, how likely would you implement them?</w:t>
      </w:r>
    </w:p>
    <w:tbl>
      <w:tblPr>
        <w:tblStyle w:val="TableGrid1"/>
        <w:tblW w:w="14625" w:type="dxa"/>
        <w:tblLook w:val="04A0" w:firstRow="1" w:lastRow="0" w:firstColumn="1" w:lastColumn="0" w:noHBand="0" w:noVBand="1"/>
      </w:tblPr>
      <w:tblGrid>
        <w:gridCol w:w="14625"/>
      </w:tblGrid>
      <w:tr w:rsidR="00AB6522" w:rsidRPr="00304567" w14:paraId="4853C428" w14:textId="77777777" w:rsidTr="00FE5A9F">
        <w:trPr>
          <w:trHeight w:val="759"/>
        </w:trPr>
        <w:tc>
          <w:tcPr>
            <w:tcW w:w="14625" w:type="dxa"/>
          </w:tcPr>
          <w:p w14:paraId="399F8B20" w14:textId="7AC8C201" w:rsidR="00AB6522" w:rsidRPr="00373E11" w:rsidRDefault="00AB6522" w:rsidP="008B62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73E11">
              <w:rPr>
                <w:rFonts w:asciiTheme="majorHAnsi" w:hAnsiTheme="majorHAnsi" w:cstheme="majorHAnsi"/>
                <w:sz w:val="20"/>
                <w:szCs w:val="20"/>
              </w:rPr>
              <w:t xml:space="preserve">How likely would you implement BPaMZ as the </w:t>
            </w:r>
            <w:r w:rsidR="008B62BD">
              <w:rPr>
                <w:rFonts w:asciiTheme="majorHAnsi" w:hAnsiTheme="majorHAnsi" w:cstheme="majorHAnsi"/>
                <w:sz w:val="20"/>
                <w:szCs w:val="20"/>
              </w:rPr>
              <w:t>Standard of Care (</w:t>
            </w:r>
            <w:r w:rsidRPr="00373E11">
              <w:rPr>
                <w:rFonts w:asciiTheme="majorHAnsi" w:hAnsiTheme="majorHAnsi" w:cstheme="majorHAnsi"/>
                <w:sz w:val="20"/>
                <w:szCs w:val="20"/>
              </w:rPr>
              <w:t>SoC</w:t>
            </w:r>
            <w:r w:rsidR="008B62BD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Pr="00373E11">
              <w:rPr>
                <w:rFonts w:asciiTheme="majorHAnsi" w:hAnsiTheme="majorHAnsi" w:cstheme="majorHAnsi"/>
                <w:sz w:val="20"/>
                <w:szCs w:val="20"/>
              </w:rPr>
              <w:t xml:space="preserve"> for treatment of DS-TB as a </w:t>
            </w:r>
            <w:r w:rsidR="000C085D" w:rsidRPr="00373E11">
              <w:rPr>
                <w:rFonts w:asciiTheme="majorHAnsi" w:hAnsiTheme="majorHAnsi" w:cstheme="majorHAnsi"/>
                <w:sz w:val="20"/>
                <w:szCs w:val="20"/>
              </w:rPr>
              <w:t>4-month</w:t>
            </w:r>
            <w:r w:rsidRPr="00373E11">
              <w:rPr>
                <w:rFonts w:asciiTheme="majorHAnsi" w:hAnsiTheme="majorHAnsi" w:cstheme="majorHAnsi"/>
                <w:sz w:val="20"/>
                <w:szCs w:val="20"/>
              </w:rPr>
              <w:t xml:space="preserve"> regimen?</w:t>
            </w:r>
          </w:p>
          <w:p w14:paraId="38A90C90" w14:textId="5F8FCEDB" w:rsidR="00AB6522" w:rsidRPr="00C14A38" w:rsidRDefault="002143E4" w:rsidP="002E61E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5F0C94">
              <w:rPr>
                <w:rFonts w:asciiTheme="majorHAnsi" w:hAnsiTheme="majorHAnsi" w:cstheme="majorHAnsi"/>
                <w:sz w:val="20"/>
                <w:szCs w:val="20"/>
              </w:rPr>
              <w:t>Very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E0EA9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 w:rsidR="008E0EA9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 w:rsidR="008E0EA9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="005F0C94">
              <w:rPr>
                <w:rFonts w:asciiTheme="majorHAnsi" w:hAnsiTheme="majorHAnsi" w:cstheme="majorHAnsi"/>
                <w:sz w:val="20"/>
                <w:szCs w:val="20"/>
              </w:rPr>
              <w:t>Very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</w:t>
            </w:r>
          </w:p>
        </w:tc>
      </w:tr>
      <w:tr w:rsidR="00AB6522" w:rsidRPr="00304567" w14:paraId="200A9625" w14:textId="77777777" w:rsidTr="00FE5A9F">
        <w:trPr>
          <w:trHeight w:val="855"/>
        </w:trPr>
        <w:tc>
          <w:tcPr>
            <w:tcW w:w="14625" w:type="dxa"/>
          </w:tcPr>
          <w:p w14:paraId="5099162F" w14:textId="538C523B" w:rsidR="00AB6522" w:rsidRPr="00C14A38" w:rsidRDefault="00AB6522" w:rsidP="002E61E2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How likely would you implement BPaMZ as the SoC for treatment of DS-TB as a </w:t>
            </w:r>
            <w:r w:rsidR="000C085D" w:rsidRPr="00304567">
              <w:rPr>
                <w:rFonts w:asciiTheme="majorHAnsi" w:hAnsiTheme="majorHAnsi" w:cstheme="majorHAnsi"/>
                <w:sz w:val="20"/>
                <w:szCs w:val="20"/>
              </w:rPr>
              <w:t>3-month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regimen</w:t>
            </w:r>
            <w:r w:rsidRPr="00C14A38">
              <w:rPr>
                <w:rFonts w:asciiTheme="majorHAnsi" w:hAnsiTheme="majorHAnsi" w:cstheme="majorHAnsi"/>
                <w:sz w:val="20"/>
                <w:szCs w:val="20"/>
              </w:rPr>
              <w:t>?</w:t>
            </w:r>
          </w:p>
          <w:p w14:paraId="1BF4F93F" w14:textId="33A1DEDD" w:rsidR="00AB6522" w:rsidRPr="00304567" w:rsidRDefault="008E0EA9" w:rsidP="002E61E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  <w:tr w:rsidR="00AB6522" w:rsidRPr="00304567" w14:paraId="740869B2" w14:textId="77777777" w:rsidTr="00FE5A9F">
        <w:trPr>
          <w:trHeight w:val="855"/>
        </w:trPr>
        <w:tc>
          <w:tcPr>
            <w:tcW w:w="14625" w:type="dxa"/>
          </w:tcPr>
          <w:p w14:paraId="5F88BA1F" w14:textId="5991233F" w:rsidR="00B00425" w:rsidRPr="00E4243B" w:rsidRDefault="00B00425" w:rsidP="00B00425">
            <w:pPr>
              <w:tabs>
                <w:tab w:val="left" w:pos="540"/>
              </w:tabs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E4243B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If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you </w:t>
            </w:r>
            <w:r w:rsidR="00584762">
              <w:rPr>
                <w:rFonts w:asciiTheme="majorHAnsi" w:hAnsiTheme="majorHAnsi" w:cstheme="majorHAnsi"/>
                <w:i/>
                <w:sz w:val="20"/>
                <w:szCs w:val="20"/>
              </w:rPr>
              <w:t>ticked</w:t>
            </w:r>
            <w:r w:rsidR="005E5546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“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>neutral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”</w:t>
            </w:r>
            <w:r w:rsidR="002107DF">
              <w:rPr>
                <w:rFonts w:asciiTheme="majorHAnsi" w:hAnsiTheme="majorHAnsi" w:cstheme="majorHAnsi"/>
                <w:i/>
                <w:sz w:val="20"/>
                <w:szCs w:val="20"/>
              </w:rPr>
              <w:t>,</w:t>
            </w:r>
            <w:r w:rsidR="00584762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“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>unlikely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”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or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“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>very unlikely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”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: </w:t>
            </w:r>
          </w:p>
          <w:p w14:paraId="5CA6EB07" w14:textId="492EF265" w:rsidR="00CC058F" w:rsidRDefault="00204856" w:rsidP="00CC058F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How likely w</w:t>
            </w:r>
            <w:r w:rsidR="00CC058F"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ould you implement BPaMZ in </w:t>
            </w:r>
            <w:r w:rsidR="00CC058F">
              <w:rPr>
                <w:rFonts w:asciiTheme="majorHAnsi" w:hAnsiTheme="majorHAnsi" w:cstheme="majorHAnsi"/>
                <w:sz w:val="20"/>
                <w:szCs w:val="20"/>
              </w:rPr>
              <w:t>certain sub-populations (e.g. INH-r</w:t>
            </w:r>
            <w:r w:rsidR="00B0042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504E9">
              <w:rPr>
                <w:rFonts w:asciiTheme="majorHAnsi" w:hAnsiTheme="majorHAnsi" w:cstheme="majorHAnsi"/>
                <w:sz w:val="20"/>
                <w:szCs w:val="20"/>
              </w:rPr>
              <w:t>TB/HIV, etc.</w:t>
            </w:r>
            <w:r w:rsidR="00CC058F">
              <w:rPr>
                <w:rFonts w:asciiTheme="majorHAnsi" w:hAnsiTheme="majorHAnsi" w:cstheme="majorHAnsi"/>
                <w:sz w:val="20"/>
                <w:szCs w:val="20"/>
              </w:rPr>
              <w:t xml:space="preserve">). </w:t>
            </w:r>
            <w:r w:rsidR="00CC058F"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for treatment of </w:t>
            </w:r>
            <w:r w:rsidR="00CC058F">
              <w:rPr>
                <w:rFonts w:asciiTheme="majorHAnsi" w:hAnsiTheme="majorHAnsi" w:cstheme="majorHAnsi"/>
                <w:sz w:val="20"/>
                <w:szCs w:val="20"/>
              </w:rPr>
              <w:t>DS</w:t>
            </w:r>
            <w:r w:rsidR="00CC058F"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-TB? </w:t>
            </w:r>
          </w:p>
          <w:p w14:paraId="1E6ED75F" w14:textId="77777777" w:rsidR="008E0EA9" w:rsidRDefault="008E0EA9" w:rsidP="00EF13EC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 </w:t>
            </w:r>
          </w:p>
          <w:p w14:paraId="08EFD699" w14:textId="64A8D375" w:rsidR="00AB6522" w:rsidRPr="00C14A38" w:rsidRDefault="00CC058F" w:rsidP="00EF13EC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If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you 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ticked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“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>likely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”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or 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“</w:t>
            </w:r>
            <w:r w:rsidR="008E0EA9">
              <w:rPr>
                <w:rFonts w:asciiTheme="majorHAnsi" w:hAnsiTheme="majorHAnsi" w:cstheme="majorHAnsi"/>
                <w:i/>
                <w:sz w:val="20"/>
                <w:szCs w:val="20"/>
              </w:rPr>
              <w:t>very</w:t>
            </w:r>
            <w:r w:rsidR="008E0EA9" w:rsidRP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likely</w:t>
            </w:r>
            <w:r w:rsidR="007E70DE">
              <w:rPr>
                <w:rFonts w:asciiTheme="majorHAnsi" w:hAnsiTheme="majorHAnsi" w:cstheme="majorHAnsi"/>
                <w:i/>
                <w:sz w:val="20"/>
                <w:szCs w:val="20"/>
              </w:rPr>
              <w:t>”</w:t>
            </w:r>
            <w:r w:rsidR="008E0EA9" w:rsidRPr="008E0EA9">
              <w:rPr>
                <w:rFonts w:asciiTheme="majorHAnsi" w:hAnsiTheme="majorHAnsi" w:cstheme="majorHAnsi"/>
                <w:i/>
                <w:sz w:val="20"/>
                <w:szCs w:val="20"/>
              </w:rPr>
              <w:t>:</w:t>
            </w:r>
            <w:r w:rsidR="008E0EA9">
              <w:rPr>
                <w:rFonts w:asciiTheme="majorHAnsi" w:hAnsiTheme="majorHAnsi" w:cstheme="majorHAnsi"/>
                <w:sz w:val="20"/>
                <w:szCs w:val="20"/>
              </w:rPr>
              <w:t xml:space="preserve"> Which sub-populations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? _______________________</w:t>
            </w:r>
          </w:p>
        </w:tc>
      </w:tr>
      <w:tr w:rsidR="00AB6522" w:rsidRPr="00304567" w14:paraId="064C4BB1" w14:textId="77777777" w:rsidTr="00FE5A9F">
        <w:trPr>
          <w:trHeight w:val="857"/>
        </w:trPr>
        <w:tc>
          <w:tcPr>
            <w:tcW w:w="14625" w:type="dxa"/>
          </w:tcPr>
          <w:p w14:paraId="01CBC1C3" w14:textId="6C3D7C21" w:rsidR="00AB6522" w:rsidRPr="00304567" w:rsidRDefault="00AB6522" w:rsidP="002E61E2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How likely would you implement BPaMZ as the SoC for treatment of </w:t>
            </w:r>
            <w:r w:rsidR="002C5CA2" w:rsidRPr="002C5CA2">
              <w:rPr>
                <w:rFonts w:asciiTheme="majorHAnsi" w:hAnsiTheme="majorHAnsi" w:cstheme="majorHAnsi"/>
                <w:sz w:val="20"/>
                <w:szCs w:val="20"/>
              </w:rPr>
              <w:t>Rifampicin-resistant TB without additional resistance to Fluoroquinolones</w:t>
            </w:r>
            <w:r w:rsidR="002C5CA2">
              <w:rPr>
                <w:rFonts w:asciiTheme="majorHAnsi" w:hAnsiTheme="majorHAnsi" w:cstheme="majorHAnsi"/>
                <w:sz w:val="20"/>
                <w:szCs w:val="20"/>
              </w:rPr>
              <w:t>?</w:t>
            </w:r>
          </w:p>
          <w:p w14:paraId="00D4FF21" w14:textId="511B7945" w:rsidR="00AB6522" w:rsidRPr="00C14A38" w:rsidRDefault="008E0EA9" w:rsidP="008E0EA9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 </w:t>
            </w:r>
          </w:p>
        </w:tc>
      </w:tr>
      <w:tr w:rsidR="00CC058F" w:rsidRPr="00C14A38" w14:paraId="55F3A6F2" w14:textId="77777777" w:rsidTr="00FE5A9F">
        <w:trPr>
          <w:trHeight w:val="855"/>
        </w:trPr>
        <w:tc>
          <w:tcPr>
            <w:tcW w:w="14625" w:type="dxa"/>
          </w:tcPr>
          <w:p w14:paraId="4FB7CC1C" w14:textId="1E7DDC99" w:rsidR="008E0EA9" w:rsidRPr="00E4243B" w:rsidRDefault="007E70DE" w:rsidP="008E0EA9">
            <w:pPr>
              <w:tabs>
                <w:tab w:val="left" w:pos="540"/>
              </w:tabs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E4243B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If </w:t>
            </w:r>
            <w:r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you ticked “neutral”, “unlikely” or “very unlikely”: </w:t>
            </w:r>
          </w:p>
          <w:p w14:paraId="073C5954" w14:textId="0EFD8501" w:rsidR="00CC058F" w:rsidRDefault="00204856" w:rsidP="00CC058F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How likely w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>ould</w:t>
            </w:r>
            <w:r w:rsidR="00CC058F"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you implement BPaMZ in </w:t>
            </w:r>
            <w:r w:rsidR="00CC058F">
              <w:rPr>
                <w:rFonts w:asciiTheme="majorHAnsi" w:hAnsiTheme="majorHAnsi" w:cstheme="majorHAnsi"/>
                <w:sz w:val="20"/>
                <w:szCs w:val="20"/>
              </w:rPr>
              <w:t>certain sub-populations (e.g</w:t>
            </w:r>
            <w:r w:rsidR="00D846F7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E504E9">
              <w:rPr>
                <w:rFonts w:asciiTheme="majorHAnsi" w:hAnsiTheme="majorHAnsi" w:cstheme="majorHAnsi"/>
                <w:sz w:val="20"/>
                <w:szCs w:val="20"/>
              </w:rPr>
              <w:t xml:space="preserve"> TB-HIV</w:t>
            </w:r>
            <w:r w:rsidR="00CC058F">
              <w:rPr>
                <w:rFonts w:asciiTheme="majorHAnsi" w:hAnsiTheme="majorHAnsi" w:cstheme="majorHAnsi"/>
                <w:sz w:val="20"/>
                <w:szCs w:val="20"/>
              </w:rPr>
              <w:t xml:space="preserve">) </w:t>
            </w:r>
            <w:r w:rsidR="00CC058F"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for treatment of </w:t>
            </w:r>
            <w:r w:rsidR="002C5CA2" w:rsidRPr="002C5CA2">
              <w:rPr>
                <w:rFonts w:asciiTheme="majorHAnsi" w:hAnsiTheme="majorHAnsi" w:cstheme="majorHAnsi"/>
                <w:sz w:val="20"/>
                <w:szCs w:val="20"/>
              </w:rPr>
              <w:t>Rifampicin-resistant TB without additional resistance to Fluoroquinolones</w:t>
            </w:r>
            <w:r w:rsidR="002C5CA2">
              <w:rPr>
                <w:rFonts w:asciiTheme="majorHAnsi" w:hAnsiTheme="majorHAnsi" w:cstheme="majorHAnsi"/>
                <w:sz w:val="20"/>
                <w:szCs w:val="20"/>
              </w:rPr>
              <w:t>?</w:t>
            </w:r>
          </w:p>
          <w:p w14:paraId="3A9E5972" w14:textId="77777777" w:rsidR="008E0EA9" w:rsidRDefault="008E0EA9" w:rsidP="008E0EA9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 </w:t>
            </w:r>
          </w:p>
          <w:p w14:paraId="6C5A0EB8" w14:textId="33E1DF35" w:rsidR="00CC058F" w:rsidRPr="00C14A38" w:rsidRDefault="007E70DE" w:rsidP="008E0EA9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If </w:t>
            </w:r>
            <w:r>
              <w:rPr>
                <w:rFonts w:asciiTheme="majorHAnsi" w:hAnsiTheme="majorHAnsi" w:cstheme="majorHAnsi"/>
                <w:i/>
                <w:sz w:val="20"/>
                <w:szCs w:val="20"/>
              </w:rPr>
              <w:t>you ticked “likely” or “very</w:t>
            </w:r>
            <w:r w:rsidRPr="008E0EA9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likely</w:t>
            </w:r>
            <w:r>
              <w:rPr>
                <w:rFonts w:asciiTheme="majorHAnsi" w:hAnsiTheme="majorHAnsi" w:cstheme="majorHAnsi"/>
                <w:i/>
                <w:sz w:val="20"/>
                <w:szCs w:val="20"/>
              </w:rPr>
              <w:t>”</w:t>
            </w:r>
            <w:r w:rsidRPr="008E0EA9">
              <w:rPr>
                <w:rFonts w:asciiTheme="majorHAnsi" w:hAnsiTheme="majorHAnsi" w:cstheme="majorHAnsi"/>
                <w:i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E0EA9">
              <w:rPr>
                <w:rFonts w:asciiTheme="majorHAnsi" w:hAnsiTheme="majorHAnsi" w:cstheme="majorHAnsi"/>
                <w:sz w:val="20"/>
                <w:szCs w:val="20"/>
              </w:rPr>
              <w:t>Which sub-populations? _______________________</w:t>
            </w:r>
          </w:p>
        </w:tc>
      </w:tr>
      <w:tr w:rsidR="00AB6522" w:rsidRPr="00304567" w14:paraId="20019E53" w14:textId="77777777" w:rsidTr="00FE5A9F">
        <w:trPr>
          <w:trHeight w:val="937"/>
        </w:trPr>
        <w:tc>
          <w:tcPr>
            <w:tcW w:w="14625" w:type="dxa"/>
          </w:tcPr>
          <w:p w14:paraId="4B43BE89" w14:textId="2EE443A4" w:rsidR="00AB6522" w:rsidRDefault="00584762" w:rsidP="002E61E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If the INH-</w:t>
            </w:r>
            <w:r w:rsidR="00EF13EC">
              <w:rPr>
                <w:rFonts w:asciiTheme="majorHAnsi" w:hAnsiTheme="majorHAnsi" w:cstheme="majorHAnsi"/>
                <w:sz w:val="20"/>
                <w:szCs w:val="20"/>
              </w:rPr>
              <w:t>r regimen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by the WHO was implemented in your country, how likely would you adapt BPaMZ as alternative regimen for DS-TB</w:t>
            </w:r>
            <w:r w:rsidR="002C5CA2">
              <w:rPr>
                <w:rFonts w:asciiTheme="majorHAnsi" w:hAnsiTheme="majorHAnsi" w:cstheme="majorHAnsi"/>
                <w:sz w:val="20"/>
                <w:szCs w:val="20"/>
              </w:rPr>
              <w:t>?</w:t>
            </w:r>
          </w:p>
          <w:p w14:paraId="0648556B" w14:textId="4F2D72A5" w:rsidR="00584762" w:rsidRPr="00304567" w:rsidRDefault="008E0EA9" w:rsidP="002E61E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  <w:tr w:rsidR="00AB6522" w:rsidRPr="00304567" w14:paraId="405DE920" w14:textId="77777777" w:rsidTr="00FE5A9F">
        <w:trPr>
          <w:trHeight w:val="855"/>
        </w:trPr>
        <w:tc>
          <w:tcPr>
            <w:tcW w:w="14625" w:type="dxa"/>
          </w:tcPr>
          <w:p w14:paraId="79238F52" w14:textId="6DE95B4B" w:rsidR="00AB6522" w:rsidRPr="00304567" w:rsidRDefault="00AB6522" w:rsidP="002E61E2">
            <w:pPr>
              <w:tabs>
                <w:tab w:val="left" w:pos="5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How likely would you implement BPaMZ as the SoC for combined treatment of </w:t>
            </w:r>
            <w:r w:rsidR="002C5CA2" w:rsidRPr="002C5CA2">
              <w:rPr>
                <w:rFonts w:asciiTheme="majorHAnsi" w:hAnsiTheme="majorHAnsi" w:cstheme="majorHAnsi"/>
                <w:sz w:val="20"/>
                <w:szCs w:val="20"/>
              </w:rPr>
              <w:t>DS-TB, Isoniazid-mono resistant TB and Rifampicin-resistant TB without additional resistance to Fluoroquinolones</w:t>
            </w:r>
            <w:r w:rsidR="002C5CA2">
              <w:rPr>
                <w:rFonts w:asciiTheme="majorHAnsi" w:hAnsiTheme="majorHAnsi" w:cstheme="majorHAnsi"/>
                <w:sz w:val="20"/>
                <w:szCs w:val="20"/>
              </w:rPr>
              <w:t>?</w:t>
            </w:r>
          </w:p>
          <w:p w14:paraId="643E2D54" w14:textId="0AC2E125" w:rsidR="00AB6522" w:rsidRPr="00304567" w:rsidRDefault="008E0EA9" w:rsidP="002E61E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  <w:tr w:rsidR="00944A3F" w:rsidRPr="00304567" w14:paraId="4AE51270" w14:textId="77777777" w:rsidTr="00FE5A9F">
        <w:trPr>
          <w:trHeight w:val="855"/>
        </w:trPr>
        <w:tc>
          <w:tcPr>
            <w:tcW w:w="14625" w:type="dxa"/>
          </w:tcPr>
          <w:p w14:paraId="0DDEE4CC" w14:textId="747C2D52" w:rsidR="00944A3F" w:rsidRPr="00304567" w:rsidRDefault="00944A3F" w:rsidP="00944A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How likely would you implement BPaL as the SoC for treatment of </w:t>
            </w:r>
            <w:r w:rsidR="00D846F7">
              <w:rPr>
                <w:rFonts w:asciiTheme="majorHAnsi" w:hAnsiTheme="majorHAnsi" w:cstheme="majorHAnsi"/>
                <w:sz w:val="20"/>
                <w:szCs w:val="20"/>
              </w:rPr>
              <w:t>XDR-TB</w:t>
            </w:r>
            <w:r w:rsidR="003F73E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B2406">
              <w:rPr>
                <w:rFonts w:asciiTheme="majorHAnsi" w:hAnsiTheme="majorHAnsi" w:cstheme="majorHAnsi"/>
                <w:sz w:val="20"/>
                <w:szCs w:val="20"/>
              </w:rPr>
              <w:t xml:space="preserve">and MDR-TB treatment failure/intolerance </w:t>
            </w:r>
            <w:r w:rsidR="003F73E9">
              <w:rPr>
                <w:rFonts w:asciiTheme="majorHAnsi" w:hAnsiTheme="majorHAnsi" w:cstheme="majorHAnsi"/>
                <w:sz w:val="20"/>
                <w:szCs w:val="20"/>
              </w:rPr>
              <w:t xml:space="preserve">based on initial </w:t>
            </w:r>
            <w:r w:rsidR="006B2406">
              <w:rPr>
                <w:rFonts w:asciiTheme="majorHAnsi" w:hAnsiTheme="majorHAnsi" w:cstheme="majorHAnsi"/>
                <w:sz w:val="20"/>
                <w:szCs w:val="20"/>
              </w:rPr>
              <w:t>profile (Nix)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?  </w:t>
            </w:r>
          </w:p>
          <w:p w14:paraId="2E9CA7FB" w14:textId="676A6F0F" w:rsidR="00944A3F" w:rsidRPr="00304567" w:rsidRDefault="008E0EA9" w:rsidP="00944A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  <w:tr w:rsidR="00725F71" w:rsidRPr="00304567" w14:paraId="243CA20B" w14:textId="77777777" w:rsidTr="00FE5A9F">
        <w:trPr>
          <w:trHeight w:val="855"/>
        </w:trPr>
        <w:tc>
          <w:tcPr>
            <w:tcW w:w="14625" w:type="dxa"/>
          </w:tcPr>
          <w:p w14:paraId="44B41FDF" w14:textId="2E2DB1C6" w:rsidR="00725F71" w:rsidRPr="00304567" w:rsidRDefault="00725F71" w:rsidP="00725F7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How likely would you implement BPaL as the SoC for treatment of </w:t>
            </w:r>
            <w:r w:rsidR="001B6F45">
              <w:rPr>
                <w:rFonts w:asciiTheme="majorHAnsi" w:hAnsiTheme="majorHAnsi" w:cstheme="majorHAnsi"/>
                <w:sz w:val="20"/>
                <w:szCs w:val="20"/>
              </w:rPr>
              <w:t>Fluoroquinolone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1B6F45">
              <w:rPr>
                <w:rFonts w:asciiTheme="majorHAnsi" w:hAnsiTheme="majorHAnsi" w:cstheme="majorHAnsi"/>
                <w:sz w:val="20"/>
                <w:szCs w:val="20"/>
              </w:rPr>
              <w:t xml:space="preserve">resistant TB without additional resistance to </w:t>
            </w:r>
            <w:r w:rsidR="00237334">
              <w:rPr>
                <w:rFonts w:asciiTheme="majorHAnsi" w:hAnsiTheme="majorHAnsi" w:cstheme="majorHAnsi"/>
                <w:sz w:val="20"/>
                <w:szCs w:val="20"/>
              </w:rPr>
              <w:t xml:space="preserve">second-line injectables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based on initial profile (Nix)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?  </w:t>
            </w:r>
          </w:p>
          <w:p w14:paraId="37ED4353" w14:textId="4D377C3D" w:rsidR="00725F71" w:rsidRPr="00304567" w:rsidRDefault="00725F71" w:rsidP="00725F7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  <w:tr w:rsidR="006B2406" w:rsidRPr="00304567" w14:paraId="76A719F5" w14:textId="77777777" w:rsidTr="00FE5A9F">
        <w:trPr>
          <w:trHeight w:val="855"/>
        </w:trPr>
        <w:tc>
          <w:tcPr>
            <w:tcW w:w="14625" w:type="dxa"/>
          </w:tcPr>
          <w:p w14:paraId="1679BA6E" w14:textId="420CE7C2" w:rsidR="006B2406" w:rsidRPr="00304567" w:rsidRDefault="006B2406" w:rsidP="006B24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>How likely would you implement BPaL as the SoC for treatment of XDR-TB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and MDR-TB treatment failure/intolerance once dosing is simplified/optimized through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ZeNix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trial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?  </w:t>
            </w:r>
          </w:p>
          <w:p w14:paraId="3ADE210F" w14:textId="75EF1AE3" w:rsidR="006B2406" w:rsidRPr="00304567" w:rsidRDefault="008E0EA9" w:rsidP="006B24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  <w:tr w:rsidR="006B2406" w:rsidRPr="00304567" w14:paraId="5DD07536" w14:textId="77777777" w:rsidTr="00FE5A9F">
        <w:trPr>
          <w:trHeight w:val="855"/>
        </w:trPr>
        <w:tc>
          <w:tcPr>
            <w:tcW w:w="14625" w:type="dxa"/>
          </w:tcPr>
          <w:p w14:paraId="084ADC17" w14:textId="18650DBB" w:rsidR="006B2406" w:rsidRPr="00304567" w:rsidRDefault="006B2406" w:rsidP="006B24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How likely would you implement BPaL as the SoC for treatment </w:t>
            </w:r>
            <w:r w:rsidR="001B6F45">
              <w:rPr>
                <w:rFonts w:asciiTheme="majorHAnsi" w:hAnsiTheme="majorHAnsi" w:cstheme="majorHAnsi"/>
                <w:sz w:val="20"/>
                <w:szCs w:val="20"/>
              </w:rPr>
              <w:t xml:space="preserve">for </w:t>
            </w:r>
            <w:r w:rsidR="00237334">
              <w:rPr>
                <w:rFonts w:asciiTheme="majorHAnsi" w:hAnsiTheme="majorHAnsi" w:cstheme="majorHAnsi"/>
                <w:sz w:val="20"/>
                <w:szCs w:val="20"/>
              </w:rPr>
              <w:t>Fluoroquinolone</w:t>
            </w:r>
            <w:r w:rsidR="00237334" w:rsidRPr="00304567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237334">
              <w:rPr>
                <w:rFonts w:asciiTheme="majorHAnsi" w:hAnsiTheme="majorHAnsi" w:cstheme="majorHAnsi"/>
                <w:sz w:val="20"/>
                <w:szCs w:val="20"/>
              </w:rPr>
              <w:t xml:space="preserve">resistant TB without additional resistance to second-line injectables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once dosing is simplified</w:t>
            </w:r>
            <w:r w:rsidR="00760E2D">
              <w:rPr>
                <w:rFonts w:asciiTheme="majorHAnsi" w:hAnsiTheme="majorHAnsi" w:cstheme="majorHAnsi"/>
                <w:sz w:val="20"/>
                <w:szCs w:val="20"/>
              </w:rPr>
              <w:t xml:space="preserve"> and</w:t>
            </w:r>
            <w:r w:rsidR="005D519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optimized (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ZeNix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?  </w:t>
            </w:r>
          </w:p>
          <w:p w14:paraId="0B62868D" w14:textId="342DAC0A" w:rsidR="006B2406" w:rsidRPr="00304567" w:rsidRDefault="008E0EA9" w:rsidP="006B24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Very unlikely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304567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2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Unlikely 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3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Neutral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4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Likely </w:t>
            </w:r>
            <w:r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5</w:t>
            </w:r>
            <w:r w:rsidRPr="00304567"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Very Likely</w:t>
            </w:r>
          </w:p>
        </w:tc>
      </w:tr>
    </w:tbl>
    <w:p w14:paraId="32D10BD7" w14:textId="77777777" w:rsidR="00AB6522" w:rsidRDefault="00AB6522" w:rsidP="00AB6522">
      <w:pPr>
        <w:tabs>
          <w:tab w:val="left" w:pos="540"/>
        </w:tabs>
        <w:spacing w:after="0" w:line="240" w:lineRule="auto"/>
        <w:contextualSpacing/>
        <w:rPr>
          <w:rFonts w:asciiTheme="majorHAnsi" w:hAnsiTheme="majorHAnsi" w:cstheme="majorHAnsi"/>
          <w:sz w:val="20"/>
          <w:szCs w:val="20"/>
          <w:lang w:eastAsia="zh-CN"/>
        </w:rPr>
      </w:pPr>
    </w:p>
    <w:p w14:paraId="1C5F59B1" w14:textId="627A683E" w:rsidR="00FE0794" w:rsidRPr="00B72A8C" w:rsidRDefault="00FE0794"/>
    <w:sectPr w:rsidR="00FE0794" w:rsidRPr="00B72A8C" w:rsidSect="002E61E2">
      <w:footerReference w:type="default" r:id="rId11"/>
      <w:pgSz w:w="15840" w:h="12240" w:orient="landscape"/>
      <w:pgMar w:top="720" w:right="720" w:bottom="720" w:left="72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397C5" w14:textId="77777777" w:rsidR="004E0DC1" w:rsidRDefault="004E0DC1" w:rsidP="00F824F2">
      <w:pPr>
        <w:spacing w:after="0" w:line="240" w:lineRule="auto"/>
      </w:pPr>
      <w:r>
        <w:separator/>
      </w:r>
    </w:p>
  </w:endnote>
  <w:endnote w:type="continuationSeparator" w:id="0">
    <w:p w14:paraId="44D913F3" w14:textId="77777777" w:rsidR="004E0DC1" w:rsidRDefault="004E0DC1" w:rsidP="00F82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499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051B7" w14:textId="1F9EB63A" w:rsidR="00CC058F" w:rsidRDefault="00CC05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F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78BE30D" w14:textId="77777777" w:rsidR="00CC058F" w:rsidRDefault="00CC05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24245" w14:textId="77777777" w:rsidR="004E0DC1" w:rsidRDefault="004E0DC1" w:rsidP="00F824F2">
      <w:pPr>
        <w:spacing w:after="0" w:line="240" w:lineRule="auto"/>
      </w:pPr>
      <w:r>
        <w:separator/>
      </w:r>
    </w:p>
  </w:footnote>
  <w:footnote w:type="continuationSeparator" w:id="0">
    <w:p w14:paraId="5E4628C4" w14:textId="77777777" w:rsidR="004E0DC1" w:rsidRDefault="004E0DC1" w:rsidP="00F82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9183F"/>
    <w:multiLevelType w:val="hybridMultilevel"/>
    <w:tmpl w:val="FA22B03E"/>
    <w:lvl w:ilvl="0" w:tplc="D0445810">
      <w:start w:val="1"/>
      <w:numFmt w:val="decimal"/>
      <w:lvlText w:val="%1."/>
      <w:lvlJc w:val="left"/>
      <w:pPr>
        <w:ind w:left="360" w:hanging="360"/>
      </w:pPr>
      <w:rPr>
        <w:rFonts w:ascii="Verdana" w:hAnsi="Verdana" w:cstheme="minorHAnsi" w:hint="default"/>
        <w:b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8EC6D59A">
      <w:start w:val="1"/>
      <w:numFmt w:val="lowerLetter"/>
      <w:lvlText w:val="%3."/>
      <w:lvlJc w:val="right"/>
      <w:pPr>
        <w:ind w:left="189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6F5F6DF1"/>
    <w:multiLevelType w:val="hybridMultilevel"/>
    <w:tmpl w:val="B8E80F70"/>
    <w:lvl w:ilvl="0" w:tplc="3A66A740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2"/>
    <w:rsid w:val="00001B01"/>
    <w:rsid w:val="000078C5"/>
    <w:rsid w:val="00014CEB"/>
    <w:rsid w:val="00024927"/>
    <w:rsid w:val="0002713D"/>
    <w:rsid w:val="00031A79"/>
    <w:rsid w:val="000549BE"/>
    <w:rsid w:val="000579A6"/>
    <w:rsid w:val="000652FD"/>
    <w:rsid w:val="00070D06"/>
    <w:rsid w:val="0008681B"/>
    <w:rsid w:val="0008704F"/>
    <w:rsid w:val="00094500"/>
    <w:rsid w:val="000A4135"/>
    <w:rsid w:val="000A4A1B"/>
    <w:rsid w:val="000C085D"/>
    <w:rsid w:val="000C2049"/>
    <w:rsid w:val="000D7880"/>
    <w:rsid w:val="000E3AEF"/>
    <w:rsid w:val="000F7CC1"/>
    <w:rsid w:val="00120525"/>
    <w:rsid w:val="001242C5"/>
    <w:rsid w:val="0013611A"/>
    <w:rsid w:val="0015511A"/>
    <w:rsid w:val="00155B29"/>
    <w:rsid w:val="001818FA"/>
    <w:rsid w:val="00190E57"/>
    <w:rsid w:val="001B5BD6"/>
    <w:rsid w:val="001B6F45"/>
    <w:rsid w:val="001C0237"/>
    <w:rsid w:val="001C31BE"/>
    <w:rsid w:val="001D46E2"/>
    <w:rsid w:val="001E06C0"/>
    <w:rsid w:val="001F0AFC"/>
    <w:rsid w:val="001F4F3B"/>
    <w:rsid w:val="001F71D2"/>
    <w:rsid w:val="00201328"/>
    <w:rsid w:val="00204856"/>
    <w:rsid w:val="002107DF"/>
    <w:rsid w:val="002143E4"/>
    <w:rsid w:val="00216030"/>
    <w:rsid w:val="0022692D"/>
    <w:rsid w:val="00237334"/>
    <w:rsid w:val="00246C13"/>
    <w:rsid w:val="00252B9E"/>
    <w:rsid w:val="002563BA"/>
    <w:rsid w:val="002A1713"/>
    <w:rsid w:val="002B3B73"/>
    <w:rsid w:val="002B7623"/>
    <w:rsid w:val="002C5CA2"/>
    <w:rsid w:val="002D4AB2"/>
    <w:rsid w:val="002E61E2"/>
    <w:rsid w:val="003002D5"/>
    <w:rsid w:val="00304AD0"/>
    <w:rsid w:val="00347884"/>
    <w:rsid w:val="00393D3A"/>
    <w:rsid w:val="003B16E8"/>
    <w:rsid w:val="003B6794"/>
    <w:rsid w:val="003C5A58"/>
    <w:rsid w:val="003D1567"/>
    <w:rsid w:val="003E668B"/>
    <w:rsid w:val="003F73E9"/>
    <w:rsid w:val="0040592E"/>
    <w:rsid w:val="004317C0"/>
    <w:rsid w:val="00452F1E"/>
    <w:rsid w:val="00461529"/>
    <w:rsid w:val="00467F3C"/>
    <w:rsid w:val="00471A0F"/>
    <w:rsid w:val="004E0DC1"/>
    <w:rsid w:val="005050DB"/>
    <w:rsid w:val="0050580E"/>
    <w:rsid w:val="00515C3D"/>
    <w:rsid w:val="0054733C"/>
    <w:rsid w:val="00555329"/>
    <w:rsid w:val="00557DC9"/>
    <w:rsid w:val="00573083"/>
    <w:rsid w:val="005736F5"/>
    <w:rsid w:val="0058168F"/>
    <w:rsid w:val="00584762"/>
    <w:rsid w:val="005A0195"/>
    <w:rsid w:val="005B622E"/>
    <w:rsid w:val="005D4CE3"/>
    <w:rsid w:val="005D5192"/>
    <w:rsid w:val="005E5546"/>
    <w:rsid w:val="005E7B36"/>
    <w:rsid w:val="005F0C94"/>
    <w:rsid w:val="00606B0D"/>
    <w:rsid w:val="00611D51"/>
    <w:rsid w:val="006271CC"/>
    <w:rsid w:val="00677452"/>
    <w:rsid w:val="0067765F"/>
    <w:rsid w:val="0069450B"/>
    <w:rsid w:val="006A5B5B"/>
    <w:rsid w:val="006B2406"/>
    <w:rsid w:val="006B3BA1"/>
    <w:rsid w:val="006C2AB2"/>
    <w:rsid w:val="006C593D"/>
    <w:rsid w:val="006E07CF"/>
    <w:rsid w:val="006F0B09"/>
    <w:rsid w:val="00725F71"/>
    <w:rsid w:val="0073249D"/>
    <w:rsid w:val="007342CF"/>
    <w:rsid w:val="00734615"/>
    <w:rsid w:val="00760E2D"/>
    <w:rsid w:val="007746F1"/>
    <w:rsid w:val="007767DA"/>
    <w:rsid w:val="0078438F"/>
    <w:rsid w:val="007A3EEE"/>
    <w:rsid w:val="007A3F8F"/>
    <w:rsid w:val="007A50E3"/>
    <w:rsid w:val="007A596A"/>
    <w:rsid w:val="007B7F63"/>
    <w:rsid w:val="007C52CC"/>
    <w:rsid w:val="007E70DE"/>
    <w:rsid w:val="007F34CA"/>
    <w:rsid w:val="007F4B9C"/>
    <w:rsid w:val="007F5031"/>
    <w:rsid w:val="00801468"/>
    <w:rsid w:val="00811E80"/>
    <w:rsid w:val="00815EE4"/>
    <w:rsid w:val="00816EC1"/>
    <w:rsid w:val="00822247"/>
    <w:rsid w:val="00830753"/>
    <w:rsid w:val="00837153"/>
    <w:rsid w:val="008470AE"/>
    <w:rsid w:val="0086555E"/>
    <w:rsid w:val="00883A32"/>
    <w:rsid w:val="008A7CD1"/>
    <w:rsid w:val="008B62BD"/>
    <w:rsid w:val="008C3BD7"/>
    <w:rsid w:val="008C4B06"/>
    <w:rsid w:val="008D1D21"/>
    <w:rsid w:val="008D4C7A"/>
    <w:rsid w:val="008D5E98"/>
    <w:rsid w:val="008E0EA9"/>
    <w:rsid w:val="009040BD"/>
    <w:rsid w:val="009115B6"/>
    <w:rsid w:val="00912498"/>
    <w:rsid w:val="00921E29"/>
    <w:rsid w:val="00925817"/>
    <w:rsid w:val="00927A5C"/>
    <w:rsid w:val="00944A3F"/>
    <w:rsid w:val="009571FC"/>
    <w:rsid w:val="009A0217"/>
    <w:rsid w:val="009B528F"/>
    <w:rsid w:val="009D1556"/>
    <w:rsid w:val="009D545F"/>
    <w:rsid w:val="009E7327"/>
    <w:rsid w:val="009E7E67"/>
    <w:rsid w:val="009F74F3"/>
    <w:rsid w:val="00A310D0"/>
    <w:rsid w:val="00A36D14"/>
    <w:rsid w:val="00A64C1B"/>
    <w:rsid w:val="00A67F5F"/>
    <w:rsid w:val="00AA28DC"/>
    <w:rsid w:val="00AB3660"/>
    <w:rsid w:val="00AB6522"/>
    <w:rsid w:val="00AC2813"/>
    <w:rsid w:val="00AC2EFD"/>
    <w:rsid w:val="00AD03C0"/>
    <w:rsid w:val="00B00425"/>
    <w:rsid w:val="00B364F8"/>
    <w:rsid w:val="00B5456E"/>
    <w:rsid w:val="00B70F48"/>
    <w:rsid w:val="00B72A8C"/>
    <w:rsid w:val="00B85689"/>
    <w:rsid w:val="00BC15FA"/>
    <w:rsid w:val="00BD7DD1"/>
    <w:rsid w:val="00BE0DAB"/>
    <w:rsid w:val="00C01A29"/>
    <w:rsid w:val="00C05D22"/>
    <w:rsid w:val="00C13E10"/>
    <w:rsid w:val="00C32B35"/>
    <w:rsid w:val="00C368D1"/>
    <w:rsid w:val="00C502DC"/>
    <w:rsid w:val="00C525B6"/>
    <w:rsid w:val="00CC058B"/>
    <w:rsid w:val="00CC058F"/>
    <w:rsid w:val="00CD0B17"/>
    <w:rsid w:val="00CE7669"/>
    <w:rsid w:val="00D02192"/>
    <w:rsid w:val="00D05FDC"/>
    <w:rsid w:val="00D3047D"/>
    <w:rsid w:val="00D43792"/>
    <w:rsid w:val="00D46F23"/>
    <w:rsid w:val="00D54AD5"/>
    <w:rsid w:val="00D649C2"/>
    <w:rsid w:val="00D67355"/>
    <w:rsid w:val="00D846F7"/>
    <w:rsid w:val="00DA130E"/>
    <w:rsid w:val="00DA6386"/>
    <w:rsid w:val="00DB07C8"/>
    <w:rsid w:val="00DC1099"/>
    <w:rsid w:val="00DE3D6B"/>
    <w:rsid w:val="00DF3284"/>
    <w:rsid w:val="00DF3A69"/>
    <w:rsid w:val="00DF5746"/>
    <w:rsid w:val="00E01931"/>
    <w:rsid w:val="00E139C8"/>
    <w:rsid w:val="00E15D18"/>
    <w:rsid w:val="00E20C27"/>
    <w:rsid w:val="00E504E9"/>
    <w:rsid w:val="00E62CF7"/>
    <w:rsid w:val="00E64894"/>
    <w:rsid w:val="00E85557"/>
    <w:rsid w:val="00E95086"/>
    <w:rsid w:val="00E95098"/>
    <w:rsid w:val="00ED2584"/>
    <w:rsid w:val="00ED64A8"/>
    <w:rsid w:val="00EF13EC"/>
    <w:rsid w:val="00EF1493"/>
    <w:rsid w:val="00EF72BE"/>
    <w:rsid w:val="00F13C65"/>
    <w:rsid w:val="00F34BB9"/>
    <w:rsid w:val="00F37A13"/>
    <w:rsid w:val="00F5572F"/>
    <w:rsid w:val="00F5716A"/>
    <w:rsid w:val="00F6167B"/>
    <w:rsid w:val="00F61B32"/>
    <w:rsid w:val="00F72DA1"/>
    <w:rsid w:val="00F824F2"/>
    <w:rsid w:val="00FA04AC"/>
    <w:rsid w:val="00FA0D8E"/>
    <w:rsid w:val="00FB088D"/>
    <w:rsid w:val="00FC37E2"/>
    <w:rsid w:val="00FC4D3C"/>
    <w:rsid w:val="00FD5815"/>
    <w:rsid w:val="00FD5D4D"/>
    <w:rsid w:val="00FE0794"/>
    <w:rsid w:val="00FE2F48"/>
    <w:rsid w:val="00F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8D1F9F"/>
  <w15:chartTrackingRefBased/>
  <w15:docId w15:val="{E2807EB3-290C-41A1-965F-D9BD910C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652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5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unhideWhenUsed/>
    <w:rsid w:val="00AB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5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522"/>
    <w:rPr>
      <w:rFonts w:asciiTheme="minorHAnsi" w:hAnsiTheme="minorHAnsi" w:cstheme="minorBidi"/>
    </w:rPr>
  </w:style>
  <w:style w:type="table" w:customStyle="1" w:styleId="TableGrid1">
    <w:name w:val="Table Grid1"/>
    <w:basedOn w:val="TableNormal"/>
    <w:next w:val="TableGrid"/>
    <w:uiPriority w:val="39"/>
    <w:rsid w:val="00AB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B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AB6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B65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F82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824F2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F82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4F2"/>
    <w:rPr>
      <w:rFonts w:asciiTheme="minorHAnsi" w:hAnsiTheme="minorHAnsi" w:cstheme="minorBid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300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02D5"/>
    <w:rPr>
      <w:rFonts w:asciiTheme="minorHAnsi" w:hAnsiTheme="minorHAnsi" w:cstheme="minorBidi"/>
      <w:b/>
      <w:bCs/>
    </w:rPr>
  </w:style>
  <w:style w:type="paragraph" w:styleId="ListParagraph">
    <w:name w:val="List Paragraph"/>
    <w:basedOn w:val="Normal"/>
    <w:uiPriority w:val="34"/>
    <w:qFormat/>
    <w:rsid w:val="00A310D0"/>
    <w:pPr>
      <w:ind w:left="720"/>
      <w:contextualSpacing/>
    </w:pPr>
  </w:style>
  <w:style w:type="paragraph" w:styleId="Revision">
    <w:name w:val="Revision"/>
    <w:hidden/>
    <w:uiPriority w:val="99"/>
    <w:semiHidden/>
    <w:rsid w:val="008D1D21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C81DDE3DDFC49AE1D2421C91986D1" ma:contentTypeVersion="6" ma:contentTypeDescription="Create a new document." ma:contentTypeScope="" ma:versionID="44f5d368bdf37a5ba9b64c38452c086d">
  <xsd:schema xmlns:xsd="http://www.w3.org/2001/XMLSchema" xmlns:xs="http://www.w3.org/2001/XMLSchema" xmlns:p="http://schemas.microsoft.com/office/2006/metadata/properties" xmlns:ns2="0214f136-1eef-46da-9038-bbc8e560df63" xmlns:ns3="7fbd288b-747d-4260-996b-5ab94e79cf16" targetNamespace="http://schemas.microsoft.com/office/2006/metadata/properties" ma:root="true" ma:fieldsID="216d0ee087ddf10f481d1b155e5c8dd9" ns2:_="" ns3:_="">
    <xsd:import namespace="0214f136-1eef-46da-9038-bbc8e560df63"/>
    <xsd:import namespace="7fbd288b-747d-4260-996b-5ab94e79c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4f136-1eef-46da-9038-bbc8e560d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d288b-747d-4260-996b-5ab94e79c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BC2508-0F49-4641-A7A2-FDFAFECFF0ED}">
  <ds:schemaRefs>
    <ds:schemaRef ds:uri="0214f136-1eef-46da-9038-bbc8e560df6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7fbd288b-747d-4260-996b-5ab94e79cf1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9E42F0-E42E-4308-9287-97F9CA17E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1AEFD-85AD-483E-8CF7-97DBAC56B1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504749-99F0-4BCB-B553-EE22E3ADF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4f136-1eef-46da-9038-bbc8e560df63"/>
    <ds:schemaRef ds:uri="7fbd288b-747d-4260-996b-5ab94e79c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van de Berg</dc:creator>
  <cp:keywords/>
  <dc:description/>
  <cp:lastModifiedBy>Puck Pelzer</cp:lastModifiedBy>
  <cp:revision>2</cp:revision>
  <dcterms:created xsi:type="dcterms:W3CDTF">2020-09-28T12:42:00Z</dcterms:created>
  <dcterms:modified xsi:type="dcterms:W3CDTF">2020-09-28T12:42:00Z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0x010100049C81DDE3DDFC49AE1D2421C91986D1</vt:lpwstr>
  </property>
</Properties>
</file>