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B13E8" w14:textId="3C297E0A" w:rsidR="00EF353F" w:rsidRPr="00122521" w:rsidRDefault="00EF353F" w:rsidP="00EF353F">
      <w:pPr>
        <w:rPr>
          <w:rFonts w:ascii="Times New Roman" w:hAnsi="Times New Roman" w:cs="Times New Roman"/>
          <w:b/>
        </w:rPr>
      </w:pPr>
      <w:bookmarkStart w:id="0" w:name="_Hlk53494786"/>
      <w:r>
        <w:rPr>
          <w:rFonts w:ascii="Times New Roman" w:hAnsi="Times New Roman" w:cs="Times New Roman"/>
          <w:b/>
        </w:rPr>
        <w:t>A</w:t>
      </w:r>
      <w:r w:rsidRPr="00122521">
        <w:rPr>
          <w:rFonts w:ascii="Times New Roman" w:hAnsi="Times New Roman" w:cs="Times New Roman"/>
          <w:b/>
        </w:rPr>
        <w:t xml:space="preserve">ppendix </w:t>
      </w:r>
      <w:r>
        <w:rPr>
          <w:rFonts w:ascii="Times New Roman" w:hAnsi="Times New Roman" w:cs="Times New Roman"/>
          <w:b/>
        </w:rPr>
        <w:t>2</w:t>
      </w:r>
      <w:r w:rsidRPr="00122521">
        <w:rPr>
          <w:rFonts w:ascii="Times New Roman" w:hAnsi="Times New Roman" w:cs="Times New Roman"/>
          <w:b/>
        </w:rPr>
        <w:t xml:space="preserve"> – </w:t>
      </w:r>
      <w:r>
        <w:rPr>
          <w:rFonts w:ascii="Times New Roman" w:hAnsi="Times New Roman" w:cs="Times New Roman"/>
          <w:b/>
        </w:rPr>
        <w:t xml:space="preserve">Global </w:t>
      </w:r>
      <w:r w:rsidR="006633A7"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  <w:b/>
        </w:rPr>
        <w:t xml:space="preserve">urden of </w:t>
      </w:r>
      <w:r w:rsidR="006633A7"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  <w:b/>
        </w:rPr>
        <w:t xml:space="preserve">isease </w:t>
      </w:r>
      <w:r w:rsidR="002B43F5">
        <w:rPr>
          <w:rFonts w:ascii="Times New Roman" w:hAnsi="Times New Roman" w:cs="Times New Roman"/>
          <w:b/>
        </w:rPr>
        <w:t>L</w:t>
      </w:r>
      <w:r>
        <w:rPr>
          <w:rFonts w:ascii="Times New Roman" w:hAnsi="Times New Roman" w:cs="Times New Roman"/>
          <w:b/>
        </w:rPr>
        <w:t xml:space="preserve">ist vs Fortin </w:t>
      </w:r>
      <w:r w:rsidR="006633A7">
        <w:rPr>
          <w:rFonts w:ascii="Times New Roman" w:hAnsi="Times New Roman" w:cs="Times New Roman"/>
          <w:b/>
        </w:rPr>
        <w:t>L</w:t>
      </w:r>
      <w:r>
        <w:rPr>
          <w:rFonts w:ascii="Times New Roman" w:hAnsi="Times New Roman" w:cs="Times New Roman"/>
          <w:b/>
        </w:rPr>
        <w:t>ist</w:t>
      </w:r>
      <w:r w:rsidR="004A530C">
        <w:rPr>
          <w:rFonts w:ascii="Times New Roman" w:hAnsi="Times New Roman" w:cs="Times New Roman"/>
          <w:b/>
        </w:rPr>
        <w:t xml:space="preserve"> of </w:t>
      </w:r>
      <w:r w:rsidR="006633A7">
        <w:rPr>
          <w:rFonts w:ascii="Times New Roman" w:hAnsi="Times New Roman" w:cs="Times New Roman"/>
          <w:b/>
        </w:rPr>
        <w:t>C</w:t>
      </w:r>
      <w:r w:rsidR="004A530C">
        <w:rPr>
          <w:rFonts w:ascii="Times New Roman" w:hAnsi="Times New Roman" w:cs="Times New Roman"/>
          <w:b/>
        </w:rPr>
        <w:t>onditions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3030"/>
        <w:gridCol w:w="5472"/>
      </w:tblGrid>
      <w:tr w:rsidR="0017730E" w:rsidRPr="004F4C15" w14:paraId="15B17CCD" w14:textId="77777777" w:rsidTr="0017730E">
        <w:tc>
          <w:tcPr>
            <w:tcW w:w="5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7F7F7F" w:themeFill="text1" w:themeFillTint="8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16448C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</w:pPr>
            <w:bookmarkStart w:id="1" w:name="_Hlk76117767"/>
            <w:bookmarkEnd w:id="0"/>
            <w:r w:rsidRPr="0017730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>S/N</w:t>
            </w:r>
          </w:p>
        </w:tc>
        <w:tc>
          <w:tcPr>
            <w:tcW w:w="30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7F7F7F" w:themeFill="text1" w:themeFillTint="8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504D5A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>Global burden of disease list*</w:t>
            </w:r>
          </w:p>
        </w:tc>
        <w:tc>
          <w:tcPr>
            <w:tcW w:w="5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7F7F7F" w:themeFill="text1" w:themeFillTint="8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B47321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>Fortin list of conditions</w:t>
            </w:r>
          </w:p>
        </w:tc>
      </w:tr>
      <w:tr w:rsidR="0017730E" w:rsidRPr="00EA69DF" w14:paraId="18234185" w14:textId="77777777" w:rsidTr="0017730E">
        <w:tc>
          <w:tcPr>
            <w:tcW w:w="504" w:type="dxa"/>
            <w:vMerge w:val="restart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0D86B5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02F5BD7A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  <w:p w14:paraId="28729E21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3030" w:type="dxa"/>
            <w:vMerge w:val="restart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29234B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Cardiovascular diseases</w:t>
            </w:r>
          </w:p>
          <w:p w14:paraId="553BD3C7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  <w:p w14:paraId="733869D5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5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4109D6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Cardiovascular disease (angina, AF, MI, poor circulation of lower limbs)</w:t>
            </w:r>
          </w:p>
        </w:tc>
      </w:tr>
      <w:tr w:rsidR="0017730E" w:rsidRPr="00EA69DF" w14:paraId="522A6BCD" w14:textId="77777777" w:rsidTr="0017730E">
        <w:tc>
          <w:tcPr>
            <w:tcW w:w="504" w:type="dxa"/>
            <w:vMerge/>
            <w:tcBorders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953893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  <w:vMerge/>
            <w:tcBorders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A82E27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FF6456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Heart failure </w:t>
            </w:r>
          </w:p>
          <w:p w14:paraId="2CB90CBD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gramStart"/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including</w:t>
            </w:r>
            <w:proofErr w:type="gramEnd"/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valve problems or replacement)</w:t>
            </w:r>
          </w:p>
        </w:tc>
      </w:tr>
      <w:tr w:rsidR="0017730E" w:rsidRPr="00EA69DF" w14:paraId="375708E0" w14:textId="77777777" w:rsidTr="0017730E">
        <w:tc>
          <w:tcPr>
            <w:tcW w:w="504" w:type="dxa"/>
            <w:vMerge/>
            <w:tcBorders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7679B4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  <w:vMerge/>
            <w:tcBorders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27CD41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F9E871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Hypertension (high blood pressure)</w:t>
            </w:r>
          </w:p>
        </w:tc>
      </w:tr>
      <w:tr w:rsidR="0017730E" w:rsidRPr="00EA69DF" w14:paraId="7F7AD05A" w14:textId="77777777" w:rsidTr="0017730E">
        <w:tc>
          <w:tcPr>
            <w:tcW w:w="504" w:type="dxa"/>
            <w:vMerge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C3A57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  <w:vMerge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6E198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92A5C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Stroke and TIA</w:t>
            </w:r>
          </w:p>
        </w:tc>
      </w:tr>
      <w:tr w:rsidR="0017730E" w:rsidRPr="00E700DA" w14:paraId="6CC32156" w14:textId="77777777" w:rsidTr="0017730E">
        <w:tc>
          <w:tcPr>
            <w:tcW w:w="5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981118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0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D49E0F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Cancers</w:t>
            </w:r>
          </w:p>
        </w:tc>
        <w:tc>
          <w:tcPr>
            <w:tcW w:w="5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C08535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Any cancer in the last 5 years</w:t>
            </w:r>
          </w:p>
        </w:tc>
      </w:tr>
      <w:tr w:rsidR="0017730E" w:rsidRPr="00EA69DF" w14:paraId="4A32855E" w14:textId="77777777" w:rsidTr="0017730E">
        <w:tc>
          <w:tcPr>
            <w:tcW w:w="504" w:type="dxa"/>
            <w:vMerge w:val="restart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E2CD57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  <w:p w14:paraId="5BEC4810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  <w:p w14:paraId="12957644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3030" w:type="dxa"/>
            <w:vMerge w:val="restart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E6CA20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Musculoskeletal disorders</w:t>
            </w:r>
          </w:p>
          <w:p w14:paraId="52E4E2AC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  <w:p w14:paraId="31D8D167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5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E62BFD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Chronic musculoskeletal condition causing pain or limitation</w:t>
            </w:r>
          </w:p>
        </w:tc>
      </w:tr>
      <w:tr w:rsidR="0017730E" w:rsidRPr="00EA69DF" w14:paraId="2776D9ED" w14:textId="77777777" w:rsidTr="0017730E">
        <w:tc>
          <w:tcPr>
            <w:tcW w:w="504" w:type="dxa"/>
            <w:vMerge/>
            <w:tcBorders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3335AD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  <w:vMerge/>
            <w:tcBorders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9EEF1C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47E706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Osteoporosis</w:t>
            </w:r>
          </w:p>
        </w:tc>
      </w:tr>
      <w:tr w:rsidR="0017730E" w:rsidRPr="00EA69DF" w14:paraId="2ABFE5FA" w14:textId="77777777" w:rsidTr="0017730E">
        <w:tc>
          <w:tcPr>
            <w:tcW w:w="504" w:type="dxa"/>
            <w:vMerge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931F9C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  <w:vMerge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30543A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1C0386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Arthritis &amp;/or rheumatoid arthritis</w:t>
            </w:r>
          </w:p>
        </w:tc>
      </w:tr>
      <w:tr w:rsidR="0017730E" w:rsidRPr="00E700DA" w14:paraId="6D27A326" w14:textId="77777777" w:rsidTr="0017730E">
        <w:tc>
          <w:tcPr>
            <w:tcW w:w="5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E66770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0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1AFAD6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Mental disorders </w:t>
            </w:r>
          </w:p>
        </w:tc>
        <w:tc>
          <w:tcPr>
            <w:tcW w:w="5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1595FC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Depression or anxiety</w:t>
            </w:r>
          </w:p>
        </w:tc>
      </w:tr>
      <w:tr w:rsidR="0017730E" w:rsidRPr="00E700DA" w14:paraId="3D4862BB" w14:textId="77777777" w:rsidTr="0017730E">
        <w:tc>
          <w:tcPr>
            <w:tcW w:w="5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AACCA6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0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79C476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Neurological disorders</w:t>
            </w:r>
          </w:p>
        </w:tc>
        <w:tc>
          <w:tcPr>
            <w:tcW w:w="5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72B9A3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Dementia or Alzheimer’s disease</w:t>
            </w:r>
          </w:p>
        </w:tc>
      </w:tr>
      <w:tr w:rsidR="0017730E" w:rsidRPr="00EA69DF" w14:paraId="6ACEDD68" w14:textId="77777777" w:rsidTr="0017730E">
        <w:trPr>
          <w:trHeight w:val="316"/>
        </w:trPr>
        <w:tc>
          <w:tcPr>
            <w:tcW w:w="504" w:type="dxa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06279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030" w:type="dxa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E7AD3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Other non-communicable diseases</w:t>
            </w:r>
          </w:p>
        </w:tc>
        <w:tc>
          <w:tcPr>
            <w:tcW w:w="5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AB357" w14:textId="72D9F694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Chronic urinary proble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</w:tr>
      <w:tr w:rsidR="0017730E" w:rsidRPr="00EA69DF" w14:paraId="49833190" w14:textId="77777777" w:rsidTr="0017730E">
        <w:tc>
          <w:tcPr>
            <w:tcW w:w="504" w:type="dxa"/>
            <w:tcBorders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0BF97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  <w:tcBorders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2D168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85C8B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Thyroid disorder</w:t>
            </w:r>
          </w:p>
        </w:tc>
      </w:tr>
      <w:tr w:rsidR="0017730E" w:rsidRPr="00EA69DF" w14:paraId="707A354B" w14:textId="77777777" w:rsidTr="0017730E">
        <w:tc>
          <w:tcPr>
            <w:tcW w:w="504" w:type="dxa"/>
            <w:tcBorders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13ED3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  <w:tcBorders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3F281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B0E23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Chronic hepatitis</w:t>
            </w:r>
          </w:p>
        </w:tc>
      </w:tr>
      <w:tr w:rsidR="0017730E" w:rsidRPr="00EA69DF" w14:paraId="4BADE3EE" w14:textId="77777777" w:rsidTr="0017730E">
        <w:tc>
          <w:tcPr>
            <w:tcW w:w="504" w:type="dxa"/>
            <w:tcBorders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B83B2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  <w:tcBorders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80A79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69063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Obesity</w:t>
            </w:r>
          </w:p>
        </w:tc>
      </w:tr>
      <w:tr w:rsidR="0017730E" w:rsidRPr="00EA69DF" w14:paraId="41814248" w14:textId="77777777" w:rsidTr="0017730E">
        <w:tc>
          <w:tcPr>
            <w:tcW w:w="504" w:type="dxa"/>
            <w:vMerge w:val="restart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0E039D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</w:p>
          <w:p w14:paraId="59AD9C4A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  <w:p w14:paraId="74519F31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3030" w:type="dxa"/>
            <w:vMerge w:val="restart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55129C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Diabetes and kidney diseases</w:t>
            </w:r>
          </w:p>
          <w:p w14:paraId="2CB7D599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  <w:p w14:paraId="238A09DA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5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A8BDAD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Diabetes</w:t>
            </w:r>
          </w:p>
        </w:tc>
      </w:tr>
      <w:tr w:rsidR="0017730E" w:rsidRPr="00EA69DF" w14:paraId="3447C50C" w14:textId="77777777" w:rsidTr="0017730E">
        <w:tc>
          <w:tcPr>
            <w:tcW w:w="504" w:type="dxa"/>
            <w:vMerge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892FC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  <w:vMerge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B8FC9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7DB60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Hyperlipidaemia</w:t>
            </w:r>
          </w:p>
        </w:tc>
      </w:tr>
      <w:tr w:rsidR="0017730E" w:rsidRPr="00EA69DF" w14:paraId="5E5D6042" w14:textId="77777777" w:rsidTr="0017730E">
        <w:tc>
          <w:tcPr>
            <w:tcW w:w="504" w:type="dxa"/>
            <w:vMerge/>
            <w:tcBorders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5F28AA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  <w:vMerge/>
            <w:tcBorders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A7CA4A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84C21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Kidney disease or failure</w:t>
            </w:r>
          </w:p>
        </w:tc>
      </w:tr>
      <w:tr w:rsidR="0017730E" w:rsidRPr="00EA69DF" w14:paraId="66676695" w14:textId="77777777" w:rsidTr="0017730E">
        <w:tc>
          <w:tcPr>
            <w:tcW w:w="504" w:type="dxa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2AEC0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030" w:type="dxa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6CF5E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Chronic respiratory diseases</w:t>
            </w:r>
          </w:p>
        </w:tc>
        <w:tc>
          <w:tcPr>
            <w:tcW w:w="5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E3E43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Asthma, COPD, or chronic bronchitis</w:t>
            </w:r>
          </w:p>
        </w:tc>
      </w:tr>
      <w:tr w:rsidR="0017730E" w:rsidRPr="00EA69DF" w14:paraId="013E4510" w14:textId="77777777" w:rsidTr="0017730E">
        <w:tc>
          <w:tcPr>
            <w:tcW w:w="504" w:type="dxa"/>
            <w:vMerge w:val="restart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73E98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  <w:p w14:paraId="0789063E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3030" w:type="dxa"/>
            <w:vMerge w:val="restart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134C4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</w:rPr>
              <w:t>Digestive diseases</w:t>
            </w:r>
          </w:p>
          <w:p w14:paraId="45121E8A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32A7E14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3BF52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Stomach problem </w:t>
            </w:r>
          </w:p>
          <w:p w14:paraId="0C3FA8E0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gramStart"/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reflux</w:t>
            </w:r>
            <w:proofErr w:type="gramEnd"/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heartburn, or gastric ulcer)</w:t>
            </w:r>
          </w:p>
        </w:tc>
      </w:tr>
      <w:tr w:rsidR="0017730E" w:rsidRPr="00EA69DF" w14:paraId="7DBD1082" w14:textId="77777777" w:rsidTr="0017730E">
        <w:tc>
          <w:tcPr>
            <w:tcW w:w="504" w:type="dxa"/>
            <w:vMerge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C2651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  <w:vMerge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6D16A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C823C" w14:textId="77777777" w:rsidR="0017730E" w:rsidRPr="0017730E" w:rsidRDefault="0017730E" w:rsidP="008B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3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Colon problem (irritable bowel)</w:t>
            </w:r>
          </w:p>
        </w:tc>
      </w:tr>
    </w:tbl>
    <w:bookmarkEnd w:id="1"/>
    <w:p w14:paraId="5E4D66FE" w14:textId="79077E75" w:rsidR="00E46DCB" w:rsidRPr="00EF353F" w:rsidRDefault="004A048A">
      <w:pPr>
        <w:rPr>
          <w:rFonts w:ascii="Times New Roman" w:hAnsi="Times New Roman" w:cs="Times New Roman"/>
          <w:sz w:val="20"/>
          <w:szCs w:val="20"/>
        </w:rPr>
      </w:pPr>
      <w:r w:rsidRPr="004A048A">
        <w:rPr>
          <w:rFonts w:ascii="Times New Roman" w:hAnsi="Times New Roman" w:cs="Times New Roman"/>
          <w:sz w:val="20"/>
          <w:szCs w:val="20"/>
        </w:rPr>
        <w:t xml:space="preserve">*Unintentional injuries, </w:t>
      </w:r>
      <w:r w:rsidR="00A131AD">
        <w:rPr>
          <w:rFonts w:ascii="Times New Roman" w:hAnsi="Times New Roman" w:cs="Times New Roman"/>
          <w:sz w:val="20"/>
          <w:szCs w:val="20"/>
        </w:rPr>
        <w:t xml:space="preserve">respiratory infections and tuberculosis, </w:t>
      </w:r>
      <w:r w:rsidRPr="004A048A">
        <w:rPr>
          <w:rFonts w:ascii="Times New Roman" w:hAnsi="Times New Roman" w:cs="Times New Roman"/>
          <w:sz w:val="20"/>
          <w:szCs w:val="20"/>
        </w:rPr>
        <w:t>sense organ diseases, skin and subcutaneous diseases, maternal and neonatal disorders, self-harm and interpersonal violence, transport injuries, substance use disorders, nutritional deficiencies, other infectious diseases, HIV/AIDS and sexually transmitted infections, enteric infections and neglected tropical diseases and malaria</w:t>
      </w:r>
      <w:r w:rsidR="00A131AD">
        <w:rPr>
          <w:rFonts w:ascii="Times New Roman" w:hAnsi="Times New Roman" w:cs="Times New Roman"/>
          <w:sz w:val="20"/>
          <w:szCs w:val="20"/>
        </w:rPr>
        <w:t xml:space="preserve"> </w:t>
      </w:r>
      <w:r w:rsidRPr="004A048A">
        <w:rPr>
          <w:rFonts w:ascii="Times New Roman" w:hAnsi="Times New Roman" w:cs="Times New Roman"/>
          <w:sz w:val="20"/>
          <w:szCs w:val="20"/>
        </w:rPr>
        <w:t>are not covered by Fortin list of conditions</w:t>
      </w:r>
      <w:r w:rsidR="003E1327">
        <w:rPr>
          <w:rFonts w:ascii="Times New Roman" w:hAnsi="Times New Roman" w:cs="Times New Roman"/>
          <w:sz w:val="20"/>
          <w:szCs w:val="20"/>
        </w:rPr>
        <w:t>.</w:t>
      </w:r>
    </w:p>
    <w:sectPr w:rsidR="00E46DCB" w:rsidRPr="00EF35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E63"/>
    <w:rsid w:val="0017730E"/>
    <w:rsid w:val="002B43F5"/>
    <w:rsid w:val="00351E63"/>
    <w:rsid w:val="003E1327"/>
    <w:rsid w:val="004A048A"/>
    <w:rsid w:val="004A530C"/>
    <w:rsid w:val="00654FD0"/>
    <w:rsid w:val="006633A7"/>
    <w:rsid w:val="008D49D7"/>
    <w:rsid w:val="00A131AD"/>
    <w:rsid w:val="00D4586E"/>
    <w:rsid w:val="00DE77D1"/>
    <w:rsid w:val="00E46DCB"/>
    <w:rsid w:val="00EF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6D25B"/>
  <w15:chartTrackingRefBased/>
  <w15:docId w15:val="{FBE8407F-617F-4602-B941-F94FEBC1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58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NN+A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Lee Poay Sian</dc:creator>
  <cp:keywords/>
  <dc:description/>
  <cp:lastModifiedBy>ch751</cp:lastModifiedBy>
  <cp:revision>13</cp:revision>
  <dcterms:created xsi:type="dcterms:W3CDTF">2021-07-01T15:21:00Z</dcterms:created>
  <dcterms:modified xsi:type="dcterms:W3CDTF">2021-07-02T03:47:00Z</dcterms:modified>
</cp:coreProperties>
</file>