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4A60" w:rsidRPr="00D25B47" w:rsidRDefault="00074A60" w:rsidP="00074A6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25B47">
        <w:rPr>
          <w:rFonts w:ascii="Times New Roman" w:hAnsi="Times New Roman" w:cs="Times New Roman"/>
          <w:b/>
          <w:sz w:val="24"/>
          <w:szCs w:val="24"/>
        </w:rPr>
        <w:t>Appendix A: Health state vignettes</w:t>
      </w:r>
    </w:p>
    <w:p w:rsidR="00074A60" w:rsidRPr="00D25B47" w:rsidRDefault="00074A60" w:rsidP="00074A6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B47">
        <w:rPr>
          <w:rFonts w:ascii="Times New Roman" w:hAnsi="Times New Roman" w:cs="Times New Roman"/>
          <w:b/>
          <w:sz w:val="24"/>
          <w:szCs w:val="24"/>
        </w:rPr>
        <w:t xml:space="preserve">Health state: </w:t>
      </w:r>
      <w:r>
        <w:rPr>
          <w:rFonts w:ascii="Times New Roman" w:hAnsi="Times New Roman" w:cs="Times New Roman"/>
          <w:b/>
          <w:sz w:val="24"/>
          <w:szCs w:val="24"/>
        </w:rPr>
        <w:t>Screened; c</w:t>
      </w:r>
      <w:r w:rsidRPr="00D25B47">
        <w:rPr>
          <w:rFonts w:ascii="Times New Roman" w:hAnsi="Times New Roman" w:cs="Times New Roman"/>
          <w:b/>
          <w:sz w:val="24"/>
          <w:szCs w:val="24"/>
        </w:rPr>
        <w:t>ytology normal (</w:t>
      </w:r>
      <w:r w:rsidR="0096486C">
        <w:rPr>
          <w:rFonts w:ascii="Times New Roman" w:hAnsi="Times New Roman" w:cs="Times New Roman"/>
          <w:b/>
          <w:sz w:val="24"/>
          <w:szCs w:val="24"/>
        </w:rPr>
        <w:t>S1</w:t>
      </w:r>
      <w:r w:rsidRPr="00D25B47">
        <w:rPr>
          <w:rFonts w:ascii="Times New Roman" w:hAnsi="Times New Roman" w:cs="Times New Roman"/>
          <w:b/>
          <w:sz w:val="24"/>
          <w:szCs w:val="24"/>
        </w:rPr>
        <w:t>)</w:t>
      </w:r>
    </w:p>
    <w:p w:rsidR="00074A60" w:rsidRPr="00D25B47" w:rsidRDefault="00074A60" w:rsidP="00074A6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B47">
        <w:rPr>
          <w:rFonts w:ascii="Times New Roman" w:hAnsi="Times New Roman" w:cs="Times New Roman"/>
          <w:noProof/>
          <w:sz w:val="24"/>
          <w:szCs w:val="24"/>
          <w:lang w:eastAsia="en-AU"/>
        </w:rPr>
        <w:drawing>
          <wp:inline distT="0" distB="0" distL="0" distR="0" wp14:anchorId="51E3F2D4" wp14:editId="30E7985E">
            <wp:extent cx="5553075" cy="2952750"/>
            <wp:effectExtent l="0" t="0" r="952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5307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4A60" w:rsidRPr="00D25B47" w:rsidRDefault="00074A60" w:rsidP="00074A6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25B47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074A60" w:rsidRPr="00D25B47" w:rsidRDefault="00074A60" w:rsidP="00074A6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B47">
        <w:rPr>
          <w:rFonts w:ascii="Times New Roman" w:hAnsi="Times New Roman" w:cs="Times New Roman"/>
          <w:b/>
          <w:sz w:val="24"/>
          <w:szCs w:val="24"/>
        </w:rPr>
        <w:lastRenderedPageBreak/>
        <w:t>Health state: HPV vaccination (</w:t>
      </w:r>
      <w:r w:rsidR="0096486C">
        <w:rPr>
          <w:rFonts w:ascii="Times New Roman" w:hAnsi="Times New Roman" w:cs="Times New Roman"/>
          <w:b/>
          <w:sz w:val="24"/>
          <w:szCs w:val="24"/>
        </w:rPr>
        <w:t>S2</w:t>
      </w:r>
      <w:r w:rsidRPr="00D25B47">
        <w:rPr>
          <w:rFonts w:ascii="Times New Roman" w:hAnsi="Times New Roman" w:cs="Times New Roman"/>
          <w:b/>
          <w:sz w:val="24"/>
          <w:szCs w:val="24"/>
        </w:rPr>
        <w:t>)</w:t>
      </w:r>
    </w:p>
    <w:p w:rsidR="00074A60" w:rsidRPr="00D25B47" w:rsidRDefault="00074A60" w:rsidP="00074A6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B47">
        <w:rPr>
          <w:rFonts w:ascii="Times New Roman" w:hAnsi="Times New Roman" w:cs="Times New Roman"/>
          <w:noProof/>
          <w:sz w:val="24"/>
          <w:szCs w:val="24"/>
          <w:lang w:eastAsia="en-AU"/>
        </w:rPr>
        <w:drawing>
          <wp:inline distT="0" distB="0" distL="0" distR="0" wp14:anchorId="3FCD1076" wp14:editId="38FD4F31">
            <wp:extent cx="5524500" cy="46101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4A60" w:rsidRPr="00D25B47" w:rsidRDefault="00074A60" w:rsidP="00074A6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25B47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074A60" w:rsidRPr="00D25B47" w:rsidRDefault="00074A60" w:rsidP="00074A6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B47">
        <w:rPr>
          <w:rFonts w:ascii="Times New Roman" w:hAnsi="Times New Roman" w:cs="Times New Roman"/>
          <w:b/>
          <w:sz w:val="24"/>
          <w:szCs w:val="24"/>
        </w:rPr>
        <w:lastRenderedPageBreak/>
        <w:t>Health state: HPV positive, endoscopy normal (S</w:t>
      </w:r>
      <w:r w:rsidR="005553D4">
        <w:rPr>
          <w:rFonts w:ascii="Times New Roman" w:hAnsi="Times New Roman" w:cs="Times New Roman"/>
          <w:b/>
          <w:sz w:val="24"/>
          <w:szCs w:val="24"/>
        </w:rPr>
        <w:t>3</w:t>
      </w:r>
      <w:r w:rsidRPr="00D25B47">
        <w:rPr>
          <w:rFonts w:ascii="Times New Roman" w:hAnsi="Times New Roman" w:cs="Times New Roman"/>
          <w:b/>
          <w:sz w:val="24"/>
          <w:szCs w:val="24"/>
        </w:rPr>
        <w:t>)</w:t>
      </w:r>
    </w:p>
    <w:p w:rsidR="00074A60" w:rsidRPr="00D25B47" w:rsidRDefault="00074A60" w:rsidP="00074A6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B47">
        <w:rPr>
          <w:rFonts w:ascii="Times New Roman" w:hAnsi="Times New Roman" w:cs="Times New Roman"/>
          <w:noProof/>
          <w:sz w:val="24"/>
          <w:szCs w:val="24"/>
          <w:lang w:eastAsia="en-AU"/>
        </w:rPr>
        <w:drawing>
          <wp:inline distT="0" distB="0" distL="0" distR="0" wp14:anchorId="68D3D9D9" wp14:editId="22594BE0">
            <wp:extent cx="5505450" cy="531495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531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4A60" w:rsidRPr="00D25B47" w:rsidRDefault="00074A60" w:rsidP="00074A6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25B47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074A60" w:rsidRPr="00D25B47" w:rsidRDefault="00074A60" w:rsidP="00074A60">
      <w:pPr>
        <w:pBdr>
          <w:bottom w:val="single" w:sz="12" w:space="9" w:color="auto"/>
        </w:pBd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B47">
        <w:rPr>
          <w:rFonts w:ascii="Times New Roman" w:hAnsi="Times New Roman" w:cs="Times New Roman"/>
          <w:b/>
          <w:sz w:val="24"/>
          <w:szCs w:val="24"/>
        </w:rPr>
        <w:lastRenderedPageBreak/>
        <w:t>Health state: Oral warts (</w:t>
      </w:r>
      <w:r w:rsidR="005553D4">
        <w:rPr>
          <w:rFonts w:ascii="Times New Roman" w:hAnsi="Times New Roman" w:cs="Times New Roman"/>
          <w:b/>
          <w:sz w:val="24"/>
          <w:szCs w:val="24"/>
        </w:rPr>
        <w:t>S4</w:t>
      </w:r>
      <w:r w:rsidRPr="00D25B47">
        <w:rPr>
          <w:rFonts w:ascii="Times New Roman" w:hAnsi="Times New Roman" w:cs="Times New Roman"/>
          <w:b/>
          <w:sz w:val="24"/>
          <w:szCs w:val="24"/>
        </w:rPr>
        <w:t>)</w:t>
      </w:r>
    </w:p>
    <w:p w:rsidR="00074A60" w:rsidRPr="00D25B47" w:rsidRDefault="00074A60" w:rsidP="00074A6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B47">
        <w:rPr>
          <w:rFonts w:ascii="Times New Roman" w:hAnsi="Times New Roman" w:cs="Times New Roman"/>
          <w:noProof/>
          <w:sz w:val="24"/>
          <w:szCs w:val="24"/>
          <w:lang w:eastAsia="en-AU"/>
        </w:rPr>
        <w:drawing>
          <wp:inline distT="0" distB="0" distL="0" distR="0" wp14:anchorId="56C09562" wp14:editId="352FB59B">
            <wp:extent cx="5029148" cy="4453890"/>
            <wp:effectExtent l="0" t="0" r="635" b="381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52199" cy="4474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25B47">
        <w:rPr>
          <w:rFonts w:ascii="Times New Roman" w:hAnsi="Times New Roman" w:cs="Times New Roman"/>
          <w:noProof/>
          <w:sz w:val="24"/>
          <w:szCs w:val="24"/>
          <w:lang w:eastAsia="en-AU"/>
        </w:rPr>
        <w:drawing>
          <wp:inline distT="0" distB="0" distL="0" distR="0" wp14:anchorId="0256CF75" wp14:editId="57616E4E">
            <wp:extent cx="5153025" cy="3305044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70662" cy="3316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4A60" w:rsidRPr="00D25B47" w:rsidRDefault="00074A60" w:rsidP="00074A60">
      <w:pPr>
        <w:spacing w:after="0" w:line="480" w:lineRule="auto"/>
        <w:rPr>
          <w:rFonts w:ascii="Times New Roman" w:hAnsi="Times New Roman" w:cs="Times New Roman"/>
          <w:noProof/>
          <w:sz w:val="24"/>
          <w:szCs w:val="24"/>
          <w:lang w:eastAsia="en-AU"/>
        </w:rPr>
      </w:pPr>
      <w:r w:rsidRPr="00D25B47">
        <w:rPr>
          <w:rFonts w:ascii="Times New Roman" w:hAnsi="Times New Roman" w:cs="Times New Roman"/>
          <w:noProof/>
          <w:sz w:val="24"/>
          <w:szCs w:val="24"/>
          <w:lang w:eastAsia="en-AU"/>
        </w:rPr>
        <w:br w:type="page"/>
      </w:r>
    </w:p>
    <w:p w:rsidR="00074A60" w:rsidRPr="00D25B47" w:rsidRDefault="00074A60" w:rsidP="00074A6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B47">
        <w:rPr>
          <w:rFonts w:ascii="Times New Roman" w:hAnsi="Times New Roman" w:cs="Times New Roman"/>
          <w:noProof/>
          <w:sz w:val="24"/>
          <w:szCs w:val="24"/>
          <w:lang w:eastAsia="en-AU"/>
        </w:rPr>
        <w:lastRenderedPageBreak/>
        <w:t xml:space="preserve"> </w:t>
      </w:r>
      <w:r w:rsidRPr="00D25B47">
        <w:rPr>
          <w:rFonts w:ascii="Times New Roman" w:hAnsi="Times New Roman" w:cs="Times New Roman"/>
          <w:b/>
          <w:sz w:val="24"/>
          <w:szCs w:val="24"/>
        </w:rPr>
        <w:t>Health state: High grade cytology with histologically-confirmed Grade II/III oral intraepithelial neoplasia (</w:t>
      </w:r>
      <w:r w:rsidR="005553D4">
        <w:rPr>
          <w:rFonts w:ascii="Times New Roman" w:hAnsi="Times New Roman" w:cs="Times New Roman"/>
          <w:b/>
          <w:sz w:val="24"/>
          <w:szCs w:val="24"/>
        </w:rPr>
        <w:t>S5</w:t>
      </w:r>
      <w:r w:rsidRPr="00D25B47">
        <w:rPr>
          <w:rFonts w:ascii="Times New Roman" w:hAnsi="Times New Roman" w:cs="Times New Roman"/>
          <w:b/>
          <w:sz w:val="24"/>
          <w:szCs w:val="24"/>
        </w:rPr>
        <w:t>)</w:t>
      </w:r>
    </w:p>
    <w:p w:rsidR="00074A60" w:rsidRPr="00D25B47" w:rsidRDefault="00074A60" w:rsidP="00074A6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B47">
        <w:rPr>
          <w:rFonts w:ascii="Times New Roman" w:hAnsi="Times New Roman" w:cs="Times New Roman"/>
          <w:noProof/>
          <w:sz w:val="24"/>
          <w:szCs w:val="24"/>
          <w:lang w:eastAsia="en-AU"/>
        </w:rPr>
        <w:drawing>
          <wp:inline distT="0" distB="0" distL="0" distR="0" wp14:anchorId="4FD18605" wp14:editId="340F5CF0">
            <wp:extent cx="5543550" cy="6705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670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4A60" w:rsidRPr="00D25B47" w:rsidRDefault="00074A60" w:rsidP="00074A6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25B47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074A60" w:rsidRPr="00D25B47" w:rsidRDefault="005553D4" w:rsidP="005553D4">
      <w:pPr>
        <w:tabs>
          <w:tab w:val="center" w:pos="4513"/>
          <w:tab w:val="right" w:pos="9026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 w:rsidR="00074A60" w:rsidRPr="00D25B47">
        <w:rPr>
          <w:rFonts w:ascii="Times New Roman" w:hAnsi="Times New Roman" w:cs="Times New Roman"/>
          <w:b/>
          <w:sz w:val="24"/>
          <w:szCs w:val="24"/>
        </w:rPr>
        <w:t>Health state: Early stage invasive throat cancer (</w:t>
      </w:r>
      <w:r>
        <w:rPr>
          <w:rFonts w:ascii="Times New Roman" w:hAnsi="Times New Roman" w:cs="Times New Roman"/>
          <w:b/>
          <w:sz w:val="24"/>
          <w:szCs w:val="24"/>
        </w:rPr>
        <w:t>S6</w:t>
      </w:r>
      <w:r w:rsidR="00074A60" w:rsidRPr="00D25B47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ab/>
      </w:r>
      <w:bookmarkStart w:id="0" w:name="_GoBack"/>
      <w:bookmarkEnd w:id="0"/>
    </w:p>
    <w:p w:rsidR="00074A60" w:rsidRPr="00D25B47" w:rsidRDefault="00074A60" w:rsidP="00074A6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B47">
        <w:rPr>
          <w:rFonts w:ascii="Times New Roman" w:hAnsi="Times New Roman" w:cs="Times New Roman"/>
          <w:noProof/>
          <w:sz w:val="24"/>
          <w:szCs w:val="24"/>
          <w:lang w:eastAsia="en-AU"/>
        </w:rPr>
        <w:drawing>
          <wp:inline distT="0" distB="0" distL="0" distR="0" wp14:anchorId="4C6D24F9" wp14:editId="123050BB">
            <wp:extent cx="4581525" cy="7892671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82677" cy="789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311B" w:rsidRDefault="009D311B"/>
    <w:sectPr w:rsidR="009D311B" w:rsidSect="00F7722F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4A60" w:rsidRDefault="00074A60" w:rsidP="00074A60">
      <w:pPr>
        <w:spacing w:after="0" w:line="240" w:lineRule="auto"/>
      </w:pPr>
      <w:r>
        <w:separator/>
      </w:r>
    </w:p>
  </w:endnote>
  <w:endnote w:type="continuationSeparator" w:id="0">
    <w:p w:rsidR="00074A60" w:rsidRDefault="00074A60" w:rsidP="00074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2329536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74A60" w:rsidRDefault="00074A6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74A60" w:rsidRDefault="00074A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4A60" w:rsidRDefault="00074A60" w:rsidP="00074A60">
      <w:pPr>
        <w:spacing w:after="0" w:line="240" w:lineRule="auto"/>
      </w:pPr>
      <w:r>
        <w:separator/>
      </w:r>
    </w:p>
  </w:footnote>
  <w:footnote w:type="continuationSeparator" w:id="0">
    <w:p w:rsidR="00074A60" w:rsidRDefault="00074A60" w:rsidP="00074A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A60"/>
    <w:rsid w:val="00074A60"/>
    <w:rsid w:val="005553D4"/>
    <w:rsid w:val="0093625E"/>
    <w:rsid w:val="0096486C"/>
    <w:rsid w:val="009D3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A3FBC"/>
  <w15:chartTrackingRefBased/>
  <w15:docId w15:val="{E16A356A-327D-49E1-AA66-13CE1C643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74A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4A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A60"/>
  </w:style>
  <w:style w:type="paragraph" w:styleId="Footer">
    <w:name w:val="footer"/>
    <w:basedOn w:val="Normal"/>
    <w:link w:val="FooterChar"/>
    <w:uiPriority w:val="99"/>
    <w:unhideWhenUsed/>
    <w:rsid w:val="00074A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4C4B1082.dotm</Template>
  <TotalTime>2</TotalTime>
  <Pages>6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Adelaide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Xiangqun Ju</dc:creator>
  <cp:keywords/>
  <dc:description/>
  <cp:lastModifiedBy>Xiangqun Ju</cp:lastModifiedBy>
  <cp:revision>3</cp:revision>
  <dcterms:created xsi:type="dcterms:W3CDTF">2020-05-15T07:01:00Z</dcterms:created>
  <dcterms:modified xsi:type="dcterms:W3CDTF">2020-05-31T11:55:00Z</dcterms:modified>
</cp:coreProperties>
</file>