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D3D88" w14:textId="77777777" w:rsidR="00AE20EF" w:rsidRPr="00EA1C05" w:rsidRDefault="00AE20EF" w:rsidP="00AE20EF">
      <w:r w:rsidRPr="00EA1C05">
        <w:t>Evidence of Quality Appraisal</w:t>
      </w:r>
    </w:p>
    <w:tbl>
      <w:tblPr>
        <w:tblStyle w:val="TableGrid"/>
        <w:tblW w:w="13442" w:type="dxa"/>
        <w:tblLook w:val="04A0" w:firstRow="1" w:lastRow="0" w:firstColumn="1" w:lastColumn="0" w:noHBand="0" w:noVBand="1"/>
      </w:tblPr>
      <w:tblGrid>
        <w:gridCol w:w="1257"/>
        <w:gridCol w:w="460"/>
        <w:gridCol w:w="1189"/>
        <w:gridCol w:w="1045"/>
        <w:gridCol w:w="1030"/>
        <w:gridCol w:w="1796"/>
        <w:gridCol w:w="1303"/>
        <w:gridCol w:w="1542"/>
        <w:gridCol w:w="1576"/>
        <w:gridCol w:w="492"/>
        <w:gridCol w:w="641"/>
        <w:gridCol w:w="673"/>
        <w:gridCol w:w="438"/>
      </w:tblGrid>
      <w:tr w:rsidR="00AE20EF" w:rsidRPr="00EA1C05" w14:paraId="7116700E" w14:textId="77777777" w:rsidTr="001E3F7A">
        <w:trPr>
          <w:trHeight w:val="100"/>
        </w:trPr>
        <w:tc>
          <w:tcPr>
            <w:tcW w:w="0" w:type="auto"/>
            <w:vMerge w:val="restart"/>
            <w:vAlign w:val="center"/>
          </w:tcPr>
          <w:p w14:paraId="464E6AC4" w14:textId="77777777" w:rsidR="00AE20EF" w:rsidRPr="00EA1C05" w:rsidRDefault="00AE20EF" w:rsidP="001E3F7A">
            <w:pPr>
              <w:jc w:val="center"/>
              <w:rPr>
                <w:b/>
                <w:sz w:val="13"/>
                <w:szCs w:val="13"/>
              </w:rPr>
            </w:pPr>
            <w:r w:rsidRPr="00EA1C05">
              <w:rPr>
                <w:rFonts w:ascii="Calibri" w:hAnsi="Calibri" w:cs="Calibri"/>
                <w:b/>
                <w:color w:val="000000"/>
                <w:sz w:val="13"/>
                <w:szCs w:val="13"/>
              </w:rPr>
              <w:t>Author</w:t>
            </w:r>
          </w:p>
        </w:tc>
        <w:tc>
          <w:tcPr>
            <w:tcW w:w="0" w:type="auto"/>
            <w:vMerge w:val="restart"/>
            <w:vAlign w:val="center"/>
          </w:tcPr>
          <w:p w14:paraId="4962AB4F" w14:textId="77777777" w:rsidR="00AE20EF" w:rsidRPr="00EA1C05" w:rsidRDefault="00AE20EF" w:rsidP="001E3F7A">
            <w:pPr>
              <w:jc w:val="center"/>
              <w:rPr>
                <w:b/>
                <w:sz w:val="13"/>
                <w:szCs w:val="13"/>
              </w:rPr>
            </w:pPr>
            <w:r w:rsidRPr="00EA1C05">
              <w:rPr>
                <w:rFonts w:ascii="Calibri" w:hAnsi="Calibri" w:cs="Calibri"/>
                <w:b/>
                <w:color w:val="000000"/>
                <w:sz w:val="13"/>
                <w:szCs w:val="13"/>
              </w:rPr>
              <w:t>Year</w:t>
            </w:r>
          </w:p>
        </w:tc>
        <w:tc>
          <w:tcPr>
            <w:tcW w:w="0" w:type="auto"/>
            <w:vMerge w:val="restart"/>
            <w:vAlign w:val="center"/>
          </w:tcPr>
          <w:p w14:paraId="6952C1D3" w14:textId="77777777" w:rsidR="00AE20EF" w:rsidRPr="00EA1C05" w:rsidRDefault="00AE20EF" w:rsidP="001E3F7A">
            <w:pPr>
              <w:jc w:val="center"/>
              <w:rPr>
                <w:b/>
                <w:sz w:val="13"/>
                <w:szCs w:val="13"/>
              </w:rPr>
            </w:pPr>
            <w:r w:rsidRPr="00EA1C05">
              <w:rPr>
                <w:rFonts w:ascii="Calibri" w:hAnsi="Calibri" w:cs="Calibri"/>
                <w:b/>
                <w:color w:val="000000"/>
                <w:sz w:val="13"/>
                <w:szCs w:val="13"/>
              </w:rPr>
              <w:t>Number of participants</w:t>
            </w:r>
          </w:p>
        </w:tc>
        <w:tc>
          <w:tcPr>
            <w:tcW w:w="0" w:type="auto"/>
            <w:vMerge w:val="restart"/>
            <w:vAlign w:val="center"/>
          </w:tcPr>
          <w:p w14:paraId="26E2AA79" w14:textId="77777777" w:rsidR="00AE20EF" w:rsidRPr="00EA1C05" w:rsidRDefault="00AE20EF" w:rsidP="001E3F7A">
            <w:pPr>
              <w:jc w:val="center"/>
              <w:rPr>
                <w:b/>
                <w:sz w:val="13"/>
                <w:szCs w:val="13"/>
              </w:rPr>
            </w:pPr>
            <w:r w:rsidRPr="00EA1C05">
              <w:rPr>
                <w:rFonts w:ascii="Calibri" w:hAnsi="Calibri" w:cs="Calibri"/>
                <w:b/>
                <w:color w:val="000000"/>
                <w:sz w:val="13"/>
                <w:szCs w:val="13"/>
              </w:rPr>
              <w:t>Population defined</w:t>
            </w:r>
          </w:p>
        </w:tc>
        <w:tc>
          <w:tcPr>
            <w:tcW w:w="0" w:type="auto"/>
            <w:vMerge w:val="restart"/>
            <w:vAlign w:val="center"/>
          </w:tcPr>
          <w:p w14:paraId="60B2B03B" w14:textId="77777777" w:rsidR="00AE20EF" w:rsidRPr="00EA1C05" w:rsidRDefault="00AE20EF" w:rsidP="001E3F7A">
            <w:pPr>
              <w:jc w:val="center"/>
              <w:rPr>
                <w:b/>
                <w:sz w:val="13"/>
                <w:szCs w:val="13"/>
              </w:rPr>
            </w:pPr>
            <w:r w:rsidRPr="00EA1C05">
              <w:rPr>
                <w:rFonts w:ascii="Calibri" w:hAnsi="Calibri" w:cs="Calibri"/>
                <w:b/>
                <w:color w:val="000000"/>
                <w:sz w:val="13"/>
                <w:szCs w:val="13"/>
              </w:rPr>
              <w:t>Occupation Status</w:t>
            </w:r>
          </w:p>
        </w:tc>
        <w:tc>
          <w:tcPr>
            <w:tcW w:w="0" w:type="auto"/>
            <w:vMerge w:val="restart"/>
            <w:vAlign w:val="center"/>
          </w:tcPr>
          <w:p w14:paraId="421FC430" w14:textId="77777777" w:rsidR="00AE20EF" w:rsidRPr="00EA1C05" w:rsidRDefault="00AE20EF" w:rsidP="001E3F7A">
            <w:pPr>
              <w:jc w:val="center"/>
              <w:rPr>
                <w:b/>
                <w:sz w:val="13"/>
                <w:szCs w:val="13"/>
              </w:rPr>
            </w:pPr>
            <w:r w:rsidRPr="00EA1C05">
              <w:rPr>
                <w:rFonts w:ascii="Calibri" w:hAnsi="Calibri" w:cs="Calibri"/>
                <w:b/>
                <w:color w:val="000000"/>
                <w:sz w:val="13"/>
                <w:szCs w:val="13"/>
              </w:rPr>
              <w:t>Measurement tool used for HRV recording</w:t>
            </w:r>
          </w:p>
        </w:tc>
        <w:tc>
          <w:tcPr>
            <w:tcW w:w="0" w:type="auto"/>
            <w:vMerge w:val="restart"/>
            <w:vAlign w:val="center"/>
          </w:tcPr>
          <w:p w14:paraId="57B64FD6" w14:textId="77777777" w:rsidR="00AE20EF" w:rsidRPr="00EA1C05" w:rsidRDefault="00AE20EF" w:rsidP="001E3F7A">
            <w:pPr>
              <w:jc w:val="center"/>
              <w:rPr>
                <w:b/>
                <w:sz w:val="13"/>
                <w:szCs w:val="13"/>
              </w:rPr>
            </w:pPr>
            <w:r w:rsidRPr="00EA1C05">
              <w:rPr>
                <w:rFonts w:ascii="Calibri" w:hAnsi="Calibri" w:cs="Calibri"/>
                <w:b/>
                <w:color w:val="000000"/>
                <w:sz w:val="13"/>
                <w:szCs w:val="13"/>
              </w:rPr>
              <w:t>Time points of HRV recording</w:t>
            </w:r>
          </w:p>
        </w:tc>
        <w:tc>
          <w:tcPr>
            <w:tcW w:w="0" w:type="auto"/>
            <w:vMerge w:val="restart"/>
            <w:vAlign w:val="center"/>
          </w:tcPr>
          <w:p w14:paraId="08219BE3" w14:textId="77777777" w:rsidR="00AE20EF" w:rsidRPr="00EA1C05" w:rsidRDefault="00AE20EF" w:rsidP="001E3F7A">
            <w:pPr>
              <w:jc w:val="center"/>
              <w:rPr>
                <w:b/>
                <w:sz w:val="13"/>
                <w:szCs w:val="13"/>
              </w:rPr>
            </w:pPr>
            <w:r w:rsidRPr="00EA1C05">
              <w:rPr>
                <w:rFonts w:ascii="Calibri" w:hAnsi="Calibri" w:cs="Calibri"/>
                <w:b/>
                <w:color w:val="000000"/>
                <w:sz w:val="13"/>
                <w:szCs w:val="13"/>
              </w:rPr>
              <w:t>Detail of stress/stimulus defined</w:t>
            </w:r>
          </w:p>
        </w:tc>
        <w:tc>
          <w:tcPr>
            <w:tcW w:w="0" w:type="auto"/>
            <w:vMerge w:val="restart"/>
            <w:vAlign w:val="center"/>
          </w:tcPr>
          <w:p w14:paraId="0C661076" w14:textId="77777777" w:rsidR="00AE20EF" w:rsidRPr="00EA1C05" w:rsidRDefault="00AE20EF" w:rsidP="001E3F7A">
            <w:pPr>
              <w:jc w:val="center"/>
              <w:rPr>
                <w:b/>
                <w:sz w:val="13"/>
                <w:szCs w:val="13"/>
              </w:rPr>
            </w:pPr>
            <w:r w:rsidRPr="00EA1C05">
              <w:rPr>
                <w:rFonts w:ascii="Calibri" w:hAnsi="Calibri" w:cs="Calibri"/>
                <w:b/>
                <w:color w:val="000000"/>
                <w:sz w:val="13"/>
                <w:szCs w:val="13"/>
              </w:rPr>
              <w:t>Repeatable measurement protocol</w:t>
            </w:r>
          </w:p>
        </w:tc>
        <w:tc>
          <w:tcPr>
            <w:tcW w:w="0" w:type="auto"/>
            <w:vMerge w:val="restart"/>
            <w:vAlign w:val="center"/>
          </w:tcPr>
          <w:p w14:paraId="42922CCC" w14:textId="77777777" w:rsidR="00AE20EF" w:rsidRPr="00EA1C05" w:rsidRDefault="00AE20EF" w:rsidP="001E3F7A">
            <w:pPr>
              <w:jc w:val="center"/>
              <w:rPr>
                <w:b/>
                <w:sz w:val="13"/>
                <w:szCs w:val="13"/>
              </w:rPr>
            </w:pPr>
            <w:r w:rsidRPr="00EA1C05">
              <w:rPr>
                <w:rFonts w:ascii="Calibri" w:hAnsi="Calibri" w:cs="Calibri"/>
                <w:b/>
                <w:color w:val="000000"/>
                <w:sz w:val="13"/>
                <w:szCs w:val="13"/>
              </w:rPr>
              <w:t>Total</w:t>
            </w:r>
          </w:p>
        </w:tc>
        <w:tc>
          <w:tcPr>
            <w:tcW w:w="798" w:type="dxa"/>
            <w:gridSpan w:val="3"/>
            <w:vAlign w:val="center"/>
          </w:tcPr>
          <w:p w14:paraId="7CCD7535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b/>
                <w:color w:val="000000"/>
                <w:sz w:val="13"/>
                <w:szCs w:val="13"/>
              </w:rPr>
            </w:pPr>
            <w:r w:rsidRPr="00464427">
              <w:rPr>
                <w:rFonts w:ascii="Calibri" w:hAnsi="Calibri" w:cs="Calibri"/>
                <w:b/>
                <w:color w:val="000000"/>
                <w:sz w:val="13"/>
                <w:szCs w:val="13"/>
              </w:rPr>
              <w:t>Quality Category</w:t>
            </w:r>
          </w:p>
        </w:tc>
      </w:tr>
      <w:tr w:rsidR="00AE20EF" w:rsidRPr="00EA1C05" w14:paraId="0DF4F582" w14:textId="77777777" w:rsidTr="001E3F7A">
        <w:trPr>
          <w:trHeight w:val="10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4D5C865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b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8756F2F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b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C372328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b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A4CA181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b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8DCA1F7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b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33E3AE1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b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5657B6A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b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13C7BC2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b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8648AAE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b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42920CF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b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8DC78BE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b/>
                <w:color w:val="000000"/>
                <w:sz w:val="13"/>
                <w:szCs w:val="13"/>
              </w:rPr>
            </w:pPr>
            <w:r w:rsidRPr="00464427">
              <w:rPr>
                <w:rFonts w:ascii="Calibri" w:hAnsi="Calibri" w:cs="Calibri"/>
                <w:b/>
                <w:color w:val="000000"/>
                <w:sz w:val="13"/>
                <w:szCs w:val="13"/>
              </w:rPr>
              <w:t>High (&gt;11)</w:t>
            </w:r>
          </w:p>
        </w:tc>
        <w:tc>
          <w:tcPr>
            <w:tcW w:w="288" w:type="dxa"/>
            <w:tcBorders>
              <w:bottom w:val="single" w:sz="4" w:space="0" w:color="auto"/>
            </w:tcBorders>
            <w:vAlign w:val="center"/>
          </w:tcPr>
          <w:p w14:paraId="3D10FF2B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b/>
                <w:color w:val="000000"/>
                <w:sz w:val="13"/>
                <w:szCs w:val="13"/>
              </w:rPr>
            </w:pPr>
            <w:r w:rsidRPr="00464427">
              <w:rPr>
                <w:rFonts w:ascii="Calibri" w:hAnsi="Calibri" w:cs="Calibri"/>
                <w:b/>
                <w:color w:val="000000"/>
                <w:sz w:val="13"/>
                <w:szCs w:val="13"/>
              </w:rPr>
              <w:t>Medium (8-11)</w:t>
            </w:r>
          </w:p>
        </w:tc>
        <w:tc>
          <w:tcPr>
            <w:tcW w:w="255" w:type="dxa"/>
            <w:tcBorders>
              <w:bottom w:val="single" w:sz="4" w:space="0" w:color="auto"/>
            </w:tcBorders>
            <w:vAlign w:val="center"/>
          </w:tcPr>
          <w:p w14:paraId="5019EF0F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b/>
                <w:color w:val="000000"/>
                <w:sz w:val="13"/>
                <w:szCs w:val="13"/>
              </w:rPr>
            </w:pPr>
            <w:r w:rsidRPr="00464427">
              <w:rPr>
                <w:rFonts w:ascii="Calibri" w:hAnsi="Calibri" w:cs="Calibri"/>
                <w:b/>
                <w:color w:val="000000"/>
                <w:sz w:val="13"/>
                <w:szCs w:val="13"/>
              </w:rPr>
              <w:t>Low (&lt;8)</w:t>
            </w:r>
          </w:p>
        </w:tc>
      </w:tr>
      <w:tr w:rsidR="00AE20EF" w:rsidRPr="00EA1C05" w14:paraId="055EBE85" w14:textId="77777777" w:rsidTr="001E3F7A">
        <w:tc>
          <w:tcPr>
            <w:tcW w:w="0" w:type="auto"/>
            <w:tcBorders>
              <w:bottom w:val="dashSmallGap" w:sz="4" w:space="0" w:color="BFBFBF" w:themeColor="background1" w:themeShade="BF"/>
            </w:tcBorders>
            <w:vAlign w:val="bottom"/>
          </w:tcPr>
          <w:p w14:paraId="097B34A7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proofErr w:type="spellStart"/>
            <w:r w:rsidRPr="00464427">
              <w:rPr>
                <w:rFonts w:ascii="Calibri" w:eastAsia="Times New Roman" w:hAnsi="Calibri" w:cs="Times New Roman"/>
                <w:bCs/>
                <w:color w:val="000000"/>
                <w:sz w:val="12"/>
                <w:szCs w:val="12"/>
              </w:rPr>
              <w:t>Aasa</w:t>
            </w:r>
            <w:proofErr w:type="spellEnd"/>
            <w:r w:rsidRPr="00464427">
              <w:rPr>
                <w:rFonts w:ascii="Calibri" w:eastAsia="Times New Roman" w:hAnsi="Calibri" w:cs="Times New Roman"/>
                <w:bCs/>
                <w:color w:val="000000"/>
                <w:sz w:val="12"/>
                <w:szCs w:val="12"/>
              </w:rPr>
              <w:t xml:space="preserve"> et al. (</w:t>
            </w:r>
            <w:r>
              <w:rPr>
                <w:rFonts w:ascii="Calibri" w:eastAsia="Times New Roman" w:hAnsi="Calibri" w:cs="Times New Roman"/>
                <w:bCs/>
                <w:color w:val="000000"/>
                <w:sz w:val="12"/>
                <w:szCs w:val="12"/>
              </w:rPr>
              <w:t>78</w:t>
            </w:r>
            <w:r w:rsidRPr="00464427">
              <w:rPr>
                <w:rFonts w:ascii="Calibri" w:eastAsia="Times New Roman" w:hAnsi="Calibri" w:cs="Times New Roman"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bottom w:val="dashSmallGap" w:sz="4" w:space="0" w:color="BFBFBF" w:themeColor="background1" w:themeShade="BF"/>
            </w:tcBorders>
          </w:tcPr>
          <w:p w14:paraId="569F9587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2006</w:t>
            </w:r>
          </w:p>
        </w:tc>
        <w:tc>
          <w:tcPr>
            <w:tcW w:w="0" w:type="auto"/>
            <w:tcBorders>
              <w:bottom w:val="dashSmallGap" w:sz="4" w:space="0" w:color="BFBFBF" w:themeColor="background1" w:themeShade="BF"/>
            </w:tcBorders>
          </w:tcPr>
          <w:p w14:paraId="433831F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bottom w:val="dashSmallGap" w:sz="4" w:space="0" w:color="BFBFBF" w:themeColor="background1" w:themeShade="BF"/>
            </w:tcBorders>
          </w:tcPr>
          <w:p w14:paraId="5DE2777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bottom w:val="dashSmallGap" w:sz="4" w:space="0" w:color="BFBFBF" w:themeColor="background1" w:themeShade="BF"/>
            </w:tcBorders>
          </w:tcPr>
          <w:p w14:paraId="540F3301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bottom w:val="dashSmallGap" w:sz="4" w:space="0" w:color="BFBFBF" w:themeColor="background1" w:themeShade="BF"/>
            </w:tcBorders>
          </w:tcPr>
          <w:p w14:paraId="66248E7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bottom w:val="dashSmallGap" w:sz="4" w:space="0" w:color="BFBFBF" w:themeColor="background1" w:themeShade="BF"/>
            </w:tcBorders>
          </w:tcPr>
          <w:p w14:paraId="237A7B0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bottom w:val="dashSmallGap" w:sz="4" w:space="0" w:color="BFBFBF" w:themeColor="background1" w:themeShade="BF"/>
            </w:tcBorders>
          </w:tcPr>
          <w:p w14:paraId="2CCE381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bottom w:val="dashSmallGap" w:sz="4" w:space="0" w:color="BFBFBF" w:themeColor="background1" w:themeShade="BF"/>
            </w:tcBorders>
          </w:tcPr>
          <w:p w14:paraId="7E4AE34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bottom w:val="dashSmallGap" w:sz="4" w:space="0" w:color="BFBFBF" w:themeColor="background1" w:themeShade="BF"/>
            </w:tcBorders>
          </w:tcPr>
          <w:p w14:paraId="19FE36F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bottom w:val="dashSmallGap" w:sz="4" w:space="0" w:color="BFBFBF" w:themeColor="background1" w:themeShade="BF"/>
            </w:tcBorders>
          </w:tcPr>
          <w:p w14:paraId="488EAA12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bottom w:val="dashSmallGap" w:sz="4" w:space="0" w:color="BFBFBF" w:themeColor="background1" w:themeShade="BF"/>
            </w:tcBorders>
          </w:tcPr>
          <w:p w14:paraId="241F4B4F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bottom w:val="dashSmallGap" w:sz="4" w:space="0" w:color="BFBFBF" w:themeColor="background1" w:themeShade="BF"/>
            </w:tcBorders>
          </w:tcPr>
          <w:p w14:paraId="5F98D636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41464518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1EBFB32F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Adams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62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B49D4C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1998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A7409A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0A2B96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DAED88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7B519CB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9AB526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C85AC4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F2E549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F6F0A6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1EFE9F0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BEE7D12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740F00E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38F60565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3FD574CC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proofErr w:type="spellStart"/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Brisinda</w:t>
            </w:r>
            <w:proofErr w:type="spellEnd"/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 xml:space="preserve">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28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AEE901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2015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D1AEEB1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D43CD7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D2D83C1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62447F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8E9F28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209DB11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F25F3AB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E01AE7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12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18E6EFB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0448108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F16CE52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-</w:t>
            </w:r>
          </w:p>
        </w:tc>
      </w:tr>
      <w:tr w:rsidR="00AE20EF" w:rsidRPr="00EA1C05" w14:paraId="33CC931B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5139B2DB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Bustamante-Sánchez &amp; </w:t>
            </w:r>
            <w:r w:rsidRPr="00464427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br/>
              <w:t>Clemente-Suárez (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68</w:t>
            </w:r>
            <w:r w:rsidRPr="00464427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D8F5A1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F81139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5D8F71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F8B535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F0A113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043638B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44E88F1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3E836ED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E9016D7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8C8E96E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EB00B0F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2A52015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061FB2C4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4A34459B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Clemente-Suarez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23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25F1A2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57A677D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3E0F7C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88E978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158417B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1D4D5F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D20324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734A7D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A173D1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8907E37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A46E76A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D288269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069124CC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0919BAA9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Clemente-Suarez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52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B1A946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5BAFC7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173658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30AA3C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A3A5B9D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BD9912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4A1FCB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5684B1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D14EEE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71D9C9C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60DE936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EB87C9A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61B816D2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093D5B89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Clemente-Suarez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53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1ED5DC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A3462C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6BF50C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48BABC1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D48D87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EA42BE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B3560B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9CC02A7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28EA71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5AD292C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F115492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6E67234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592ABD2E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6E505FA3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Clifford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47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C71D8E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69A733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E434E1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7178FE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DF8C977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C55C2C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11D4ED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C674B9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1CB37C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C275397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BBE8539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709AC7B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70AD2C00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57A86706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Delgado Moreno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69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) 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2853EC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CC70E5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B7E381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43A700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0E93DE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EF95E1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F9BDD57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98740E7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4D19FC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8EB8889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EE1B12F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3572180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162B67ED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3E7DE99F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Delgado-Moreno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73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F7848B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48A40B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6E0806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DA98D9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CA97B8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CF3A66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A43B38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24A3FE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581FA7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672DC55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F7B83B1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077FCD7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3D75BBE6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1A3E9BD5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Diaz Manzano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29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EED0A3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6ADBB4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1F68C8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A7ADD6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68DA77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35F612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D1E902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88CD52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DD905D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9C2D5F0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2962C2F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629D24D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43F812F6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68B63DFE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Duarte &amp; </w:t>
            </w:r>
            <w:proofErr w:type="spellStart"/>
            <w:r w:rsidRPr="00464427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Morgado</w:t>
            </w:r>
            <w:proofErr w:type="spellEnd"/>
            <w:r w:rsidRPr="00464427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74</w:t>
            </w:r>
            <w:r w:rsidRPr="00464427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2753881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60570A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9C05F1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40C985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23D618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7D25D2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C4D032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17ED96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A674B1B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7B8FE40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EFE9841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823E43E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17ADCBF2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1EFC4B8C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proofErr w:type="spellStart"/>
            <w:r w:rsidRPr="00464427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Dussault</w:t>
            </w:r>
            <w:proofErr w:type="spellEnd"/>
            <w:r w:rsidRPr="00464427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 et al. (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30</w:t>
            </w:r>
            <w:r w:rsidRPr="00464427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FEB0E1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2009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787F567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5DE259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655F6E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AED502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D290BBD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AB4192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A355ED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C84DD2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025536C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2FE34DE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D3F124D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27F5E778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0175D0B2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proofErr w:type="spellStart"/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Fogt</w:t>
            </w:r>
            <w:proofErr w:type="spellEnd"/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35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FD3DE9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2009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E0FC50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E05EE3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490F90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8AD79E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22B356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EAD05D1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EC4E26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22DEA6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6861D40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21D040D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E3164D3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007314CC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1FBDA0E4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Gamble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38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8D20A71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CE7730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635D06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988E3F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39E982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640020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09BD6E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58F896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E97CE9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0DD9FAC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1434607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CE24B64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45CC3867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59F184F0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George et al. (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31</w:t>
            </w:r>
            <w:r w:rsidRPr="00464427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185D93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6E9B7E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F407B2B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7C21C8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CCE37D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E41458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914AFF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9AEAC5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D16156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34069F0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92CDB47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8E50A63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5AA871F4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469CA959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Ghazali et al. (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75</w:t>
            </w:r>
            <w:r w:rsidRPr="00464427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319A4A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9CF8FE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ACFC7C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030766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E3C0D7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0DC535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F76C9D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B28FEC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EC3572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6F2A5C4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5CE3821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34C215B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3FCEC956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0B288BF0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proofErr w:type="spellStart"/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Giessing</w:t>
            </w:r>
            <w:proofErr w:type="spellEnd"/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 xml:space="preserve">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46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D8D380D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DAC179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E12305B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AD602D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F383F5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BE28D6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D585781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121BFAB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6C2A16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3B661DA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6D4DC73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F19E765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3ADBE82D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7B0EB231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proofErr w:type="spellStart"/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Gnam</w:t>
            </w:r>
            <w:proofErr w:type="spellEnd"/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 xml:space="preserve">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54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DD70CB7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E0FBFB1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D39C2D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BF48E4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002B0B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242AA3B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289916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29BA21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7A704E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D731D7B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43EC72F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76C2532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740B8D00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166C73D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Grant et al. (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32</w:t>
            </w:r>
            <w:r w:rsidRPr="00464427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EF62E2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55644F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9A0C90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84C800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9D7B99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3F7F98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B2B71F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CBF57E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39D51F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55DC739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9B0976C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6ADC92D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5550A6B3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7A2D280A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Haller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39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1660F5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366E18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CE7EED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8C250F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1A83F8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E99582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BD6FE7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1EE289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897727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50ED14A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47FD51C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71F42C1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06D44840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121810E6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Hansen &amp; Johnsen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55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04D024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55E070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340AD8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34EC66D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01F130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3299557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D52DB0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EA8C29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B3E8DD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9D499FF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C248F26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1947189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0CE2C5A7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18E46A90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Hansen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24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DD8C95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2003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0B0DCD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C14A32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EC31B5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DFC4667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2258B9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5685C0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FA0037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8B0B9A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ED00175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CD4B6A7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76FF3A5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763F3CDB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72C560CC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Hansen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49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91F56B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2009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24F686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B6505C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D9C167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8158A6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D6C32D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AE83C2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A576A6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69A800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02F9C96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D96F7F0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3B29D0A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717F2719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730E8E8C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Head et al. (5)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07F8DC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86E6A41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EEEEF1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F5831E1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57E78B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FEA584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C4A6EF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E90EB21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899173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41BBA93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6D151F9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7429C9E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10B52956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360BD1C9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Head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40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) 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E7BCE7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EAD22F1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32264E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984997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EFFB3D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2A2E82B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EB181C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ACC860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33FD47B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2C71CDF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BAB5499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6D97D9F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69B1E98E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10FF835D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Hourani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63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55F465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319B931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CE25AE1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2C5278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08B46C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A282CF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25218A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288DAD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73F727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816562E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BF50997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27DA864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68CE0093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6959D5A2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proofErr w:type="spellStart"/>
            <w:r w:rsidRPr="00464427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Huovinen</w:t>
            </w:r>
            <w:proofErr w:type="spellEnd"/>
            <w:r w:rsidRPr="00464427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 xml:space="preserve"> et al. (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79</w:t>
            </w:r>
            <w:r w:rsidRPr="00464427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6659B0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2009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2F8C94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D4DDCE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F1FF0AB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760A1CB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12BC22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6C386F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61C974D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1E5575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6537919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B59702D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1313BBF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799324CC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41F900B6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proofErr w:type="spellStart"/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Jouanin</w:t>
            </w:r>
            <w:proofErr w:type="spellEnd"/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80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89D22E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2009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F4FE6A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74FA6F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5C57B4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417C81B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F64A82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3947D3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293BF81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926979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8938DD9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FB58491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1AB7423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442D804E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1CF7AE42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proofErr w:type="spellStart"/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Jouanin</w:t>
            </w:r>
            <w:proofErr w:type="spellEnd"/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8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4E4CF1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2004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8E9E9F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0C19A8D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E52C35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81C388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DB124D7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FDF181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CABBE8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3B87C1D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77E13D0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ACB0402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9657459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62F81FFF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20A0017C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proofErr w:type="spellStart"/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Kaikkonen</w:t>
            </w:r>
            <w:proofErr w:type="spellEnd"/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et al. (2)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565C10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BAAC7E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1C33EF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A5321A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23E1B8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3B29BB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60D0351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C44FE9D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DE88BB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D461FDE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6413654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ECE1493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18C7B7B5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63F0563F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proofErr w:type="spellStart"/>
            <w:r w:rsidRPr="00464427">
              <w:rPr>
                <w:rFonts w:ascii="Calibri" w:eastAsia="Times New Roman" w:hAnsi="Calibri" w:cs="Times New Roman"/>
                <w:bCs/>
                <w:color w:val="000000"/>
                <w:sz w:val="12"/>
                <w:szCs w:val="12"/>
              </w:rPr>
              <w:t>Lyytikainen</w:t>
            </w:r>
            <w:proofErr w:type="spellEnd"/>
            <w:r w:rsidRPr="00464427">
              <w:rPr>
                <w:rFonts w:ascii="Calibri" w:eastAsia="Times New Roman" w:hAnsi="Calibri" w:cs="Times New Roman"/>
                <w:bCs/>
                <w:color w:val="000000"/>
                <w:sz w:val="12"/>
                <w:szCs w:val="12"/>
              </w:rPr>
              <w:t xml:space="preserve"> et al. (</w:t>
            </w:r>
            <w:r>
              <w:rPr>
                <w:rFonts w:ascii="Calibri" w:eastAsia="Times New Roman" w:hAnsi="Calibri" w:cs="Times New Roman"/>
                <w:bCs/>
                <w:color w:val="000000"/>
                <w:sz w:val="12"/>
                <w:szCs w:val="12"/>
              </w:rPr>
              <w:t>77</w:t>
            </w:r>
            <w:r w:rsidRPr="00464427">
              <w:rPr>
                <w:rFonts w:ascii="Calibri" w:eastAsia="Times New Roman" w:hAnsi="Calibri" w:cs="Times New Roman"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6299C3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55A779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AABC47D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A9DABF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DDA807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28014F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6B08A7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DBBD49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9D6650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0EF0A78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D7195A2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9861B07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6F7599CA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40DF5E44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proofErr w:type="spellStart"/>
            <w:r w:rsidRPr="00464427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Marins</w:t>
            </w:r>
            <w:proofErr w:type="spellEnd"/>
            <w:r w:rsidRPr="00464427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 et al. (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70</w:t>
            </w:r>
            <w:r w:rsidRPr="00464427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430236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5CC0CCD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013E62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670F2D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620A39B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D313D0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5005AC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9A7D86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7263CF7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0FD9D22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C81ED2F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F74D0A7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79A7CAFC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0D99D5CB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Matthews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41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1AB868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C54518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9C80D7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AB895B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655973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C9779EB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A2CEAC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83806A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862E74B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54FE071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46231BA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61AB53D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598E5297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3523200E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proofErr w:type="spellStart"/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Meina</w:t>
            </w:r>
            <w:proofErr w:type="spellEnd"/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45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F91925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EA760C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63992D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9C2C09B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F63E23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5EAEF2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0E5F027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03AF67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10DF51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F8066AC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BEF9CDD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261B5F5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458A16FD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44035BD9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Mulder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59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FE76A6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BE8B6D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9BB71B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706F71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142E7C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EC1B73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89FC77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4B36AC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2154D7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64A5010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BEE2A43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AD842DE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6958AB82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5DA0C7AB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proofErr w:type="spellStart"/>
            <w:r w:rsidRPr="00464427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Nikolova</w:t>
            </w:r>
            <w:proofErr w:type="spellEnd"/>
            <w:r w:rsidRPr="00464427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 xml:space="preserve"> et al. (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82</w:t>
            </w:r>
            <w:r w:rsidRPr="00464427"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C18CA3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2007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E1219F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77BC45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229329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186F98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21EFFF1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A4D82DD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AA2289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9FCB7B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F20FFE2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0056C79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B1F42F6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608C4519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09B899C2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Oldenburg et al. (6)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9EF60CD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F614A3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2695DED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F45122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7D75AA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BBEBBAD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F3295F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2B1095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CBF2C5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D13C245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A10964D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962DB84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3FE31D47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0043AA86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proofErr w:type="spellStart"/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Oron</w:t>
            </w:r>
            <w:proofErr w:type="spellEnd"/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-Gilad &amp; Ronen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47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EF1935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2007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4AF824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C267D37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B9E9E7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F3316D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5FF685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25249E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9E96E77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B3FC5BD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891BCD4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A05CA56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B301D5C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3D5726BE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06E6F1E1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proofErr w:type="spellStart"/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Petrowski</w:t>
            </w:r>
            <w:proofErr w:type="spellEnd"/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36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4DA0A5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BCBC85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3D2249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FD2DDB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791AC0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A82230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D866EC7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9549AB7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DC030D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11E0064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701F230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0B510EE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3FA1A774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53762E46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Pierce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42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7DA244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6AE5A0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9C0E58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833741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8F8973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3CD765D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C42AAC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49E315D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3D8A8E7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9D4AA51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E96BDC4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7FAE7F7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5EFC4D01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37A1D3E0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Porto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36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649FDD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F9BBCD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4A7F2C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A1A579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F9F5A1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F50894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FAEA5C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A1BC15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5D57AA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9CF344E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D1673CB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1651C52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69CE396F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102309B1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proofErr w:type="spellStart"/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Prell</w:t>
            </w:r>
            <w:proofErr w:type="spellEnd"/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76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B37751D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9949AA7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4FDA63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1DEC35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9F8599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790C04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72E45C1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536D9A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4489BA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0885AAB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A0B1569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664114F7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3406EA4D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277E367C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Roy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50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FFD00C0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8128717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9D53FD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4FE133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4232DF3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34AB4051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8CF216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D40DB7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C30FBF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6E3E027F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BF2B9F2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09D463D7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39F1E32D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0857527C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Sanchez-Molina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71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9040F9A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4BD7556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EF3E45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0D8C105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15A88B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93B51B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3BA715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7299B46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0DAA789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FE0C990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4DA1868F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48B3EF58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3C4D3115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0FA517E2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Sanchez-Molina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72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B91E71B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375BE4E1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B685F0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4E139BB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6148959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389F95D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D44976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B71F22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4D63E64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0C856A3D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75496E17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D115095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5768D1DF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7860BB02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Sandvik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67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1F32766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83B4EA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7644DA91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4A81E99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74EACB2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6E815337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7262451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3F02452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524888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7596207E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B697B3C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38A97135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45F85A14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6B484D1F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proofErr w:type="spellStart"/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Saus</w:t>
            </w:r>
            <w:proofErr w:type="spellEnd"/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 xml:space="preserve">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56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 xml:space="preserve">) 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4FC39ACB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E16336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4BE4E6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3D2C5C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67F9F62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7B65ED7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054F01D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58C4D6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281F2C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E4AD8DE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386E6EB4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7F99AFC0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5671F865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63A47885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proofErr w:type="spellStart"/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Schwerdtfeger</w:t>
            </w:r>
            <w:proofErr w:type="spellEnd"/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&amp; Dick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51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7B07C8E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08A71F31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0E6458D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3AB1193B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3721C03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4D7679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76AD66B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75496A8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C89330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677A055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464EC255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6820E78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2BCBA1C1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6D531C9F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Souza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57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87DE91D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0164C00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12677E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0BD2795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486BCB7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6002851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BB8CC4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B81F78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4016B7B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65851011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3CC659D5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0710B4F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13D3263E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3E092A9A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Staller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60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0B42659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A2FD3FD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37E4587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4E22C47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6D86C6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7C3EE2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294519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F0AFE9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43D701C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A6B742D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7754B01F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06F583EF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7538FFDE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266ED7C4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 xml:space="preserve">Strahler &amp; </w:t>
            </w:r>
            <w:proofErr w:type="spellStart"/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Ziegert</w:t>
            </w:r>
            <w:proofErr w:type="spellEnd"/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 xml:space="preserve"> (</w:t>
            </w:r>
            <w:r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58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 xml:space="preserve">) 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0558395F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49DA9B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4F84676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580EFA2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E75D95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6A1ECC7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3A97F65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72D1FEA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7D24575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76368CDF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5C74E1C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6A0C4ED4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7FC4AE8B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26BCD439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Suzuki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33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352649D4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8EB098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0BDA67A1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4C6333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2A70FB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6E1266F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3053E97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0B3F027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0B4F7B3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03377003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00D0D3F3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665FAEE0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207FC44D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3768FC2A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Takeyama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43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519E9FDD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2005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4D67BB8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F90EBA7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5AD2A7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F42743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37228AB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6D8F002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2060F2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D7FC7CB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0A20B049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3178576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867C866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4D245290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609A903E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Takeyama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44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49C854C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2009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3B2883B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3210E3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7629F73D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42FEDB0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46250C0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64B781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684B7E8B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3342996D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D04B8E6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9362246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0CCDC5A7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129FB213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05802F50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proofErr w:type="spellStart"/>
            <w:r w:rsidRPr="00464427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Tornero</w:t>
            </w:r>
            <w:proofErr w:type="spellEnd"/>
            <w:r w:rsidRPr="00464427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 xml:space="preserve">-Aguilera &amp; </w:t>
            </w:r>
            <w:r w:rsidRPr="00464427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br/>
              <w:t>Clemente-Suárez (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64</w:t>
            </w:r>
            <w:r w:rsidRPr="00464427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21A3D11A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4999F6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3484D47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66D691F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0ABBE2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67AAA1D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80F1CA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6CC10D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DADA79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7A04511B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2A86A8E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620C72DF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30FE3694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137F4D4F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proofErr w:type="spellStart"/>
            <w:r w:rsidRPr="00464427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Tornero</w:t>
            </w:r>
            <w:proofErr w:type="spellEnd"/>
            <w:r w:rsidRPr="00464427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-Aguilera et al. (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65</w:t>
            </w:r>
            <w:r w:rsidRPr="00464427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5C59157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7656E9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694FF18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3AF229CD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773A822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AA0D6F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76444E9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4CB45D6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3E714D6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BB35FB5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4B6B5CD3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70D4DBB9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74A9FBEA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238094AC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Vigo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66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16D45A36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2010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6B95874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6273C1CD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0DDEBE00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352BC86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6BB35541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9DA8FE7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30CF8356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3EE3BBB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05764556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54EA3E6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4F2761C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0AB407E8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bottom"/>
          </w:tcPr>
          <w:p w14:paraId="383247DB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Winslow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61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  <w:lang w:val="en-GB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</w:tcPr>
          <w:p w14:paraId="7BFB5C2B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750BE5FD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64830B3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25294B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051F6EB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21E66A13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F80125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0F4CCA0F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0FF0603E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13A8E63F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5195A972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75925AD8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267C53B0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  <w:bottom w:val="single" w:sz="4" w:space="0" w:color="000000" w:themeColor="text1"/>
            </w:tcBorders>
            <w:vAlign w:val="bottom"/>
          </w:tcPr>
          <w:p w14:paraId="37A01770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Wong et al. (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34</w:t>
            </w: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single" w:sz="4" w:space="0" w:color="000000" w:themeColor="text1"/>
            </w:tcBorders>
          </w:tcPr>
          <w:p w14:paraId="13AFFA75" w14:textId="77777777" w:rsidR="00AE20EF" w:rsidRPr="00464427" w:rsidRDefault="00AE20EF" w:rsidP="001E3F7A">
            <w:pPr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single" w:sz="4" w:space="0" w:color="000000" w:themeColor="text1"/>
            </w:tcBorders>
            <w:vAlign w:val="center"/>
          </w:tcPr>
          <w:p w14:paraId="61281B04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single" w:sz="4" w:space="0" w:color="000000" w:themeColor="text1"/>
            </w:tcBorders>
            <w:vAlign w:val="center"/>
          </w:tcPr>
          <w:p w14:paraId="5AA1515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single" w:sz="4" w:space="0" w:color="000000" w:themeColor="text1"/>
            </w:tcBorders>
            <w:vAlign w:val="center"/>
          </w:tcPr>
          <w:p w14:paraId="79BACEEC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single" w:sz="4" w:space="0" w:color="000000" w:themeColor="text1"/>
            </w:tcBorders>
            <w:vAlign w:val="center"/>
          </w:tcPr>
          <w:p w14:paraId="0EA11CCA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single" w:sz="4" w:space="0" w:color="000000" w:themeColor="text1"/>
            </w:tcBorders>
            <w:vAlign w:val="center"/>
          </w:tcPr>
          <w:p w14:paraId="55DA17F8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single" w:sz="4" w:space="0" w:color="000000" w:themeColor="text1"/>
            </w:tcBorders>
            <w:vAlign w:val="center"/>
          </w:tcPr>
          <w:p w14:paraId="2AD673D7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single" w:sz="4" w:space="0" w:color="000000" w:themeColor="text1"/>
            </w:tcBorders>
            <w:vAlign w:val="center"/>
          </w:tcPr>
          <w:p w14:paraId="0026C46B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single" w:sz="4" w:space="0" w:color="000000" w:themeColor="text1"/>
            </w:tcBorders>
            <w:vAlign w:val="center"/>
          </w:tcPr>
          <w:p w14:paraId="6A49F105" w14:textId="77777777" w:rsidR="00AE20EF" w:rsidRPr="00464427" w:rsidRDefault="00AE20EF" w:rsidP="001E3F7A">
            <w:pPr>
              <w:jc w:val="center"/>
              <w:rPr>
                <w:sz w:val="12"/>
                <w:szCs w:val="12"/>
              </w:rPr>
            </w:pPr>
            <w:r w:rsidRPr="00464427">
              <w:rPr>
                <w:rFonts w:ascii="Calibri" w:hAnsi="Calibri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single" w:sz="4" w:space="0" w:color="000000" w:themeColor="text1"/>
            </w:tcBorders>
            <w:vAlign w:val="center"/>
          </w:tcPr>
          <w:p w14:paraId="31B036D8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single" w:sz="4" w:space="0" w:color="000000" w:themeColor="text1"/>
            </w:tcBorders>
            <w:vAlign w:val="center"/>
          </w:tcPr>
          <w:p w14:paraId="5034BF27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  <w:bottom w:val="single" w:sz="4" w:space="0" w:color="000000" w:themeColor="text1"/>
            </w:tcBorders>
            <w:vAlign w:val="center"/>
          </w:tcPr>
          <w:p w14:paraId="12962E56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</w:tr>
      <w:tr w:rsidR="00AE20EF" w:rsidRPr="00EA1C05" w14:paraId="04E8AB29" w14:textId="77777777" w:rsidTr="001E3F7A">
        <w:tc>
          <w:tcPr>
            <w:tcW w:w="0" w:type="auto"/>
            <w:tcBorders>
              <w:top w:val="single" w:sz="4" w:space="0" w:color="000000" w:themeColor="text1"/>
              <w:bottom w:val="dashSmallGap" w:sz="4" w:space="0" w:color="BFBFBF" w:themeColor="background1" w:themeShade="BF"/>
            </w:tcBorders>
            <w:vAlign w:val="bottom"/>
          </w:tcPr>
          <w:p w14:paraId="0AA3547E" w14:textId="77777777" w:rsidR="00AE20EF" w:rsidRPr="00464427" w:rsidRDefault="00AE20EF" w:rsidP="001E3F7A">
            <w:pPr>
              <w:rPr>
                <w:rFonts w:ascii="Calibri" w:hAnsi="Calibri" w:cs="Calibri"/>
                <w:b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b/>
                <w:color w:val="000000"/>
                <w:sz w:val="12"/>
                <w:szCs w:val="12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dashSmallGap" w:sz="4" w:space="0" w:color="BFBFBF" w:themeColor="background1" w:themeShade="BF"/>
            </w:tcBorders>
          </w:tcPr>
          <w:p w14:paraId="36ED192D" w14:textId="77777777" w:rsidR="00AE20EF" w:rsidRPr="00EA1C05" w:rsidRDefault="00AE20EF" w:rsidP="001E3F7A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dashSmallGap" w:sz="4" w:space="0" w:color="BFBFBF" w:themeColor="background1" w:themeShade="BF"/>
            </w:tcBorders>
            <w:vAlign w:val="center"/>
          </w:tcPr>
          <w:p w14:paraId="40EB9E0D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dashSmallGap" w:sz="4" w:space="0" w:color="BFBFBF" w:themeColor="background1" w:themeShade="BF"/>
            </w:tcBorders>
            <w:vAlign w:val="center"/>
          </w:tcPr>
          <w:p w14:paraId="2A1B363C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dashSmallGap" w:sz="4" w:space="0" w:color="BFBFBF" w:themeColor="background1" w:themeShade="BF"/>
            </w:tcBorders>
            <w:vAlign w:val="center"/>
          </w:tcPr>
          <w:p w14:paraId="70FC69A5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dashSmallGap" w:sz="4" w:space="0" w:color="BFBFBF" w:themeColor="background1" w:themeShade="BF"/>
            </w:tcBorders>
            <w:vAlign w:val="center"/>
          </w:tcPr>
          <w:p w14:paraId="1E6DD495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dashSmallGap" w:sz="4" w:space="0" w:color="BFBFBF" w:themeColor="background1" w:themeShade="BF"/>
            </w:tcBorders>
            <w:vAlign w:val="center"/>
          </w:tcPr>
          <w:p w14:paraId="7681127F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dashSmallGap" w:sz="4" w:space="0" w:color="BFBFBF" w:themeColor="background1" w:themeShade="BF"/>
            </w:tcBorders>
            <w:vAlign w:val="center"/>
          </w:tcPr>
          <w:p w14:paraId="50AF7F15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dashSmallGap" w:sz="4" w:space="0" w:color="BFBFBF" w:themeColor="background1" w:themeShade="BF"/>
            </w:tcBorders>
            <w:vAlign w:val="center"/>
          </w:tcPr>
          <w:p w14:paraId="77AB26A9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dashSmallGap" w:sz="4" w:space="0" w:color="BFBFBF" w:themeColor="background1" w:themeShade="BF"/>
            </w:tcBorders>
            <w:vAlign w:val="center"/>
          </w:tcPr>
          <w:p w14:paraId="7BF72005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bottom w:val="dashSmallGap" w:sz="4" w:space="0" w:color="BFBFBF" w:themeColor="background1" w:themeShade="BF"/>
            </w:tcBorders>
            <w:vAlign w:val="center"/>
          </w:tcPr>
          <w:p w14:paraId="52945F1E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b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b/>
                <w:color w:val="000000"/>
                <w:sz w:val="12"/>
                <w:szCs w:val="12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dashSmallGap" w:sz="4" w:space="0" w:color="BFBFBF" w:themeColor="background1" w:themeShade="BF"/>
            </w:tcBorders>
            <w:vAlign w:val="center"/>
          </w:tcPr>
          <w:p w14:paraId="2111F31E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b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b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dashSmallGap" w:sz="4" w:space="0" w:color="BFBFBF" w:themeColor="background1" w:themeShade="BF"/>
            </w:tcBorders>
            <w:vAlign w:val="center"/>
          </w:tcPr>
          <w:p w14:paraId="48A88AFB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b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b/>
                <w:color w:val="000000"/>
                <w:sz w:val="12"/>
                <w:szCs w:val="12"/>
              </w:rPr>
              <w:t>0</w:t>
            </w:r>
          </w:p>
        </w:tc>
      </w:tr>
      <w:tr w:rsidR="00AE20EF" w:rsidRPr="00EA1C05" w14:paraId="7EC7829D" w14:textId="77777777" w:rsidTr="001E3F7A">
        <w:tc>
          <w:tcPr>
            <w:tcW w:w="0" w:type="auto"/>
            <w:tcBorders>
              <w:top w:val="dashSmallGap" w:sz="4" w:space="0" w:color="BFBFBF" w:themeColor="background1" w:themeShade="BF"/>
            </w:tcBorders>
            <w:vAlign w:val="bottom"/>
          </w:tcPr>
          <w:p w14:paraId="6CFAED8D" w14:textId="77777777" w:rsidR="00AE20EF" w:rsidRPr="00464427" w:rsidRDefault="00AE20EF" w:rsidP="001E3F7A">
            <w:pPr>
              <w:rPr>
                <w:rFonts w:ascii="Calibri" w:hAnsi="Calibri" w:cs="Calibri"/>
                <w:b/>
                <w:color w:val="000000"/>
                <w:sz w:val="12"/>
                <w:szCs w:val="12"/>
              </w:rPr>
            </w:pPr>
            <w:r w:rsidRPr="00EA1C05">
              <w:rPr>
                <w:rFonts w:ascii="Calibri" w:hAnsi="Calibri" w:cs="Calibri"/>
                <w:b/>
                <w:color w:val="000000"/>
                <w:sz w:val="12"/>
                <w:szCs w:val="12"/>
              </w:rPr>
              <w:t>Mean (SD)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</w:tcBorders>
          </w:tcPr>
          <w:p w14:paraId="71783A1F" w14:textId="77777777" w:rsidR="00AE20EF" w:rsidRPr="00EA1C05" w:rsidRDefault="00AE20EF" w:rsidP="001E3F7A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ashSmallGap" w:sz="4" w:space="0" w:color="BFBFBF" w:themeColor="background1" w:themeShade="BF"/>
            </w:tcBorders>
            <w:vAlign w:val="center"/>
          </w:tcPr>
          <w:p w14:paraId="2C5AB9DD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ashSmallGap" w:sz="4" w:space="0" w:color="BFBFBF" w:themeColor="background1" w:themeShade="BF"/>
            </w:tcBorders>
            <w:vAlign w:val="center"/>
          </w:tcPr>
          <w:p w14:paraId="2F991DD7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ashSmallGap" w:sz="4" w:space="0" w:color="BFBFBF" w:themeColor="background1" w:themeShade="BF"/>
            </w:tcBorders>
            <w:vAlign w:val="center"/>
          </w:tcPr>
          <w:p w14:paraId="201A90AE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ashSmallGap" w:sz="4" w:space="0" w:color="BFBFBF" w:themeColor="background1" w:themeShade="BF"/>
            </w:tcBorders>
            <w:vAlign w:val="center"/>
          </w:tcPr>
          <w:p w14:paraId="362D394E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ashSmallGap" w:sz="4" w:space="0" w:color="BFBFBF" w:themeColor="background1" w:themeShade="BF"/>
            </w:tcBorders>
            <w:vAlign w:val="center"/>
          </w:tcPr>
          <w:p w14:paraId="7FFC33DB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ashSmallGap" w:sz="4" w:space="0" w:color="BFBFBF" w:themeColor="background1" w:themeShade="BF"/>
            </w:tcBorders>
            <w:vAlign w:val="center"/>
          </w:tcPr>
          <w:p w14:paraId="095E668D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ashSmallGap" w:sz="4" w:space="0" w:color="BFBFBF" w:themeColor="background1" w:themeShade="BF"/>
            </w:tcBorders>
            <w:vAlign w:val="center"/>
          </w:tcPr>
          <w:p w14:paraId="0590EACB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ashSmallGap" w:sz="4" w:space="0" w:color="BFBFBF" w:themeColor="background1" w:themeShade="BF"/>
            </w:tcBorders>
            <w:vAlign w:val="center"/>
          </w:tcPr>
          <w:p w14:paraId="238C30BC" w14:textId="77777777" w:rsidR="00AE20EF" w:rsidRPr="00464427" w:rsidRDefault="00AE20EF" w:rsidP="001E3F7A">
            <w:pPr>
              <w:jc w:val="center"/>
              <w:rPr>
                <w:rFonts w:ascii="Calibri" w:hAnsi="Calibri" w:cs="Calibri"/>
                <w:b/>
                <w:color w:val="000000"/>
                <w:sz w:val="12"/>
                <w:szCs w:val="12"/>
              </w:rPr>
            </w:pPr>
            <w:r w:rsidRPr="00464427">
              <w:rPr>
                <w:rFonts w:ascii="Calibri" w:hAnsi="Calibri" w:cs="Calibri"/>
                <w:b/>
                <w:color w:val="000000"/>
                <w:sz w:val="12"/>
                <w:szCs w:val="12"/>
              </w:rPr>
              <w:t>13(1)</w:t>
            </w:r>
          </w:p>
        </w:tc>
        <w:tc>
          <w:tcPr>
            <w:tcW w:w="0" w:type="auto"/>
            <w:tcBorders>
              <w:top w:val="dashSmallGap" w:sz="4" w:space="0" w:color="BFBFBF" w:themeColor="background1" w:themeShade="BF"/>
            </w:tcBorders>
            <w:vAlign w:val="center"/>
          </w:tcPr>
          <w:p w14:paraId="54365E9C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ashSmallGap" w:sz="4" w:space="0" w:color="BFBFBF" w:themeColor="background1" w:themeShade="BF"/>
            </w:tcBorders>
            <w:vAlign w:val="center"/>
          </w:tcPr>
          <w:p w14:paraId="44D856FF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ashSmallGap" w:sz="4" w:space="0" w:color="BFBFBF" w:themeColor="background1" w:themeShade="BF"/>
            </w:tcBorders>
            <w:vAlign w:val="center"/>
          </w:tcPr>
          <w:p w14:paraId="3A8E43B0" w14:textId="77777777" w:rsidR="00AE20EF" w:rsidRPr="00EA1C05" w:rsidRDefault="00AE20EF" w:rsidP="001E3F7A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</w:tbl>
    <w:p w14:paraId="22003633" w14:textId="77777777" w:rsidR="00BA1A89" w:rsidRPr="00AE20EF" w:rsidRDefault="00BA1A89" w:rsidP="00AE20EF">
      <w:bookmarkStart w:id="0" w:name="_GoBack"/>
      <w:bookmarkEnd w:id="0"/>
    </w:p>
    <w:sectPr w:rsidR="00BA1A89" w:rsidRPr="00AE20EF" w:rsidSect="00805605">
      <w:pgSz w:w="16840" w:h="11900" w:orient="landscape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72788"/>
    <w:multiLevelType w:val="multilevel"/>
    <w:tmpl w:val="B1AA6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E050BA"/>
    <w:multiLevelType w:val="hybridMultilevel"/>
    <w:tmpl w:val="73A6322E"/>
    <w:lvl w:ilvl="0" w:tplc="BFD624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0A230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EB658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444A9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16315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6BC8C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33093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E8CD6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63C36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B0C7B"/>
    <w:multiLevelType w:val="hybridMultilevel"/>
    <w:tmpl w:val="7D3CEC3E"/>
    <w:lvl w:ilvl="0" w:tplc="EA94E56E">
      <w:start w:val="3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7847C53"/>
    <w:multiLevelType w:val="hybridMultilevel"/>
    <w:tmpl w:val="7DBC10A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29102C"/>
    <w:multiLevelType w:val="hybridMultilevel"/>
    <w:tmpl w:val="29EA5306"/>
    <w:lvl w:ilvl="0" w:tplc="AD38C7BE">
      <w:start w:val="1"/>
      <w:numFmt w:val="decimal"/>
      <w:lvlText w:val="%1."/>
      <w:lvlJc w:val="left"/>
      <w:pPr>
        <w:ind w:left="990" w:hanging="705"/>
      </w:pPr>
      <w:rPr>
        <w:rFonts w:hint="default"/>
        <w:b w:val="0"/>
        <w:i w:val="0"/>
        <w:color w:val="auto"/>
      </w:rPr>
    </w:lvl>
    <w:lvl w:ilvl="1" w:tplc="0C090019">
      <w:start w:val="1"/>
      <w:numFmt w:val="lowerLetter"/>
      <w:lvlText w:val="%2."/>
      <w:lvlJc w:val="left"/>
      <w:pPr>
        <w:ind w:left="1365" w:hanging="360"/>
      </w:pPr>
    </w:lvl>
    <w:lvl w:ilvl="2" w:tplc="0C09001B" w:tentative="1">
      <w:start w:val="1"/>
      <w:numFmt w:val="lowerRoman"/>
      <w:lvlText w:val="%3."/>
      <w:lvlJc w:val="right"/>
      <w:pPr>
        <w:ind w:left="2085" w:hanging="180"/>
      </w:pPr>
    </w:lvl>
    <w:lvl w:ilvl="3" w:tplc="0C09000F" w:tentative="1">
      <w:start w:val="1"/>
      <w:numFmt w:val="decimal"/>
      <w:lvlText w:val="%4."/>
      <w:lvlJc w:val="left"/>
      <w:pPr>
        <w:ind w:left="2805" w:hanging="360"/>
      </w:pPr>
    </w:lvl>
    <w:lvl w:ilvl="4" w:tplc="0C090019" w:tentative="1">
      <w:start w:val="1"/>
      <w:numFmt w:val="lowerLetter"/>
      <w:lvlText w:val="%5."/>
      <w:lvlJc w:val="left"/>
      <w:pPr>
        <w:ind w:left="3525" w:hanging="360"/>
      </w:pPr>
    </w:lvl>
    <w:lvl w:ilvl="5" w:tplc="0C09001B" w:tentative="1">
      <w:start w:val="1"/>
      <w:numFmt w:val="lowerRoman"/>
      <w:lvlText w:val="%6."/>
      <w:lvlJc w:val="right"/>
      <w:pPr>
        <w:ind w:left="4245" w:hanging="180"/>
      </w:pPr>
    </w:lvl>
    <w:lvl w:ilvl="6" w:tplc="0C09000F" w:tentative="1">
      <w:start w:val="1"/>
      <w:numFmt w:val="decimal"/>
      <w:lvlText w:val="%7."/>
      <w:lvlJc w:val="left"/>
      <w:pPr>
        <w:ind w:left="4965" w:hanging="360"/>
      </w:pPr>
    </w:lvl>
    <w:lvl w:ilvl="7" w:tplc="0C090019" w:tentative="1">
      <w:start w:val="1"/>
      <w:numFmt w:val="lowerLetter"/>
      <w:lvlText w:val="%8."/>
      <w:lvlJc w:val="left"/>
      <w:pPr>
        <w:ind w:left="5685" w:hanging="360"/>
      </w:pPr>
    </w:lvl>
    <w:lvl w:ilvl="8" w:tplc="0C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43490633"/>
    <w:multiLevelType w:val="hybridMultilevel"/>
    <w:tmpl w:val="FA5076FA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27522"/>
    <w:multiLevelType w:val="hybridMultilevel"/>
    <w:tmpl w:val="E1366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17A6A"/>
    <w:multiLevelType w:val="hybridMultilevel"/>
    <w:tmpl w:val="ED742F30"/>
    <w:lvl w:ilvl="0" w:tplc="6DEEA6C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HAnsi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F875547"/>
    <w:multiLevelType w:val="hybridMultilevel"/>
    <w:tmpl w:val="DEACFE22"/>
    <w:lvl w:ilvl="0" w:tplc="5C3A81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616"/>
    <w:rsid w:val="00021EED"/>
    <w:rsid w:val="00025902"/>
    <w:rsid w:val="00045AB1"/>
    <w:rsid w:val="00096F00"/>
    <w:rsid w:val="000A00D8"/>
    <w:rsid w:val="000B3B4C"/>
    <w:rsid w:val="000B6ACC"/>
    <w:rsid w:val="000D00CD"/>
    <w:rsid w:val="000D0B76"/>
    <w:rsid w:val="000E1E3A"/>
    <w:rsid w:val="000E2ED0"/>
    <w:rsid w:val="000F2AD2"/>
    <w:rsid w:val="00182205"/>
    <w:rsid w:val="001C5D53"/>
    <w:rsid w:val="001D7518"/>
    <w:rsid w:val="001E3B22"/>
    <w:rsid w:val="001E4600"/>
    <w:rsid w:val="001F03BF"/>
    <w:rsid w:val="001F6AB1"/>
    <w:rsid w:val="0020721E"/>
    <w:rsid w:val="0021216A"/>
    <w:rsid w:val="00223EB3"/>
    <w:rsid w:val="00226E57"/>
    <w:rsid w:val="00235CAF"/>
    <w:rsid w:val="0026050C"/>
    <w:rsid w:val="002B14AF"/>
    <w:rsid w:val="002C15C8"/>
    <w:rsid w:val="002D09ED"/>
    <w:rsid w:val="002E52C4"/>
    <w:rsid w:val="002E6F4A"/>
    <w:rsid w:val="00301F2E"/>
    <w:rsid w:val="00303EE3"/>
    <w:rsid w:val="00307AAC"/>
    <w:rsid w:val="003416A4"/>
    <w:rsid w:val="00373616"/>
    <w:rsid w:val="0039425A"/>
    <w:rsid w:val="004022D9"/>
    <w:rsid w:val="00406018"/>
    <w:rsid w:val="0040664C"/>
    <w:rsid w:val="00417922"/>
    <w:rsid w:val="00460E05"/>
    <w:rsid w:val="004E3728"/>
    <w:rsid w:val="0053006A"/>
    <w:rsid w:val="00556AA9"/>
    <w:rsid w:val="00567993"/>
    <w:rsid w:val="00573AF1"/>
    <w:rsid w:val="0057665D"/>
    <w:rsid w:val="00577A6F"/>
    <w:rsid w:val="005A42FF"/>
    <w:rsid w:val="005E7B75"/>
    <w:rsid w:val="006030D1"/>
    <w:rsid w:val="0063676B"/>
    <w:rsid w:val="006805B4"/>
    <w:rsid w:val="00682450"/>
    <w:rsid w:val="006A4022"/>
    <w:rsid w:val="006C251E"/>
    <w:rsid w:val="006C55E2"/>
    <w:rsid w:val="00713C0F"/>
    <w:rsid w:val="007175D8"/>
    <w:rsid w:val="007306A8"/>
    <w:rsid w:val="00731E9C"/>
    <w:rsid w:val="00757F24"/>
    <w:rsid w:val="007601B5"/>
    <w:rsid w:val="00772855"/>
    <w:rsid w:val="007765FD"/>
    <w:rsid w:val="007A787C"/>
    <w:rsid w:val="007C06E6"/>
    <w:rsid w:val="007C1885"/>
    <w:rsid w:val="007D6D24"/>
    <w:rsid w:val="007E7B0A"/>
    <w:rsid w:val="0082687B"/>
    <w:rsid w:val="00894384"/>
    <w:rsid w:val="008978CC"/>
    <w:rsid w:val="008A4400"/>
    <w:rsid w:val="008A4A62"/>
    <w:rsid w:val="008C1F05"/>
    <w:rsid w:val="008D360B"/>
    <w:rsid w:val="008F100B"/>
    <w:rsid w:val="008F10AE"/>
    <w:rsid w:val="009124EA"/>
    <w:rsid w:val="00913F16"/>
    <w:rsid w:val="009311B7"/>
    <w:rsid w:val="009C15CB"/>
    <w:rsid w:val="009D2204"/>
    <w:rsid w:val="009E6C09"/>
    <w:rsid w:val="009E6CCE"/>
    <w:rsid w:val="00A252F9"/>
    <w:rsid w:val="00A270A5"/>
    <w:rsid w:val="00A34609"/>
    <w:rsid w:val="00A60B77"/>
    <w:rsid w:val="00A6203F"/>
    <w:rsid w:val="00A80EF1"/>
    <w:rsid w:val="00A9121E"/>
    <w:rsid w:val="00AA22AB"/>
    <w:rsid w:val="00AA7246"/>
    <w:rsid w:val="00AB1B23"/>
    <w:rsid w:val="00AC7A02"/>
    <w:rsid w:val="00AD08F2"/>
    <w:rsid w:val="00AD43C8"/>
    <w:rsid w:val="00AD4CE6"/>
    <w:rsid w:val="00AD603E"/>
    <w:rsid w:val="00AE20EF"/>
    <w:rsid w:val="00AE6FC9"/>
    <w:rsid w:val="00B252AC"/>
    <w:rsid w:val="00B40F8B"/>
    <w:rsid w:val="00B56D0A"/>
    <w:rsid w:val="00B6130E"/>
    <w:rsid w:val="00B9320D"/>
    <w:rsid w:val="00BA1A89"/>
    <w:rsid w:val="00BB0E93"/>
    <w:rsid w:val="00BD005E"/>
    <w:rsid w:val="00BD1811"/>
    <w:rsid w:val="00BD79A1"/>
    <w:rsid w:val="00C66EA0"/>
    <w:rsid w:val="00C74CDC"/>
    <w:rsid w:val="00C75DD6"/>
    <w:rsid w:val="00CA102C"/>
    <w:rsid w:val="00CA1EE2"/>
    <w:rsid w:val="00CB4B79"/>
    <w:rsid w:val="00CD1D4C"/>
    <w:rsid w:val="00CD24A4"/>
    <w:rsid w:val="00D11725"/>
    <w:rsid w:val="00D13D3B"/>
    <w:rsid w:val="00D16F14"/>
    <w:rsid w:val="00D24C21"/>
    <w:rsid w:val="00D30470"/>
    <w:rsid w:val="00D56C03"/>
    <w:rsid w:val="00DA18C8"/>
    <w:rsid w:val="00DB36A9"/>
    <w:rsid w:val="00DC5E0A"/>
    <w:rsid w:val="00DE497C"/>
    <w:rsid w:val="00DF1801"/>
    <w:rsid w:val="00E133FF"/>
    <w:rsid w:val="00E154A5"/>
    <w:rsid w:val="00E45C1E"/>
    <w:rsid w:val="00E6358D"/>
    <w:rsid w:val="00E905F0"/>
    <w:rsid w:val="00E92D87"/>
    <w:rsid w:val="00E96551"/>
    <w:rsid w:val="00EA334E"/>
    <w:rsid w:val="00EB130B"/>
    <w:rsid w:val="00EB690F"/>
    <w:rsid w:val="00F05363"/>
    <w:rsid w:val="00F2129F"/>
    <w:rsid w:val="00F2497C"/>
    <w:rsid w:val="00F27C1C"/>
    <w:rsid w:val="00F31CDD"/>
    <w:rsid w:val="00F35DE6"/>
    <w:rsid w:val="00F43AE8"/>
    <w:rsid w:val="00F674E2"/>
    <w:rsid w:val="00F91EE2"/>
    <w:rsid w:val="00FB1B3A"/>
    <w:rsid w:val="00FB2712"/>
    <w:rsid w:val="00FF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B0E630"/>
  <w15:chartTrackingRefBased/>
  <w15:docId w15:val="{8123CD02-92D0-584C-98A9-77964A50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20EF"/>
    <w:pPr>
      <w:keepNext/>
      <w:keepLines/>
      <w:spacing w:line="480" w:lineRule="auto"/>
      <w:contextualSpacing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20EF"/>
    <w:pPr>
      <w:keepNext/>
      <w:keepLines/>
      <w:spacing w:line="480" w:lineRule="auto"/>
      <w:contextualSpacing/>
      <w:jc w:val="both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E20EF"/>
    <w:pPr>
      <w:outlineLvl w:val="2"/>
    </w:p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AE20EF"/>
    <w:pPr>
      <w:outlineLvl w:val="3"/>
    </w:pPr>
  </w:style>
  <w:style w:type="paragraph" w:styleId="Heading5">
    <w:name w:val="heading 5"/>
    <w:aliases w:val="Figure"/>
    <w:basedOn w:val="Heading4"/>
    <w:next w:val="Normal"/>
    <w:link w:val="Heading5Char"/>
    <w:uiPriority w:val="9"/>
    <w:unhideWhenUsed/>
    <w:qFormat/>
    <w:rsid w:val="00AE20EF"/>
    <w:pPr>
      <w:outlineLvl w:val="4"/>
    </w:pPr>
    <w:rPr>
      <w:b w:val="0"/>
    </w:rPr>
  </w:style>
  <w:style w:type="paragraph" w:styleId="Heading6">
    <w:name w:val="heading 6"/>
    <w:aliases w:val="Table"/>
    <w:basedOn w:val="Heading5"/>
    <w:next w:val="Normal"/>
    <w:link w:val="Heading6Char"/>
    <w:uiPriority w:val="9"/>
    <w:unhideWhenUsed/>
    <w:rsid w:val="00AE20EF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3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1F0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F05"/>
    <w:rPr>
      <w:rFonts w:ascii="Times New Roman" w:eastAsiaTheme="minorEastAsia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E20EF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E20EF"/>
    <w:rPr>
      <w:rFonts w:eastAsiaTheme="majorEastAsi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E20EF"/>
    <w:rPr>
      <w:rFonts w:eastAsiaTheme="majorEastAsia" w:cstheme="majorBidi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E20EF"/>
    <w:rPr>
      <w:rFonts w:eastAsiaTheme="majorEastAsia" w:cstheme="majorBidi"/>
      <w:b/>
      <w:bCs/>
      <w:szCs w:val="26"/>
    </w:rPr>
  </w:style>
  <w:style w:type="character" w:customStyle="1" w:styleId="Heading5Char">
    <w:name w:val="Heading 5 Char"/>
    <w:aliases w:val="Figure Char"/>
    <w:basedOn w:val="DefaultParagraphFont"/>
    <w:link w:val="Heading5"/>
    <w:uiPriority w:val="9"/>
    <w:rsid w:val="00AE20EF"/>
    <w:rPr>
      <w:rFonts w:eastAsiaTheme="majorEastAsia" w:cstheme="majorBidi"/>
      <w:bCs/>
      <w:szCs w:val="26"/>
    </w:rPr>
  </w:style>
  <w:style w:type="character" w:customStyle="1" w:styleId="Heading6Char">
    <w:name w:val="Heading 6 Char"/>
    <w:aliases w:val="Table Char"/>
    <w:basedOn w:val="DefaultParagraphFont"/>
    <w:link w:val="Heading6"/>
    <w:uiPriority w:val="9"/>
    <w:rsid w:val="00AE20EF"/>
    <w:rPr>
      <w:rFonts w:eastAsiaTheme="majorEastAsia" w:cstheme="majorBidi"/>
      <w:bCs/>
      <w:szCs w:val="26"/>
    </w:rPr>
  </w:style>
  <w:style w:type="paragraph" w:customStyle="1" w:styleId="EndNoteBibliography">
    <w:name w:val="EndNote Bibliography"/>
    <w:basedOn w:val="Normal"/>
    <w:link w:val="EndNoteBibliographyChar"/>
    <w:rsid w:val="00AE20EF"/>
    <w:pPr>
      <w:contextualSpacing/>
      <w:jc w:val="both"/>
    </w:pPr>
    <w:rPr>
      <w:rFonts w:ascii="Calibri" w:eastAsiaTheme="minorHAnsi" w:hAnsi="Calibri" w:cs="Calibri"/>
      <w:noProof/>
      <w:szCs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E20EF"/>
    <w:rPr>
      <w:rFonts w:ascii="Calibri" w:hAnsi="Calibri" w:cs="Calibri"/>
      <w:noProof/>
      <w:szCs w:val="22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AE20EF"/>
    <w:pPr>
      <w:spacing w:line="480" w:lineRule="auto"/>
      <w:contextualSpacing/>
      <w:jc w:val="center"/>
    </w:pPr>
    <w:rPr>
      <w:rFonts w:ascii="Calibri" w:eastAsiaTheme="minorHAnsi" w:hAnsi="Calibri" w:cs="Calibri"/>
      <w:noProof/>
      <w:szCs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E20EF"/>
    <w:rPr>
      <w:rFonts w:ascii="Calibri" w:hAnsi="Calibri" w:cs="Calibri"/>
      <w:noProof/>
      <w:szCs w:val="22"/>
      <w:lang w:val="en-US"/>
    </w:rPr>
  </w:style>
  <w:style w:type="paragraph" w:customStyle="1" w:styleId="PatOwen">
    <w:name w:val="Pat Owen"/>
    <w:basedOn w:val="Normal"/>
    <w:link w:val="PatOwenChar"/>
    <w:rsid w:val="00AE20EF"/>
    <w:pPr>
      <w:spacing w:line="480" w:lineRule="auto"/>
      <w:contextualSpacing/>
      <w:jc w:val="both"/>
    </w:pPr>
    <w:rPr>
      <w:rFonts w:eastAsiaTheme="minorHAnsi"/>
      <w:szCs w:val="22"/>
    </w:rPr>
  </w:style>
  <w:style w:type="character" w:customStyle="1" w:styleId="PatOwenChar">
    <w:name w:val="Pat Owen Char"/>
    <w:basedOn w:val="DefaultParagraphFont"/>
    <w:link w:val="PatOwen"/>
    <w:rsid w:val="00AE20EF"/>
    <w:rPr>
      <w:szCs w:val="22"/>
    </w:rPr>
  </w:style>
  <w:style w:type="table" w:customStyle="1" w:styleId="Thesis">
    <w:name w:val="Thesis"/>
    <w:basedOn w:val="TableNormal"/>
    <w:uiPriority w:val="99"/>
    <w:rsid w:val="00AE20EF"/>
    <w:pPr>
      <w:spacing w:line="276" w:lineRule="auto"/>
      <w:contextualSpacing/>
      <w:jc w:val="center"/>
    </w:pPr>
    <w:rPr>
      <w:rFonts w:ascii="Times New Roman" w:hAnsi="Times New Roman"/>
      <w:sz w:val="22"/>
      <w:szCs w:val="22"/>
    </w:rPr>
    <w:tblPr>
      <w:tblBorders>
        <w:insideH w:val="dotted" w:sz="4" w:space="0" w:color="000000" w:themeColor="text1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360" w:lineRule="auto"/>
        <w:contextualSpacing/>
        <w:mirrorIndents w:val="0"/>
      </w:pPr>
      <w:rPr>
        <w:b/>
      </w:rPr>
      <w:tblPr/>
      <w:tcPr>
        <w:tcBorders>
          <w:top w:val="single" w:sz="12" w:space="0" w:color="000000" w:themeColor="text1"/>
          <w:left w:val="nil"/>
          <w:bottom w:val="single" w:sz="12" w:space="0" w:color="000000" w:themeColor="text1"/>
          <w:right w:val="nil"/>
          <w:insideH w:val="nil"/>
          <w:insideV w:val="nil"/>
        </w:tcBorders>
      </w:tcPr>
    </w:tblStylePr>
    <w:tblStylePr w:type="lastRow">
      <w:tblPr/>
      <w:tcPr>
        <w:tcBorders>
          <w:bottom w:val="single" w:sz="4" w:space="0" w:color="000000" w:themeColor="text1"/>
          <w:insideH w:val="nil"/>
        </w:tcBorders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AE20EF"/>
    <w:pPr>
      <w:spacing w:after="100" w:line="480" w:lineRule="auto"/>
      <w:contextualSpacing/>
      <w:jc w:val="both"/>
    </w:pPr>
    <w:rPr>
      <w:rFonts w:eastAsiaTheme="minorHAnsi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AE20EF"/>
    <w:pPr>
      <w:spacing w:after="100" w:line="480" w:lineRule="auto"/>
      <w:ind w:left="240"/>
      <w:contextualSpacing/>
      <w:jc w:val="both"/>
    </w:pPr>
    <w:rPr>
      <w:rFonts w:eastAsiaTheme="minorHAnsi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E20EF"/>
    <w:pPr>
      <w:spacing w:after="100" w:line="480" w:lineRule="auto"/>
      <w:ind w:left="480"/>
      <w:contextualSpacing/>
      <w:jc w:val="both"/>
    </w:pPr>
    <w:rPr>
      <w:rFonts w:eastAsiaTheme="minorHAnsi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AE20EF"/>
    <w:pPr>
      <w:spacing w:after="100" w:line="480" w:lineRule="auto"/>
      <w:ind w:left="720"/>
      <w:contextualSpacing/>
      <w:jc w:val="both"/>
    </w:pPr>
    <w:rPr>
      <w:rFonts w:eastAsiaTheme="minorHAnsi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AE20EF"/>
    <w:pPr>
      <w:spacing w:after="100" w:line="480" w:lineRule="auto"/>
      <w:ind w:left="960"/>
      <w:contextualSpacing/>
      <w:jc w:val="both"/>
    </w:pPr>
    <w:rPr>
      <w:rFonts w:eastAsiaTheme="minorHAnsi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AE20EF"/>
    <w:pPr>
      <w:spacing w:after="100" w:line="480" w:lineRule="auto"/>
      <w:ind w:left="1200"/>
      <w:contextualSpacing/>
      <w:jc w:val="both"/>
    </w:pPr>
    <w:rPr>
      <w:rFonts w:eastAsiaTheme="minorHAnsi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AE20EF"/>
    <w:pPr>
      <w:contextualSpacing/>
      <w:jc w:val="both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20EF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E20EF"/>
    <w:pPr>
      <w:tabs>
        <w:tab w:val="center" w:pos="4513"/>
        <w:tab w:val="right" w:pos="9026"/>
      </w:tabs>
      <w:contextualSpacing/>
      <w:jc w:val="both"/>
    </w:pPr>
    <w:rPr>
      <w:rFonts w:eastAsiaTheme="minorHAns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E20EF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AE20EF"/>
    <w:pPr>
      <w:tabs>
        <w:tab w:val="center" w:pos="4513"/>
        <w:tab w:val="right" w:pos="9026"/>
      </w:tabs>
      <w:contextualSpacing/>
      <w:jc w:val="both"/>
    </w:pPr>
    <w:rPr>
      <w:rFonts w:eastAsiaTheme="minorHAns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E20EF"/>
    <w:rPr>
      <w:szCs w:val="22"/>
    </w:rPr>
  </w:style>
  <w:style w:type="paragraph" w:styleId="Caption">
    <w:name w:val="caption"/>
    <w:basedOn w:val="Normal"/>
    <w:next w:val="Normal"/>
    <w:uiPriority w:val="35"/>
    <w:unhideWhenUsed/>
    <w:rsid w:val="00AE20EF"/>
    <w:pPr>
      <w:spacing w:after="200"/>
      <w:contextualSpacing/>
      <w:jc w:val="both"/>
    </w:pPr>
    <w:rPr>
      <w:rFonts w:eastAsiaTheme="minorHAnsi"/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AE20EF"/>
    <w:pPr>
      <w:spacing w:line="480" w:lineRule="auto"/>
      <w:contextualSpacing/>
      <w:jc w:val="both"/>
    </w:pPr>
    <w:rPr>
      <w:rFonts w:eastAsiaTheme="minorHAnsi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E20EF"/>
    <w:rPr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E20EF"/>
    <w:pPr>
      <w:spacing w:line="480" w:lineRule="auto"/>
      <w:contextualSpacing/>
      <w:jc w:val="both"/>
    </w:pPr>
    <w:rPr>
      <w:rFonts w:eastAsiaTheme="minorHAnsi"/>
      <w:szCs w:val="22"/>
    </w:rPr>
  </w:style>
  <w:style w:type="character" w:customStyle="1" w:styleId="DateChar">
    <w:name w:val="Date Char"/>
    <w:basedOn w:val="DefaultParagraphFont"/>
    <w:link w:val="Date"/>
    <w:uiPriority w:val="99"/>
    <w:semiHidden/>
    <w:rsid w:val="00AE20EF"/>
    <w:rPr>
      <w:szCs w:val="22"/>
    </w:rPr>
  </w:style>
  <w:style w:type="character" w:styleId="Hyperlink">
    <w:name w:val="Hyperlink"/>
    <w:basedOn w:val="DefaultParagraphFont"/>
    <w:uiPriority w:val="99"/>
    <w:unhideWhenUsed/>
    <w:rsid w:val="00AE20EF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rsid w:val="00AE20EF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0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0EF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E20EF"/>
    <w:rPr>
      <w:color w:val="808080"/>
    </w:rPr>
  </w:style>
  <w:style w:type="paragraph" w:styleId="NoSpacing">
    <w:name w:val="No Spacing"/>
    <w:uiPriority w:val="1"/>
    <w:rsid w:val="00AE20EF"/>
    <w:pPr>
      <w:contextualSpacing/>
    </w:pPr>
    <w:rPr>
      <w:sz w:val="22"/>
      <w:szCs w:val="22"/>
    </w:rPr>
  </w:style>
  <w:style w:type="table" w:styleId="LightShading">
    <w:name w:val="Light Shading"/>
    <w:basedOn w:val="TableNormal"/>
    <w:uiPriority w:val="60"/>
    <w:rsid w:val="00AE20EF"/>
    <w:rPr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shd w:val="clear" w:color="auto" w:fill="FFFFFF" w:themeFill="background1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AE20EF"/>
    <w:rPr>
      <w:color w:val="2F5496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AE20EF"/>
    <w:pPr>
      <w:spacing w:line="480" w:lineRule="auto"/>
      <w:ind w:left="720"/>
      <w:contextualSpacing/>
      <w:jc w:val="both"/>
    </w:pPr>
    <w:rPr>
      <w:rFonts w:eastAsiaTheme="minorHAnsi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AE20EF"/>
    <w:pPr>
      <w:spacing w:before="480" w:line="276" w:lineRule="auto"/>
      <w:contextualSpacing w:val="0"/>
      <w:jc w:val="left"/>
      <w:outlineLvl w:val="9"/>
    </w:pPr>
    <w:rPr>
      <w:rFonts w:asciiTheme="majorHAnsi" w:hAnsiTheme="majorHAnsi"/>
      <w:color w:val="2F5496" w:themeColor="accent1" w:themeShade="BF"/>
      <w:lang w:val="en-US" w:eastAsia="ja-JP"/>
    </w:rPr>
  </w:style>
  <w:style w:type="table" w:styleId="PlainTable2">
    <w:name w:val="Plain Table 2"/>
    <w:basedOn w:val="TableNormal"/>
    <w:uiPriority w:val="42"/>
    <w:rsid w:val="00AE20EF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5">
    <w:name w:val="Plain Table 5"/>
    <w:basedOn w:val="TableNormal"/>
    <w:uiPriority w:val="45"/>
    <w:rsid w:val="00AE20EF"/>
    <w:rPr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AE20EF"/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AE20EF"/>
    <w:rPr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AE20EF"/>
    <w:rPr>
      <w:sz w:val="22"/>
      <w:szCs w:val="22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">
    <w:name w:val="Grid Table 4"/>
    <w:basedOn w:val="TableNormal"/>
    <w:uiPriority w:val="49"/>
    <w:rsid w:val="00AE20EF"/>
    <w:rPr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AE20EF"/>
    <w:rPr>
      <w:color w:val="000000" w:themeColor="text1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AE20EF"/>
    <w:rPr>
      <w:sz w:val="22"/>
      <w:szCs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3">
    <w:name w:val="Grid Table 2 Accent 3"/>
    <w:basedOn w:val="TableNormal"/>
    <w:uiPriority w:val="47"/>
    <w:rsid w:val="00AE20EF"/>
    <w:rPr>
      <w:sz w:val="22"/>
      <w:szCs w:val="22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AE20EF"/>
    <w:rPr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">
    <w:name w:val="List Table 1 Light"/>
    <w:basedOn w:val="TableNormal"/>
    <w:uiPriority w:val="46"/>
    <w:rsid w:val="00AE20EF"/>
    <w:rPr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rsid w:val="00AE20EF"/>
    <w:rPr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">
    <w:name w:val="List Table 3"/>
    <w:basedOn w:val="TableNormal"/>
    <w:uiPriority w:val="48"/>
    <w:rsid w:val="00AE20EF"/>
    <w:rPr>
      <w:sz w:val="22"/>
      <w:szCs w:val="22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AE20EF"/>
    <w:rPr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rsid w:val="00AE20EF"/>
    <w:rPr>
      <w:color w:val="000000" w:themeColor="text1"/>
      <w:sz w:val="22"/>
      <w:szCs w:val="22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AE20EF"/>
    <w:rPr>
      <w:color w:val="7B7B7B" w:themeColor="accent3" w:themeShade="BF"/>
      <w:sz w:val="22"/>
      <w:szCs w:val="22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AE20EF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paragraph" w:styleId="Revision">
    <w:name w:val="Revision"/>
    <w:hidden/>
    <w:uiPriority w:val="99"/>
    <w:semiHidden/>
    <w:rsid w:val="00AE20EF"/>
    <w:rPr>
      <w:szCs w:val="22"/>
    </w:rPr>
  </w:style>
  <w:style w:type="character" w:styleId="Emphasis">
    <w:name w:val="Emphasis"/>
    <w:basedOn w:val="DefaultParagraphFont"/>
    <w:uiPriority w:val="20"/>
    <w:qFormat/>
    <w:rsid w:val="00AE20EF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20E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E20EF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E20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E20EF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AE20EF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E20EF"/>
    <w:rPr>
      <w:color w:val="605E5C"/>
      <w:shd w:val="clear" w:color="auto" w:fill="E1DFDD"/>
    </w:rPr>
  </w:style>
  <w:style w:type="character" w:customStyle="1" w:styleId="querysrchtext">
    <w:name w:val="querysrchtext"/>
    <w:basedOn w:val="DefaultParagraphFont"/>
    <w:rsid w:val="00AE2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5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Corrigan</dc:creator>
  <cp:keywords/>
  <dc:description/>
  <cp:lastModifiedBy>Sean Corrigan</cp:lastModifiedBy>
  <cp:revision>3</cp:revision>
  <dcterms:created xsi:type="dcterms:W3CDTF">2020-12-04T02:45:00Z</dcterms:created>
  <dcterms:modified xsi:type="dcterms:W3CDTF">2021-08-03T04:53:00Z</dcterms:modified>
</cp:coreProperties>
</file>