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38557" w14:textId="74022B30" w:rsidR="002D713C" w:rsidRPr="001F042D" w:rsidRDefault="002D713C" w:rsidP="002D713C">
      <w:pPr>
        <w:outlineLvl w:val="0"/>
        <w:rPr>
          <w:rFonts w:ascii="Times New Roman" w:hAnsi="Times New Roman"/>
          <w:b/>
          <w:color w:val="000000" w:themeColor="text1"/>
        </w:rPr>
      </w:pPr>
      <w:bookmarkStart w:id="0" w:name="_GoBack"/>
      <w:r w:rsidRPr="001F042D">
        <w:rPr>
          <w:rFonts w:ascii="Times New Roman" w:hAnsi="Times New Roman"/>
          <w:b/>
          <w:color w:val="000000" w:themeColor="text1"/>
        </w:rPr>
        <w:t>Additional File 11</w:t>
      </w:r>
      <w:r w:rsidR="001F320C" w:rsidRPr="001F042D">
        <w:rPr>
          <w:rFonts w:ascii="Times New Roman" w:hAnsi="Times New Roman"/>
          <w:b/>
          <w:color w:val="000000" w:themeColor="text1"/>
        </w:rPr>
        <w:t>: Table S9</w:t>
      </w:r>
    </w:p>
    <w:p w14:paraId="50550A3C" w14:textId="600CA28E" w:rsidR="002D713C" w:rsidRPr="001F042D" w:rsidRDefault="002D713C" w:rsidP="002D713C">
      <w:pPr>
        <w:outlineLvl w:val="0"/>
        <w:rPr>
          <w:rFonts w:ascii="Times New Roman" w:hAnsi="Times New Roman"/>
          <w:b/>
          <w:color w:val="000000" w:themeColor="text1"/>
        </w:rPr>
      </w:pPr>
      <w:r w:rsidRPr="001F042D">
        <w:rPr>
          <w:rFonts w:ascii="Times New Roman" w:hAnsi="Times New Roman"/>
          <w:b/>
          <w:color w:val="000000" w:themeColor="text1"/>
        </w:rPr>
        <w:t>Table S9</w:t>
      </w:r>
      <w:r w:rsidR="00BA0739" w:rsidRPr="001F042D">
        <w:rPr>
          <w:rFonts w:ascii="Times New Roman" w:hAnsi="Times New Roman"/>
          <w:b/>
          <w:color w:val="000000" w:themeColor="text1"/>
        </w:rPr>
        <w:t>.</w:t>
      </w:r>
      <w:r w:rsidRPr="001F042D">
        <w:rPr>
          <w:rFonts w:ascii="Times New Roman" w:hAnsi="Times New Roman"/>
          <w:b/>
          <w:color w:val="000000" w:themeColor="text1"/>
        </w:rPr>
        <w:t xml:space="preserve"> Association between total HRQoL and demographic profile of the participants (N = 30)</w:t>
      </w:r>
    </w:p>
    <w:tbl>
      <w:tblPr>
        <w:tblW w:w="8964" w:type="dxa"/>
        <w:tblBorders>
          <w:top w:val="single" w:sz="8" w:space="0" w:color="000000"/>
          <w:bottom w:val="single" w:sz="8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2943"/>
        <w:gridCol w:w="1714"/>
        <w:gridCol w:w="980"/>
        <w:gridCol w:w="634"/>
        <w:gridCol w:w="1508"/>
        <w:gridCol w:w="1185"/>
      </w:tblGrid>
      <w:tr w:rsidR="001F042D" w:rsidRPr="001F042D" w14:paraId="72350F09" w14:textId="77777777" w:rsidTr="006106CA">
        <w:tc>
          <w:tcPr>
            <w:tcW w:w="29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976731D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002B1F2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Baseline HRQoL</w:t>
            </w:r>
          </w:p>
        </w:tc>
        <w:tc>
          <w:tcPr>
            <w:tcW w:w="6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156685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3AEEB22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HRQoL after </w:t>
            </w:r>
            <w:proofErr w:type="spellStart"/>
            <w:r w:rsidRPr="001F042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self care</w:t>
            </w:r>
            <w:proofErr w:type="spellEnd"/>
          </w:p>
        </w:tc>
      </w:tr>
      <w:tr w:rsidR="001F042D" w:rsidRPr="001F042D" w14:paraId="72018F80" w14:textId="77777777" w:rsidTr="006106CA">
        <w:tc>
          <w:tcPr>
            <w:tcW w:w="29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788EB744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1714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1619943B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Mean (SD)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6E585DE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p - value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4F16F87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3F464119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Mean (SD)</w:t>
            </w:r>
          </w:p>
        </w:tc>
        <w:tc>
          <w:tcPr>
            <w:tcW w:w="11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053C367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p - value</w:t>
            </w:r>
          </w:p>
        </w:tc>
      </w:tr>
      <w:tr w:rsidR="001F042D" w:rsidRPr="001F042D" w14:paraId="03FE166F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40EB0468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Age group (years)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1314DAA2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22142BF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0.926</w:t>
            </w: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7AE704D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0BB14D61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2BF2283A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0.020</w:t>
            </w:r>
          </w:p>
        </w:tc>
      </w:tr>
      <w:tr w:rsidR="001F042D" w:rsidRPr="001F042D" w14:paraId="265070ED" w14:textId="77777777" w:rsidTr="006106CA">
        <w:tc>
          <w:tcPr>
            <w:tcW w:w="2943" w:type="dxa"/>
            <w:shd w:val="clear" w:color="auto" w:fill="FFFFFF"/>
          </w:tcPr>
          <w:p w14:paraId="45AF603D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≤ 20</w:t>
            </w:r>
          </w:p>
        </w:tc>
        <w:tc>
          <w:tcPr>
            <w:tcW w:w="1714" w:type="dxa"/>
            <w:shd w:val="clear" w:color="auto" w:fill="FFFFFF"/>
          </w:tcPr>
          <w:p w14:paraId="740BDBA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49.3 (19.9)</w:t>
            </w:r>
          </w:p>
        </w:tc>
        <w:tc>
          <w:tcPr>
            <w:tcW w:w="980" w:type="dxa"/>
            <w:shd w:val="clear" w:color="auto" w:fill="FFFFFF"/>
          </w:tcPr>
          <w:p w14:paraId="05F75BA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7D85085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739DBB2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72.4 (9.5)</w:t>
            </w:r>
          </w:p>
        </w:tc>
        <w:tc>
          <w:tcPr>
            <w:tcW w:w="1185" w:type="dxa"/>
            <w:shd w:val="clear" w:color="auto" w:fill="FFFFFF"/>
          </w:tcPr>
          <w:p w14:paraId="0522E24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257937F0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7708FC7A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21 – 40 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2ECABFF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46.4 (19.7)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33344DD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789BE1E9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0F36A48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56.6 (56.3)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3E53874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681FE283" w14:textId="77777777" w:rsidTr="006106CA">
        <w:tc>
          <w:tcPr>
            <w:tcW w:w="2943" w:type="dxa"/>
            <w:shd w:val="clear" w:color="auto" w:fill="FFFFFF"/>
          </w:tcPr>
          <w:p w14:paraId="3663ABCF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41 – 60 </w:t>
            </w:r>
          </w:p>
        </w:tc>
        <w:tc>
          <w:tcPr>
            <w:tcW w:w="1714" w:type="dxa"/>
            <w:shd w:val="clear" w:color="auto" w:fill="FFFFFF"/>
          </w:tcPr>
          <w:p w14:paraId="28C2F1D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45.3 (9.3)</w:t>
            </w:r>
          </w:p>
        </w:tc>
        <w:tc>
          <w:tcPr>
            <w:tcW w:w="980" w:type="dxa"/>
            <w:shd w:val="clear" w:color="auto" w:fill="FFFFFF"/>
          </w:tcPr>
          <w:p w14:paraId="59C40C62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511BF88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391AF0B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47.4 (50.9)</w:t>
            </w:r>
          </w:p>
        </w:tc>
        <w:tc>
          <w:tcPr>
            <w:tcW w:w="1185" w:type="dxa"/>
            <w:shd w:val="clear" w:color="auto" w:fill="FFFFFF"/>
          </w:tcPr>
          <w:p w14:paraId="599299B7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2A1C51C1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2A419E0C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≥ 61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3258FFC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42.0 (12.9)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1B58A7AB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33251E11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31FF4EF0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64.7 (7.2)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2A84221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4E90F92B" w14:textId="77777777" w:rsidTr="006106CA">
        <w:tc>
          <w:tcPr>
            <w:tcW w:w="2943" w:type="dxa"/>
            <w:shd w:val="clear" w:color="auto" w:fill="FFFFFF"/>
          </w:tcPr>
          <w:p w14:paraId="1B790F97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FFFFFF"/>
          </w:tcPr>
          <w:p w14:paraId="0E57C95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shd w:val="clear" w:color="auto" w:fill="FFFFFF"/>
          </w:tcPr>
          <w:p w14:paraId="58D4760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69C1FAA8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51B9FDB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FFFFFF"/>
          </w:tcPr>
          <w:p w14:paraId="6747F50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78E39B76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2AB3D3B8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4FCDFF4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2CC8156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0.555</w:t>
            </w: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12EAB20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50BC1ED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5BF8F53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0.491</w:t>
            </w:r>
          </w:p>
        </w:tc>
      </w:tr>
      <w:tr w:rsidR="001F042D" w:rsidRPr="001F042D" w14:paraId="7244332F" w14:textId="77777777" w:rsidTr="006106CA">
        <w:tc>
          <w:tcPr>
            <w:tcW w:w="2943" w:type="dxa"/>
            <w:shd w:val="clear" w:color="auto" w:fill="FFFFFF"/>
          </w:tcPr>
          <w:p w14:paraId="4ECFFA53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Male</w:t>
            </w:r>
          </w:p>
        </w:tc>
        <w:tc>
          <w:tcPr>
            <w:tcW w:w="1714" w:type="dxa"/>
            <w:shd w:val="clear" w:color="auto" w:fill="FFFFFF"/>
          </w:tcPr>
          <w:p w14:paraId="1BC310C1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47.9 (11.7)</w:t>
            </w:r>
          </w:p>
        </w:tc>
        <w:tc>
          <w:tcPr>
            <w:tcW w:w="980" w:type="dxa"/>
            <w:shd w:val="clear" w:color="auto" w:fill="FFFFFF"/>
          </w:tcPr>
          <w:p w14:paraId="25668459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68F001B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5A7E392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59.9 (15.2)</w:t>
            </w:r>
          </w:p>
        </w:tc>
        <w:tc>
          <w:tcPr>
            <w:tcW w:w="1185" w:type="dxa"/>
            <w:shd w:val="clear" w:color="auto" w:fill="FFFFFF"/>
          </w:tcPr>
          <w:p w14:paraId="376329B7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1FBA38F8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3D6C8CE2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Female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086588DB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44.3 (18.2)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3A3FE95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40E86A47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2F42094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56.0 (15.0)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136B8AD8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26E533E3" w14:textId="77777777" w:rsidTr="006106CA">
        <w:tc>
          <w:tcPr>
            <w:tcW w:w="2943" w:type="dxa"/>
            <w:shd w:val="clear" w:color="auto" w:fill="FFFFFF"/>
          </w:tcPr>
          <w:p w14:paraId="462833EC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FFFFFF"/>
          </w:tcPr>
          <w:p w14:paraId="0F5CB68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shd w:val="clear" w:color="auto" w:fill="FFFFFF"/>
          </w:tcPr>
          <w:p w14:paraId="72D44CE9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559772F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2E2346E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FFFFFF"/>
          </w:tcPr>
          <w:p w14:paraId="1A64C4F9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30320B2A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4204647B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Religion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3D8F946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483E2052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0.464</w:t>
            </w: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126AB3E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22842452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4272263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0.225</w:t>
            </w:r>
          </w:p>
        </w:tc>
      </w:tr>
      <w:tr w:rsidR="001F042D" w:rsidRPr="001F042D" w14:paraId="58985795" w14:textId="77777777" w:rsidTr="006106CA">
        <w:tc>
          <w:tcPr>
            <w:tcW w:w="2943" w:type="dxa"/>
            <w:shd w:val="clear" w:color="auto" w:fill="FFFFFF"/>
          </w:tcPr>
          <w:p w14:paraId="0AE320A7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Catholic </w:t>
            </w:r>
          </w:p>
        </w:tc>
        <w:tc>
          <w:tcPr>
            <w:tcW w:w="1714" w:type="dxa"/>
            <w:shd w:val="clear" w:color="auto" w:fill="FFFFFF"/>
          </w:tcPr>
          <w:p w14:paraId="46686AB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49.1 (16.9)</w:t>
            </w:r>
          </w:p>
        </w:tc>
        <w:tc>
          <w:tcPr>
            <w:tcW w:w="980" w:type="dxa"/>
            <w:shd w:val="clear" w:color="auto" w:fill="FFFFFF"/>
          </w:tcPr>
          <w:p w14:paraId="2ED25289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55B50EC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1E04232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62.3 (12.1)</w:t>
            </w:r>
          </w:p>
        </w:tc>
        <w:tc>
          <w:tcPr>
            <w:tcW w:w="1185" w:type="dxa"/>
            <w:shd w:val="clear" w:color="auto" w:fill="FFFFFF"/>
          </w:tcPr>
          <w:p w14:paraId="1FC4B67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70BE6674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6764C7FE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Protestant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2059457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44.1 (15.3)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1BCA0F0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31AED5C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1B4D395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50.1 (15.3)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7C9EBCD0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33C6B63B" w14:textId="77777777" w:rsidTr="006106CA">
        <w:tc>
          <w:tcPr>
            <w:tcW w:w="2943" w:type="dxa"/>
            <w:shd w:val="clear" w:color="auto" w:fill="FFFFFF"/>
          </w:tcPr>
          <w:p w14:paraId="536D69C0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Traditional religion</w:t>
            </w:r>
          </w:p>
        </w:tc>
        <w:tc>
          <w:tcPr>
            <w:tcW w:w="1714" w:type="dxa"/>
            <w:shd w:val="clear" w:color="auto" w:fill="FFFFFF"/>
          </w:tcPr>
          <w:p w14:paraId="277EBD19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56.3 (0)</w:t>
            </w:r>
          </w:p>
        </w:tc>
        <w:tc>
          <w:tcPr>
            <w:tcW w:w="980" w:type="dxa"/>
            <w:shd w:val="clear" w:color="auto" w:fill="FFFFFF"/>
          </w:tcPr>
          <w:p w14:paraId="4429337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7BA8055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77E2B64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64.3 (0)</w:t>
            </w:r>
          </w:p>
        </w:tc>
        <w:tc>
          <w:tcPr>
            <w:tcW w:w="1185" w:type="dxa"/>
            <w:shd w:val="clear" w:color="auto" w:fill="FFFFFF"/>
          </w:tcPr>
          <w:p w14:paraId="4F776E1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7B543D26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6949BB6A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Other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4CA7C45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36.2 (12.6)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5B255BC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433FF23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073CC011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59.5 (20.2)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40A0FE9A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78612643" w14:textId="77777777" w:rsidTr="006106CA">
        <w:tc>
          <w:tcPr>
            <w:tcW w:w="2943" w:type="dxa"/>
            <w:shd w:val="clear" w:color="auto" w:fill="FFFFFF"/>
          </w:tcPr>
          <w:p w14:paraId="69BAC786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FFFFFF"/>
          </w:tcPr>
          <w:p w14:paraId="3D854F19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shd w:val="clear" w:color="auto" w:fill="FFFFFF"/>
          </w:tcPr>
          <w:p w14:paraId="3E384FB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115807D0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79307D97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FFFFFF"/>
          </w:tcPr>
          <w:p w14:paraId="544F118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5B3256C8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4205C297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Marital status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7206E43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0D6DBECB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0.708</w:t>
            </w: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463D16D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30A1E63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4E09709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0.015</w:t>
            </w:r>
          </w:p>
        </w:tc>
      </w:tr>
      <w:tr w:rsidR="001F042D" w:rsidRPr="001F042D" w14:paraId="2864C8E9" w14:textId="77777777" w:rsidTr="006106CA">
        <w:tc>
          <w:tcPr>
            <w:tcW w:w="2943" w:type="dxa"/>
            <w:shd w:val="clear" w:color="auto" w:fill="FFFFFF"/>
          </w:tcPr>
          <w:p w14:paraId="35381A63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Married </w:t>
            </w:r>
          </w:p>
        </w:tc>
        <w:tc>
          <w:tcPr>
            <w:tcW w:w="1714" w:type="dxa"/>
            <w:shd w:val="clear" w:color="auto" w:fill="FFFFFF"/>
          </w:tcPr>
          <w:p w14:paraId="445918B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48.5 (15.7)</w:t>
            </w:r>
          </w:p>
        </w:tc>
        <w:tc>
          <w:tcPr>
            <w:tcW w:w="980" w:type="dxa"/>
            <w:shd w:val="clear" w:color="auto" w:fill="FFFFFF"/>
          </w:tcPr>
          <w:p w14:paraId="2916DD28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6D2F20D8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440BEC17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59.3 (12.3)</w:t>
            </w:r>
          </w:p>
        </w:tc>
        <w:tc>
          <w:tcPr>
            <w:tcW w:w="1185" w:type="dxa"/>
            <w:shd w:val="clear" w:color="auto" w:fill="FFFFFF"/>
          </w:tcPr>
          <w:p w14:paraId="186CFE4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21057E6E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3D7C4C91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Never married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649219C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43.7 (18.9)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53F510C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7B92C3A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486860B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61.4 (14.4)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67541DBB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1DAAC52A" w14:textId="77777777" w:rsidTr="006106CA">
        <w:tc>
          <w:tcPr>
            <w:tcW w:w="2943" w:type="dxa"/>
            <w:shd w:val="clear" w:color="auto" w:fill="FFFFFF"/>
          </w:tcPr>
          <w:p w14:paraId="6AD00039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Separated</w:t>
            </w:r>
          </w:p>
        </w:tc>
        <w:tc>
          <w:tcPr>
            <w:tcW w:w="1714" w:type="dxa"/>
            <w:shd w:val="clear" w:color="auto" w:fill="FFFFFF"/>
          </w:tcPr>
          <w:p w14:paraId="48A588B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37.5 (0)</w:t>
            </w:r>
          </w:p>
        </w:tc>
        <w:tc>
          <w:tcPr>
            <w:tcW w:w="980" w:type="dxa"/>
            <w:shd w:val="clear" w:color="auto" w:fill="FFFFFF"/>
          </w:tcPr>
          <w:p w14:paraId="117B8238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4A3F63BA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7CE1B80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35.8 (0)</w:t>
            </w:r>
          </w:p>
        </w:tc>
        <w:tc>
          <w:tcPr>
            <w:tcW w:w="1185" w:type="dxa"/>
            <w:shd w:val="clear" w:color="auto" w:fill="FFFFFF"/>
          </w:tcPr>
          <w:p w14:paraId="7A5EB09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31FB0898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3B5AAA69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Widowed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204842E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39.1 (4.6)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0F3C7490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1D50727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3243CA8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50.1 (13.3)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6DBE20B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3AD1D043" w14:textId="77777777" w:rsidTr="006106CA">
        <w:tc>
          <w:tcPr>
            <w:tcW w:w="2943" w:type="dxa"/>
            <w:shd w:val="clear" w:color="auto" w:fill="FFFFFF"/>
          </w:tcPr>
          <w:p w14:paraId="06857488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FFFFFF"/>
          </w:tcPr>
          <w:p w14:paraId="48D4398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shd w:val="clear" w:color="auto" w:fill="FFFFFF"/>
          </w:tcPr>
          <w:p w14:paraId="10B0E69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6D8BC95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26B7B9D7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FFFFFF"/>
          </w:tcPr>
          <w:p w14:paraId="71613F99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74A69A6E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1E2F6199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Education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1ABFFA7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51F8261B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37DABE37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5DC006B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2ACF7ACB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0.358</w:t>
            </w:r>
          </w:p>
        </w:tc>
      </w:tr>
      <w:tr w:rsidR="001F042D" w:rsidRPr="001F042D" w14:paraId="49B591CA" w14:textId="77777777" w:rsidTr="006106CA">
        <w:tc>
          <w:tcPr>
            <w:tcW w:w="2943" w:type="dxa"/>
            <w:shd w:val="clear" w:color="auto" w:fill="FFFFFF"/>
          </w:tcPr>
          <w:p w14:paraId="367F6240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No formal education    </w:t>
            </w:r>
          </w:p>
        </w:tc>
        <w:tc>
          <w:tcPr>
            <w:tcW w:w="1714" w:type="dxa"/>
            <w:shd w:val="clear" w:color="auto" w:fill="FFFFFF"/>
          </w:tcPr>
          <w:p w14:paraId="4FE9077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42.3 (10.9)</w:t>
            </w:r>
          </w:p>
        </w:tc>
        <w:tc>
          <w:tcPr>
            <w:tcW w:w="980" w:type="dxa"/>
            <w:shd w:val="clear" w:color="auto" w:fill="FFFFFF"/>
          </w:tcPr>
          <w:p w14:paraId="39D1493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2CF3622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100A6152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43.9 (24.4)</w:t>
            </w:r>
          </w:p>
        </w:tc>
        <w:tc>
          <w:tcPr>
            <w:tcW w:w="1185" w:type="dxa"/>
            <w:shd w:val="clear" w:color="auto" w:fill="FFFFFF"/>
          </w:tcPr>
          <w:p w14:paraId="79443BC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21788DA9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55A6C63A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Primary 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7A0F82B9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39.0 (11.9)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4016E360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491DB091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130B8A9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61.1 (12.2)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3CD0632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7F30EF6A" w14:textId="77777777" w:rsidTr="006106CA">
        <w:tc>
          <w:tcPr>
            <w:tcW w:w="2943" w:type="dxa"/>
            <w:shd w:val="clear" w:color="auto" w:fill="FFFFFF"/>
          </w:tcPr>
          <w:p w14:paraId="28DF529B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Secondary</w:t>
            </w:r>
          </w:p>
        </w:tc>
        <w:tc>
          <w:tcPr>
            <w:tcW w:w="1714" w:type="dxa"/>
            <w:shd w:val="clear" w:color="auto" w:fill="FFFFFF"/>
          </w:tcPr>
          <w:p w14:paraId="1A70BF5B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50.1 (15.1)</w:t>
            </w:r>
          </w:p>
        </w:tc>
        <w:tc>
          <w:tcPr>
            <w:tcW w:w="980" w:type="dxa"/>
            <w:shd w:val="clear" w:color="auto" w:fill="FFFFFF"/>
          </w:tcPr>
          <w:p w14:paraId="7269BEA0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5DC305A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1DBC7F28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57.6 (14.5)</w:t>
            </w:r>
          </w:p>
        </w:tc>
        <w:tc>
          <w:tcPr>
            <w:tcW w:w="1185" w:type="dxa"/>
            <w:shd w:val="clear" w:color="auto" w:fill="FFFFFF"/>
          </w:tcPr>
          <w:p w14:paraId="6366F0C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4FC371AD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135DBAE2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Tertiary 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0DD72FD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35.1 (36.6)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1354213B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1D8B962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0F0BEEB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64.4 (6.5)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57D2DF0A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49A093C6" w14:textId="77777777" w:rsidTr="006106CA">
        <w:tc>
          <w:tcPr>
            <w:tcW w:w="2943" w:type="dxa"/>
            <w:shd w:val="clear" w:color="auto" w:fill="FFFFFF"/>
          </w:tcPr>
          <w:p w14:paraId="17ECDB08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FFFFFF"/>
          </w:tcPr>
          <w:p w14:paraId="749B8BE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shd w:val="clear" w:color="auto" w:fill="FFFFFF"/>
          </w:tcPr>
          <w:p w14:paraId="0E543B5A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507591F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496E436B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FFFFFF"/>
          </w:tcPr>
          <w:p w14:paraId="261D35AA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05CB26CE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3051E4AE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Occupation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50BEA13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3C3B385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0.144</w:t>
            </w: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46EDED8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30BF02A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2AD6997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0.153</w:t>
            </w:r>
          </w:p>
        </w:tc>
      </w:tr>
      <w:tr w:rsidR="001F042D" w:rsidRPr="001F042D" w14:paraId="68D35231" w14:textId="77777777" w:rsidTr="006106CA">
        <w:tc>
          <w:tcPr>
            <w:tcW w:w="2943" w:type="dxa"/>
            <w:shd w:val="clear" w:color="auto" w:fill="FFFFFF"/>
          </w:tcPr>
          <w:p w14:paraId="5D9C70DF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Employed</w:t>
            </w:r>
          </w:p>
        </w:tc>
        <w:tc>
          <w:tcPr>
            <w:tcW w:w="1714" w:type="dxa"/>
            <w:shd w:val="clear" w:color="auto" w:fill="FFFFFF"/>
          </w:tcPr>
          <w:p w14:paraId="55A2F227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51.0 (12.0)</w:t>
            </w:r>
          </w:p>
        </w:tc>
        <w:tc>
          <w:tcPr>
            <w:tcW w:w="980" w:type="dxa"/>
            <w:shd w:val="clear" w:color="auto" w:fill="FFFFFF"/>
          </w:tcPr>
          <w:p w14:paraId="6730A58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504AD9F9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62990C8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54.5 (18.5)</w:t>
            </w:r>
          </w:p>
        </w:tc>
        <w:tc>
          <w:tcPr>
            <w:tcW w:w="1185" w:type="dxa"/>
            <w:shd w:val="clear" w:color="auto" w:fill="FFFFFF"/>
          </w:tcPr>
          <w:p w14:paraId="2483A16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55F0CD22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0E050BFA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Unemployed 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72A9380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39.7 (16.8)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60D860C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6806921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5F1F01E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56.3 (10.4)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4398BF5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22558841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11FA8678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Student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5305596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51.2 (18.1)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0F43738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29B4A55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1238C30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70.8 (11.9)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269E4F50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0FA9EA0D" w14:textId="77777777" w:rsidTr="006106CA">
        <w:tc>
          <w:tcPr>
            <w:tcW w:w="2943" w:type="dxa"/>
            <w:shd w:val="clear" w:color="auto" w:fill="FFFFFF"/>
          </w:tcPr>
          <w:p w14:paraId="4658F76F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FFFFFF"/>
          </w:tcPr>
          <w:p w14:paraId="5E1944A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shd w:val="clear" w:color="auto" w:fill="FFFFFF"/>
          </w:tcPr>
          <w:p w14:paraId="0A6B80A8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5933532B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210A83E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FFFFFF"/>
          </w:tcPr>
          <w:p w14:paraId="2B73AC68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3419B344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0484A727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Household income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700D4002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475D797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6808F9D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3B653E0A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3609E16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0.886</w:t>
            </w:r>
          </w:p>
        </w:tc>
      </w:tr>
      <w:tr w:rsidR="001F042D" w:rsidRPr="001F042D" w14:paraId="104EBE6B" w14:textId="77777777" w:rsidTr="006106CA">
        <w:tc>
          <w:tcPr>
            <w:tcW w:w="2943" w:type="dxa"/>
            <w:shd w:val="clear" w:color="auto" w:fill="FFFFFF"/>
          </w:tcPr>
          <w:p w14:paraId="58FF1909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No defined income</w:t>
            </w:r>
          </w:p>
        </w:tc>
        <w:tc>
          <w:tcPr>
            <w:tcW w:w="1714" w:type="dxa"/>
            <w:shd w:val="clear" w:color="auto" w:fill="FFFFFF"/>
          </w:tcPr>
          <w:p w14:paraId="4D70463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46.0 (15.6)</w:t>
            </w:r>
          </w:p>
        </w:tc>
        <w:tc>
          <w:tcPr>
            <w:tcW w:w="980" w:type="dxa"/>
            <w:shd w:val="clear" w:color="auto" w:fill="FFFFFF"/>
          </w:tcPr>
          <w:p w14:paraId="67434F1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1C3D7F98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7E54AF1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56.5 (13.4)</w:t>
            </w:r>
          </w:p>
        </w:tc>
        <w:tc>
          <w:tcPr>
            <w:tcW w:w="1185" w:type="dxa"/>
            <w:shd w:val="clear" w:color="auto" w:fill="FFFFFF"/>
          </w:tcPr>
          <w:p w14:paraId="11CD695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4CCE169F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37EBCEDC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Irregular income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6C6BAC67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43.5 (16.6)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79C1ED7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1FC0E13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458C470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59.3 (18.7)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318EC2A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4251BBBD" w14:textId="77777777" w:rsidTr="006106CA">
        <w:tc>
          <w:tcPr>
            <w:tcW w:w="2943" w:type="dxa"/>
            <w:shd w:val="clear" w:color="auto" w:fill="FFFFFF"/>
          </w:tcPr>
          <w:p w14:paraId="1946B412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Regular income</w:t>
            </w:r>
          </w:p>
        </w:tc>
        <w:tc>
          <w:tcPr>
            <w:tcW w:w="1714" w:type="dxa"/>
            <w:shd w:val="clear" w:color="auto" w:fill="FFFFFF"/>
          </w:tcPr>
          <w:p w14:paraId="4876D601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62.5 (0)</w:t>
            </w:r>
          </w:p>
        </w:tc>
        <w:tc>
          <w:tcPr>
            <w:tcW w:w="980" w:type="dxa"/>
            <w:shd w:val="clear" w:color="auto" w:fill="FFFFFF"/>
          </w:tcPr>
          <w:p w14:paraId="11FCB870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273C4C8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4F506E1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59.5 (0)</w:t>
            </w:r>
          </w:p>
        </w:tc>
        <w:tc>
          <w:tcPr>
            <w:tcW w:w="1185" w:type="dxa"/>
            <w:shd w:val="clear" w:color="auto" w:fill="FFFFFF"/>
          </w:tcPr>
          <w:p w14:paraId="5B9D7300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18C03770" w14:textId="77777777" w:rsidTr="006106CA">
        <w:tc>
          <w:tcPr>
            <w:tcW w:w="2943" w:type="dxa"/>
            <w:shd w:val="clear" w:color="auto" w:fill="FFFFFF"/>
          </w:tcPr>
          <w:p w14:paraId="549C1B59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FFFFFF"/>
          </w:tcPr>
          <w:p w14:paraId="03D20F6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shd w:val="clear" w:color="auto" w:fill="FFFFFF"/>
          </w:tcPr>
          <w:p w14:paraId="2CA6D098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169D24B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2595937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FFFFFF"/>
          </w:tcPr>
          <w:p w14:paraId="7646E4B0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69920947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211B9523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Participant’s diagnosis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3A352433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23BA931E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0.909</w:t>
            </w: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47AAB087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7A430195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77A0A976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0.630</w:t>
            </w:r>
          </w:p>
        </w:tc>
      </w:tr>
      <w:tr w:rsidR="001F042D" w:rsidRPr="001F042D" w14:paraId="4460DC1C" w14:textId="77777777" w:rsidTr="006106CA">
        <w:tc>
          <w:tcPr>
            <w:tcW w:w="2943" w:type="dxa"/>
            <w:shd w:val="clear" w:color="auto" w:fill="FFFFFF"/>
          </w:tcPr>
          <w:p w14:paraId="227ADAE9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Buruli ulcer</w:t>
            </w:r>
          </w:p>
        </w:tc>
        <w:tc>
          <w:tcPr>
            <w:tcW w:w="1714" w:type="dxa"/>
            <w:shd w:val="clear" w:color="auto" w:fill="FFFFFF"/>
          </w:tcPr>
          <w:p w14:paraId="5E2CE89F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45.7 (16.3)</w:t>
            </w:r>
          </w:p>
        </w:tc>
        <w:tc>
          <w:tcPr>
            <w:tcW w:w="980" w:type="dxa"/>
            <w:shd w:val="clear" w:color="auto" w:fill="FFFFFF"/>
          </w:tcPr>
          <w:p w14:paraId="7BE4FCA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shd w:val="clear" w:color="auto" w:fill="FFFFFF"/>
          </w:tcPr>
          <w:p w14:paraId="1ABD1A77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/>
          </w:tcPr>
          <w:p w14:paraId="63ACF682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57.9 (15.0)</w:t>
            </w:r>
          </w:p>
        </w:tc>
        <w:tc>
          <w:tcPr>
            <w:tcW w:w="1185" w:type="dxa"/>
            <w:shd w:val="clear" w:color="auto" w:fill="FFFFFF"/>
          </w:tcPr>
          <w:p w14:paraId="7D79CAAA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1F042D" w:rsidRPr="001F042D" w14:paraId="4BF73C96" w14:textId="77777777" w:rsidTr="006106CA">
        <w:tc>
          <w:tcPr>
            <w:tcW w:w="2943" w:type="dxa"/>
            <w:tcBorders>
              <w:left w:val="nil"/>
              <w:right w:val="nil"/>
            </w:tcBorders>
            <w:shd w:val="clear" w:color="auto" w:fill="FFFFFF"/>
          </w:tcPr>
          <w:p w14:paraId="52E8FDDB" w14:textId="77777777" w:rsidR="002D713C" w:rsidRPr="001F042D" w:rsidRDefault="002D713C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Lymphatic filariasis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FFFFFF"/>
          </w:tcPr>
          <w:p w14:paraId="4F5F92AC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47.0 (6.7)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FFFFFF"/>
          </w:tcPr>
          <w:p w14:paraId="208AC1B4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tcBorders>
              <w:left w:val="nil"/>
              <w:right w:val="nil"/>
            </w:tcBorders>
            <w:shd w:val="clear" w:color="auto" w:fill="FFFFFF"/>
          </w:tcPr>
          <w:p w14:paraId="0635DB7A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right w:val="nil"/>
            </w:tcBorders>
            <w:shd w:val="clear" w:color="auto" w:fill="FFFFFF"/>
          </w:tcPr>
          <w:p w14:paraId="5B319CE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F04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52.5 (18.7)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FFFF"/>
          </w:tcPr>
          <w:p w14:paraId="195E267D" w14:textId="77777777" w:rsidR="002D713C" w:rsidRPr="001F042D" w:rsidRDefault="002D713C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66DC22A7" w14:textId="77777777" w:rsidR="002D713C" w:rsidRPr="001F042D" w:rsidRDefault="002D713C" w:rsidP="002D713C">
      <w:pPr>
        <w:spacing w:after="0"/>
        <w:rPr>
          <w:rFonts w:ascii="Times New Roman" w:hAnsi="Times New Roman"/>
          <w:color w:val="000000" w:themeColor="text1"/>
        </w:rPr>
      </w:pPr>
    </w:p>
    <w:p w14:paraId="262A4A8B" w14:textId="77777777" w:rsidR="002D713C" w:rsidRPr="001F042D" w:rsidRDefault="002D713C" w:rsidP="002D713C">
      <w:pPr>
        <w:spacing w:after="0"/>
        <w:rPr>
          <w:rFonts w:ascii="Times New Roman" w:hAnsi="Times New Roman"/>
          <w:color w:val="000000" w:themeColor="text1"/>
        </w:rPr>
      </w:pPr>
    </w:p>
    <w:p w14:paraId="3F7A8339" w14:textId="77777777" w:rsidR="002D713C" w:rsidRPr="001F042D" w:rsidRDefault="002D713C" w:rsidP="002D713C">
      <w:pPr>
        <w:spacing w:after="0"/>
        <w:rPr>
          <w:rFonts w:ascii="Times New Roman" w:hAnsi="Times New Roman"/>
          <w:color w:val="000000" w:themeColor="text1"/>
        </w:rPr>
      </w:pPr>
    </w:p>
    <w:p w14:paraId="5A08FB8B" w14:textId="77777777" w:rsidR="002D713C" w:rsidRPr="001F042D" w:rsidRDefault="002D713C" w:rsidP="002D713C">
      <w:pPr>
        <w:spacing w:after="0"/>
        <w:rPr>
          <w:rFonts w:ascii="Times New Roman" w:hAnsi="Times New Roman"/>
          <w:color w:val="000000" w:themeColor="text1"/>
        </w:rPr>
      </w:pPr>
    </w:p>
    <w:p w14:paraId="25A6FB88" w14:textId="77777777" w:rsidR="002D713C" w:rsidRPr="001F042D" w:rsidRDefault="002D713C" w:rsidP="002D713C">
      <w:pPr>
        <w:spacing w:after="0"/>
        <w:rPr>
          <w:rFonts w:ascii="Times New Roman" w:hAnsi="Times New Roman"/>
          <w:color w:val="000000" w:themeColor="text1"/>
        </w:rPr>
      </w:pPr>
    </w:p>
    <w:bookmarkEnd w:id="0"/>
    <w:p w14:paraId="5D4E86B0" w14:textId="77777777" w:rsidR="009F1233" w:rsidRPr="001F042D" w:rsidRDefault="009F1233">
      <w:pPr>
        <w:rPr>
          <w:color w:val="000000" w:themeColor="text1"/>
        </w:rPr>
      </w:pPr>
    </w:p>
    <w:sectPr w:rsidR="009F1233" w:rsidRPr="001F04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3C"/>
    <w:rsid w:val="001F042D"/>
    <w:rsid w:val="001F320C"/>
    <w:rsid w:val="002D713C"/>
    <w:rsid w:val="004E5B64"/>
    <w:rsid w:val="009F1233"/>
    <w:rsid w:val="00BA0739"/>
    <w:rsid w:val="00C8170D"/>
    <w:rsid w:val="00FE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32553"/>
  <w15:chartTrackingRefBased/>
  <w15:docId w15:val="{39235FE5-7C00-4B49-9E24-9A078E4C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1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Ukwaja</dc:creator>
  <cp:keywords/>
  <dc:description/>
  <cp:lastModifiedBy>Kingsley Ukwaja</cp:lastModifiedBy>
  <cp:revision>5</cp:revision>
  <dcterms:created xsi:type="dcterms:W3CDTF">2021-04-25T12:58:00Z</dcterms:created>
  <dcterms:modified xsi:type="dcterms:W3CDTF">2021-08-30T09:34:00Z</dcterms:modified>
</cp:coreProperties>
</file>