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A59E65" w14:textId="77777777" w:rsidR="000A2DD7" w:rsidRPr="00787890" w:rsidRDefault="000A2DD7" w:rsidP="000A2DD7">
      <w:pPr>
        <w:spacing w:line="259" w:lineRule="auto"/>
        <w:jc w:val="left"/>
        <w:rPr>
          <w:rFonts w:ascii="Times New Roman" w:eastAsiaTheme="majorEastAsia" w:hAnsi="Times New Roman" w:cs="Times New Roman"/>
          <w:b/>
          <w:lang w:val="en-GB"/>
        </w:rPr>
      </w:pPr>
      <w:r w:rsidRPr="00787890">
        <w:rPr>
          <w:rFonts w:ascii="Times New Roman" w:eastAsiaTheme="majorEastAsia" w:hAnsi="Times New Roman" w:cs="Times New Roman"/>
          <w:b/>
          <w:noProof/>
          <w:lang w:val="en-PH" w:eastAsia="en-P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A4A29" wp14:editId="7C0BF137">
                <wp:simplePos x="0" y="0"/>
                <wp:positionH relativeFrom="margin">
                  <wp:posOffset>1724025</wp:posOffset>
                </wp:positionH>
                <wp:positionV relativeFrom="paragraph">
                  <wp:posOffset>9525</wp:posOffset>
                </wp:positionV>
                <wp:extent cx="5842000" cy="424180"/>
                <wp:effectExtent l="0" t="0" r="635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A2BB2" w14:textId="2A7BB175" w:rsidR="000A2DD7" w:rsidRPr="004A0A76" w:rsidRDefault="009B069C" w:rsidP="000A2DD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proofErr w:type="gramStart"/>
                            <w:r w:rsidRPr="009B069C">
                              <w:rPr>
                                <w:rFonts w:cs="Tahoma"/>
                                <w:b/>
                                <w:color w:val="22272B"/>
                                <w:szCs w:val="24"/>
                                <w:lang w:val="en-PH"/>
                              </w:rPr>
                              <w:t>Additional</w:t>
                            </w:r>
                            <w:r>
                              <w:rPr>
                                <w:rFonts w:ascii="Tahoma" w:hAnsi="Tahoma" w:cs="Tahoma"/>
                                <w:color w:val="22272B"/>
                                <w:sz w:val="19"/>
                                <w:szCs w:val="19"/>
                                <w:lang w:val="en-PH"/>
                              </w:rPr>
                              <w:t xml:space="preserve"> </w:t>
                            </w:r>
                            <w:r w:rsidRPr="009B069C">
                              <w:rPr>
                                <w:rFonts w:cs="Tahoma"/>
                                <w:b/>
                                <w:color w:val="22272B"/>
                                <w:szCs w:val="24"/>
                                <w:lang w:val="en-PH"/>
                              </w:rPr>
                              <w:t>fi</w:t>
                            </w:r>
                            <w:bookmarkStart w:id="0" w:name="_GoBack"/>
                            <w:bookmarkEnd w:id="0"/>
                            <w:r w:rsidRPr="009B069C">
                              <w:rPr>
                                <w:rFonts w:cs="Tahoma"/>
                                <w:b/>
                                <w:color w:val="22272B"/>
                                <w:szCs w:val="24"/>
                                <w:lang w:val="en-PH"/>
                              </w:rPr>
                              <w:t>le</w:t>
                            </w:r>
                            <w:r w:rsidR="000A2DD7">
                              <w:rPr>
                                <w:b/>
                                <w:lang w:val="en-US"/>
                              </w:rPr>
                              <w:t xml:space="preserve"> 2.</w:t>
                            </w:r>
                            <w:proofErr w:type="gramEnd"/>
                            <w:r w:rsidR="000A2DD7" w:rsidRPr="004A0A76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A2DD7">
                              <w:rPr>
                                <w:b/>
                                <w:lang w:val="en-US"/>
                              </w:rPr>
                              <w:t>ProQOL</w:t>
                            </w:r>
                            <w:proofErr w:type="spellEnd"/>
                            <w:r w:rsidR="000A2DD7">
                              <w:rPr>
                                <w:b/>
                                <w:lang w:val="en-US"/>
                              </w:rPr>
                              <w:t xml:space="preserve"> Scales Confirmatory Factor Analysis Model Fit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5.75pt;margin-top:.75pt;width:460pt;height:3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JY3HQIAABsEAAAOAAAAZHJzL2Uyb0RvYy54bWysU1Fv2yAQfp+0/4B4X5xYzpZaIVWXLtOk&#10;rpvU7gdgjGM04BiQ2N2v34HTNOrepvGA7rjj47vvjvX1aDQ5Sh8UWEYXszkl0gpold0z+uNx925F&#10;SYjctlyDlYw+yUCvN2/frAdXyxJ60K30BEFsqAfHaB+jq4siiF4aHmbgpMVgB97wiK7fF63nA6Ib&#10;XZTz+ftiAN86D0KGgKe3U5BuMn7XSRG/dV2QkWhGkVvMu897k/Zis+b13nPXK3Giwf+BheHK4qNn&#10;qFseOTl49ReUUcJDgC7OBJgCuk4JmWvAahbzV9U89NzJXAuKE9xZpvD/YMX98bsnqmW0osRygy16&#10;lGMkH2EkZVJncKHGpAeHaXHEY+xyrjS4OxA/A7Gw7bndyxvvYeglb5HdIt0sLq5OOCGBNMNXaPEZ&#10;foiQgcbOmyQdikEQHbv0dO5MoiLwcLmqsNsYEhirymqxyq0reP182/kQP0swJBmMeux8RufHuxAT&#10;G14/p6THAmjV7pTW2fH7Zqs9OXKckl1euYBXadqSgdGrZbnMyBbS/TxARkWcYq0MoyukiUTzcVLj&#10;k22zHbnSk41MtD3JkxSZtIljM2Ji0qyB9gmF8jBNK/4uNHrwvykZcFIZDb8O3EtK9BeLYl8tqiqN&#10;dnaq5YcSHX8ZaS4j3AqEYjRSMpnbmL9D0sHCDTalU1mvFyYnrjiBWcbTb0kjfunnrJc/vfkDAAD/&#10;/wMAUEsDBBQABgAIAAAAIQAqMCfy3QAAAAkBAAAPAAAAZHJzL2Rvd25yZXYueG1sTI9BT4NAEIXv&#10;Jv6HzZh4MXahWmgpS6MmGq+t/QEDOwVSdpew20L/vcNJTzOT9/Lme/luMp240uBbZxXEiwgE2crp&#10;1tYKjj+fz2sQPqDV2DlLCm7kYVfc3+WYaTfaPV0PoRYcYn2GCpoQ+kxKXzVk0C9cT5a1kxsMBj6H&#10;WuoBRw43nVxGUSINtpY/NNjTR0PV+XAxCk7f49NqM5Zf4ZjuX5N3bNPS3ZR6fJjetiACTeHPDDM+&#10;o0PBTKW7WO1Fp2CZxiu2ssBj1uPNvJUKkvULyCKX/xsUvwAAAP//AwBQSwECLQAUAAYACAAAACEA&#10;toM4kv4AAADhAQAAEwAAAAAAAAAAAAAAAAAAAAAAW0NvbnRlbnRfVHlwZXNdLnhtbFBLAQItABQA&#10;BgAIAAAAIQA4/SH/1gAAAJQBAAALAAAAAAAAAAAAAAAAAC8BAABfcmVscy8ucmVsc1BLAQItABQA&#10;BgAIAAAAIQCboJY3HQIAABsEAAAOAAAAAAAAAAAAAAAAAC4CAABkcnMvZTJvRG9jLnhtbFBLAQIt&#10;ABQABgAIAAAAIQAqMCfy3QAAAAkBAAAPAAAAAAAAAAAAAAAAAHcEAABkcnMvZG93bnJldi54bWxQ&#10;SwUGAAAAAAQABADzAAAAgQUAAAAA&#10;" stroked="f">
                <v:textbox>
                  <w:txbxContent>
                    <w:p w14:paraId="6A8A2BB2" w14:textId="2A7BB175" w:rsidR="000A2DD7" w:rsidRPr="004A0A76" w:rsidRDefault="009B069C" w:rsidP="000A2DD7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proofErr w:type="gramStart"/>
                      <w:r w:rsidRPr="009B069C">
                        <w:rPr>
                          <w:rFonts w:cs="Tahoma"/>
                          <w:b/>
                          <w:color w:val="22272B"/>
                          <w:szCs w:val="24"/>
                          <w:lang w:val="en-PH"/>
                        </w:rPr>
                        <w:t>Additional</w:t>
                      </w:r>
                      <w:r>
                        <w:rPr>
                          <w:rFonts w:ascii="Tahoma" w:hAnsi="Tahoma" w:cs="Tahoma"/>
                          <w:color w:val="22272B"/>
                          <w:sz w:val="19"/>
                          <w:szCs w:val="19"/>
                          <w:lang w:val="en-PH"/>
                        </w:rPr>
                        <w:t xml:space="preserve"> </w:t>
                      </w:r>
                      <w:r w:rsidRPr="009B069C">
                        <w:rPr>
                          <w:rFonts w:cs="Tahoma"/>
                          <w:b/>
                          <w:color w:val="22272B"/>
                          <w:szCs w:val="24"/>
                          <w:lang w:val="en-PH"/>
                        </w:rPr>
                        <w:t>fi</w:t>
                      </w:r>
                      <w:bookmarkStart w:id="1" w:name="_GoBack"/>
                      <w:bookmarkEnd w:id="1"/>
                      <w:r w:rsidRPr="009B069C">
                        <w:rPr>
                          <w:rFonts w:cs="Tahoma"/>
                          <w:b/>
                          <w:color w:val="22272B"/>
                          <w:szCs w:val="24"/>
                          <w:lang w:val="en-PH"/>
                        </w:rPr>
                        <w:t>le</w:t>
                      </w:r>
                      <w:r w:rsidR="000A2DD7">
                        <w:rPr>
                          <w:b/>
                          <w:lang w:val="en-US"/>
                        </w:rPr>
                        <w:t xml:space="preserve"> 2.</w:t>
                      </w:r>
                      <w:proofErr w:type="gramEnd"/>
                      <w:r w:rsidR="000A2DD7" w:rsidRPr="004A0A76">
                        <w:rPr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="000A2DD7">
                        <w:rPr>
                          <w:b/>
                          <w:lang w:val="en-US"/>
                        </w:rPr>
                        <w:t>ProQOL</w:t>
                      </w:r>
                      <w:proofErr w:type="spellEnd"/>
                      <w:r w:rsidR="000A2DD7">
                        <w:rPr>
                          <w:b/>
                          <w:lang w:val="en-US"/>
                        </w:rPr>
                        <w:t xml:space="preserve"> Scales Confirmatory Factor Analysis Model Fit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BA7318" w14:textId="77777777" w:rsidR="006F7775" w:rsidRDefault="000A2DD7" w:rsidP="000A2DD7">
      <w:r w:rsidRPr="00787890">
        <w:rPr>
          <w:rFonts w:ascii="Times New Roman" w:eastAsiaTheme="majorEastAsia" w:hAnsi="Times New Roman" w:cs="Times New Roman"/>
          <w:b/>
          <w:noProof/>
          <w:lang w:val="en-PH" w:eastAsia="en-PH"/>
        </w:rPr>
        <w:drawing>
          <wp:anchor distT="0" distB="0" distL="114300" distR="114300" simplePos="0" relativeHeight="251660288" behindDoc="1" locked="0" layoutInCell="1" allowOverlap="1" wp14:anchorId="7131C184" wp14:editId="1CD9CC95">
            <wp:simplePos x="0" y="0"/>
            <wp:positionH relativeFrom="margin">
              <wp:posOffset>-38735</wp:posOffset>
            </wp:positionH>
            <wp:positionV relativeFrom="paragraph">
              <wp:posOffset>1126490</wp:posOffset>
            </wp:positionV>
            <wp:extent cx="8463671" cy="26860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odel Fit_Presentatio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3671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F7775" w:rsidSect="000A2DD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DD7"/>
    <w:rsid w:val="000A2DD7"/>
    <w:rsid w:val="006F7775"/>
    <w:rsid w:val="009B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902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DD7"/>
    <w:pPr>
      <w:spacing w:line="480" w:lineRule="auto"/>
      <w:jc w:val="both"/>
    </w:pPr>
    <w:rPr>
      <w:rFonts w:ascii="Verdana" w:hAnsi="Verdana"/>
      <w:sz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DD7"/>
    <w:pPr>
      <w:spacing w:line="480" w:lineRule="auto"/>
      <w:jc w:val="both"/>
    </w:pPr>
    <w:rPr>
      <w:rFonts w:ascii="Verdana" w:hAnsi="Verdana"/>
      <w:sz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00F3F603F9B342B7AF8D63284D4A68" ma:contentTypeVersion="15" ma:contentTypeDescription="Create a new document." ma:contentTypeScope="" ma:versionID="e9b0d39e160f13ab424dc448f27bd820">
  <xsd:schema xmlns:xsd="http://www.w3.org/2001/XMLSchema" xmlns:xs="http://www.w3.org/2001/XMLSchema" xmlns:p="http://schemas.microsoft.com/office/2006/metadata/properties" xmlns:ns3="6d32fbd7-8dd7-4176-8ebe-e8b4f4a0cfc3" xmlns:ns4="43332786-b0e2-4809-8858-13ccafe70714" targetNamespace="http://schemas.microsoft.com/office/2006/metadata/properties" ma:root="true" ma:fieldsID="6b5e9769cf08167359496e9ce157b0b6" ns3:_="" ns4:_="">
    <xsd:import namespace="6d32fbd7-8dd7-4176-8ebe-e8b4f4a0cfc3"/>
    <xsd:import namespace="43332786-b0e2-4809-8858-13ccafe707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2fbd7-8dd7-4176-8ebe-e8b4f4a0cf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32786-b0e2-4809-8858-13ccafe70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071328-CAC9-4A45-A5E6-979FA44C09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DD27FD-223C-43DF-8285-5EFC95E274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4D3C63-C7C4-47F7-BCA0-97B1466F9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2fbd7-8dd7-4176-8ebe-e8b4f4a0cfc3"/>
    <ds:schemaRef ds:uri="43332786-b0e2-4809-8858-13ccafe70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Arcada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Christoffer Ericsson</dc:creator>
  <cp:keywords/>
  <dc:description/>
  <cp:lastModifiedBy>Samson, Keinth </cp:lastModifiedBy>
  <cp:revision>2</cp:revision>
  <dcterms:created xsi:type="dcterms:W3CDTF">2021-02-10T09:27:00Z</dcterms:created>
  <dcterms:modified xsi:type="dcterms:W3CDTF">2021-10-02T11:19:00Z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0x0101004100F3F603F9B342B7AF8D63284D4A68</vt:lpwstr>
  </property>
</Properties>
</file>