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3" w:leftChars="0" w:right="105" w:rightChars="50" w:hanging="3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Regression co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fficients and 95% confidence intervals of HEI-2015 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omponent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(dichotomous)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for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DSST and AFT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(n =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2450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)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tbl>
      <w:tblPr>
        <w:tblStyle w:val="3"/>
        <w:tblW w:w="8659" w:type="dxa"/>
        <w:tblInd w:w="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1096"/>
        <w:gridCol w:w="2267"/>
        <w:gridCol w:w="2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2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DSST </w:t>
            </w:r>
          </w:p>
        </w:tc>
        <w:tc>
          <w:tcPr>
            <w:tcW w:w="20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AFT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0" w:name="OLE_LINK3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Component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 of HEI-2015</w:t>
            </w:r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20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(95%CI)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Adequacy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Total vegetables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bookmarkStart w:id="1" w:name="OLE_LINK1" w:colFirst="0" w:colLast="0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0.25 (-0.84, 1.34)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0.29 (-0.14, 0.71)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Greens and beans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0.14 (-0.93, 1.21)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0.31 (-0.11, 0.73)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Total fruit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superscript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-1.10 (-2.49, 0.28)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superscript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-0.54 (-1.08, 0.01)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Whole fruits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1.59 (0.21, 2.98)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0.58 (0.03, 1.12)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Whole grains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0.33 (-0.70, 1.36)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0.00 (-0.40, 0.41)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Dairy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-0.17 (-1.25, 0.90)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0.10 (-0.33, 0.52)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Total protein foods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bookmarkStart w:id="2" w:name="OLE_LINK63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0.06 (-1.17, 1.28)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0.06 (-0.42, 0.54)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Seafood and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lant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roteins</w:t>
            </w:r>
            <w:bookmarkEnd w:id="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1.46 (0.34, 2.58)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0.78 (0.34, 1.22)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Fatty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cids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bookmarkStart w:id="3" w:name="OLE_LINK71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1.28 (0.08, 2.48)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0.27 (-0.20, 0.74)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Moderation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Sodium</w:t>
            </w:r>
            <w:bookmarkEnd w:id="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-0.67 (-1.79, 0.45)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0.24 (-0.20, 0.68)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Refined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rains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bookmarkStart w:id="4" w:name="OLE_LINK48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0.25 (-0.82, 1,32)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-0.21 (-0.63, 0.21)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Saturated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ats</w:t>
            </w:r>
            <w:bookmarkEnd w:id="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-1.13 (-2.31, 0.06)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-0.44 (-0.91, 0.02)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Added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ugars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0(Reference)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1225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0.04 (-1.03, 1.10)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0.02 (-0.44, 0.40)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105" w:rightChars="5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HEI-2015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Healthy Eating Index;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cs="Times New Roman"/>
          <w:sz w:val="24"/>
          <w:szCs w:val="24"/>
        </w:rPr>
        <w:t>unstandardized regression co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</w:rPr>
        <w:t>fficient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is adjusted for age, gender, daily energy intake, ethnicity, body mass index, </w:t>
      </w:r>
      <w:r>
        <w:rPr>
          <w:rFonts w:ascii="Times New Roman" w:hAnsi="Times New Roman" w:cs="Times New Roman"/>
          <w:sz w:val="24"/>
        </w:rPr>
        <w:t>drink</w:t>
      </w:r>
      <w:r>
        <w:rPr>
          <w:rFonts w:hint="eastAsia" w:ascii="Times New Roman" w:hAnsi="Times New Roman" w:cs="Times New Roman"/>
          <w:sz w:val="24"/>
        </w:rPr>
        <w:t>ing status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smok</w:t>
      </w:r>
      <w:r>
        <w:rPr>
          <w:rFonts w:hint="eastAsia" w:ascii="Times New Roman" w:hAnsi="Times New Roman" w:cs="Times New Roman"/>
          <w:sz w:val="24"/>
        </w:rPr>
        <w:t>ing status,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bookmarkStart w:id="6" w:name="_GoBack"/>
      <w:bookmarkEnd w:id="6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education,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ratio of family income to poverty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bookmarkStart w:id="5" w:name="OLE_LINK104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sedentary time, </w:t>
      </w:r>
      <w:r>
        <w:rPr>
          <w:rFonts w:hint="eastAsia" w:ascii="Times New Roman" w:hAnsi="Times New Roman" w:cs="Times New Roman"/>
          <w:sz w:val="24"/>
        </w:rPr>
        <w:t>depressi</w:t>
      </w:r>
      <w:r>
        <w:rPr>
          <w:rFonts w:hint="eastAsia" w:ascii="Times New Roman" w:hAnsi="Times New Roman" w:cs="Times New Roman"/>
          <w:sz w:val="24"/>
          <w:lang w:val="en-US" w:eastAsia="zh-CN"/>
        </w:rPr>
        <w:t>ve</w:t>
      </w:r>
      <w:r>
        <w:rPr>
          <w:rFonts w:hint="eastAsia" w:ascii="Times New Roman" w:hAnsi="Times New Roman" w:cs="Times New Roman"/>
          <w:sz w:val="24"/>
        </w:rPr>
        <w:t xml:space="preserve"> s</w:t>
      </w:r>
      <w:r>
        <w:rPr>
          <w:rFonts w:hint="eastAsia" w:ascii="Times New Roman" w:hAnsi="Times New Roman" w:cs="Times New Roman"/>
          <w:sz w:val="24"/>
          <w:lang w:val="en-US" w:eastAsia="zh-CN"/>
        </w:rPr>
        <w:t>ymptom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hypertension, hypercholesterolaemia</w:t>
      </w:r>
      <w:bookmarkEnd w:id="5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diabetes;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>&lt; 0.001,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default" w:ascii="Times New Roman" w:hAnsi="Times New Roman" w:cs="Times New Roman"/>
          <w:sz w:val="24"/>
          <w:szCs w:val="24"/>
        </w:rPr>
        <w:t>&lt; 0.0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suppressLineNumbers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105" w:rightChars="5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Each component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was dichotomized into high group and low group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according to the median score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with high group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representing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better adherence.</w:t>
      </w:r>
    </w:p>
    <w:p>
      <w:pPr>
        <w:keepNext w:val="0"/>
        <w:keepLines w:val="0"/>
        <w:pageBreakBefore w:val="0"/>
        <w:widowControl w:val="0"/>
        <w:suppressLineNumbers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ind w:left="-5" w:leftChars="0" w:right="105" w:rightChars="50" w:firstLine="5" w:firstLineChars="0"/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E74A8"/>
    <w:rsid w:val="00AD16EF"/>
    <w:rsid w:val="05435A79"/>
    <w:rsid w:val="08650117"/>
    <w:rsid w:val="0DDA4B3F"/>
    <w:rsid w:val="15AD23C9"/>
    <w:rsid w:val="29FB2175"/>
    <w:rsid w:val="369D7E35"/>
    <w:rsid w:val="4D141DF6"/>
    <w:rsid w:val="4EFF372A"/>
    <w:rsid w:val="58152097"/>
    <w:rsid w:val="585F3AF3"/>
    <w:rsid w:val="600E1401"/>
    <w:rsid w:val="69A639BA"/>
    <w:rsid w:val="70CE4757"/>
    <w:rsid w:val="76D004E3"/>
    <w:rsid w:val="778D6582"/>
    <w:rsid w:val="7FD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2021-02-24T14:08:00Z</dcterms:created>
  <dc:creator>Yamy</dc:creator>
  <cp:lastModifiedBy>Yamy</cp:lastModifiedBy>
  <dcterms:modified xsi:type="dcterms:W3CDTF">2021-09-14T15:04:20Z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3565D61053B246BC95786D75F0DE0CDD</vt:lpwstr>
  </property>
</Properties>
</file>