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DCAF4" w14:textId="61043B3F" w:rsidR="00374AAB" w:rsidRPr="00DF7A95" w:rsidRDefault="00374AAB" w:rsidP="00374AAB">
      <w:pPr>
        <w:spacing w:line="360" w:lineRule="auto"/>
        <w:rPr>
          <w:rFonts w:ascii="Arial" w:hAnsi="Arial" w:cs="Arial"/>
          <w:b/>
        </w:rPr>
      </w:pPr>
      <w:r>
        <w:rPr>
          <w:rFonts w:ascii="Arial" w:hAnsi="Arial" w:cs="Arial"/>
          <w:b/>
        </w:rPr>
        <w:t>Additional File 4</w:t>
      </w:r>
    </w:p>
    <w:p w14:paraId="7B8FC5CC" w14:textId="6A894713" w:rsidR="007C5A11" w:rsidRPr="000806CD" w:rsidRDefault="007C5222" w:rsidP="00486217">
      <w:pPr>
        <w:spacing w:after="120" w:line="360" w:lineRule="auto"/>
        <w:rPr>
          <w:rFonts w:ascii="Arial" w:hAnsi="Arial" w:cs="Arial"/>
          <w:sz w:val="20"/>
          <w:szCs w:val="20"/>
        </w:rPr>
      </w:pPr>
      <w:r w:rsidRPr="000806CD">
        <w:rPr>
          <w:rFonts w:ascii="Arial" w:hAnsi="Arial" w:cs="Arial"/>
          <w:sz w:val="20"/>
          <w:szCs w:val="20"/>
        </w:rPr>
        <w:t>Perceived impact of running or walking at parkrun using the question “Thinking about the impact of parkrun on your health and wellbeing, to what extent has running or walking at parkrun changed”.  Allowed responses were ‘much worse, worse, no impact, better, much better’</w:t>
      </w:r>
      <w:r w:rsidR="00AB3EEC" w:rsidRPr="000806CD">
        <w:rPr>
          <w:rFonts w:ascii="Arial" w:hAnsi="Arial" w:cs="Arial"/>
          <w:sz w:val="20"/>
          <w:szCs w:val="20"/>
        </w:rPr>
        <w:t xml:space="preserve">. </w:t>
      </w:r>
      <w:r w:rsidRPr="000806CD">
        <w:rPr>
          <w:rFonts w:ascii="Arial" w:hAnsi="Arial" w:cs="Arial"/>
          <w:sz w:val="20"/>
          <w:szCs w:val="20"/>
        </w:rPr>
        <w:t>Data in the table is a combined value for ‘better’ and ‘much better’.</w:t>
      </w:r>
    </w:p>
    <w:p w14:paraId="31024083" w14:textId="78457824" w:rsidR="00B02D0B" w:rsidRDefault="00B02D0B">
      <w:pPr>
        <w:rPr>
          <w:rFonts w:ascii="Arial" w:hAnsi="Arial" w:cs="Arial"/>
          <w:sz w:val="20"/>
          <w:szCs w:val="20"/>
        </w:rPr>
      </w:pPr>
    </w:p>
    <w:tbl>
      <w:tblPr>
        <w:tblW w:w="13664" w:type="dxa"/>
        <w:tblLayout w:type="fixed"/>
        <w:tblLook w:val="04A0" w:firstRow="1" w:lastRow="0" w:firstColumn="1" w:lastColumn="0" w:noHBand="0" w:noVBand="1"/>
      </w:tblPr>
      <w:tblGrid>
        <w:gridCol w:w="4592"/>
        <w:gridCol w:w="1134"/>
        <w:gridCol w:w="1134"/>
        <w:gridCol w:w="1134"/>
        <w:gridCol w:w="1134"/>
        <w:gridCol w:w="1134"/>
        <w:gridCol w:w="1134"/>
        <w:gridCol w:w="1134"/>
        <w:gridCol w:w="1134"/>
      </w:tblGrid>
      <w:tr w:rsidR="005711F2" w:rsidRPr="0076082C" w14:paraId="1FBF9D18" w14:textId="77777777" w:rsidTr="005711F2">
        <w:trPr>
          <w:trHeight w:val="832"/>
        </w:trPr>
        <w:tc>
          <w:tcPr>
            <w:tcW w:w="4592" w:type="dxa"/>
            <w:tcBorders>
              <w:top w:val="single" w:sz="4" w:space="0" w:color="auto"/>
              <w:left w:val="nil"/>
              <w:bottom w:val="single" w:sz="4" w:space="0" w:color="auto"/>
              <w:right w:val="single" w:sz="4" w:space="0" w:color="auto"/>
            </w:tcBorders>
            <w:shd w:val="clear" w:color="auto" w:fill="auto"/>
            <w:vAlign w:val="center"/>
            <w:hideMark/>
          </w:tcPr>
          <w:p w14:paraId="302C6F60" w14:textId="77777777" w:rsidR="005711F2" w:rsidRPr="0076082C" w:rsidRDefault="005711F2" w:rsidP="00240A98">
            <w:pPr>
              <w:jc w:val="center"/>
              <w:rPr>
                <w:rFonts w:ascii="Arial" w:eastAsia="Times New Roman" w:hAnsi="Arial" w:cs="Arial"/>
                <w:b/>
                <w:color w:val="000000"/>
                <w:sz w:val="18"/>
                <w:szCs w:val="18"/>
              </w:rPr>
            </w:pPr>
            <w:r w:rsidRPr="0076082C">
              <w:rPr>
                <w:rFonts w:ascii="Arial" w:eastAsia="Times New Roman" w:hAnsi="Arial" w:cs="Arial"/>
                <w:b/>
                <w:color w:val="000000"/>
                <w:sz w:val="18"/>
                <w:szCs w:val="18"/>
              </w:rPr>
              <w:t>Reporting 'better' or 'much better'</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81A2A7" w14:textId="68FCA4E8" w:rsidR="005711F2" w:rsidRPr="0076082C" w:rsidRDefault="005711F2" w:rsidP="00240A98">
            <w:pPr>
              <w:jc w:val="center"/>
              <w:rPr>
                <w:rFonts w:ascii="Arial" w:eastAsia="Times New Roman" w:hAnsi="Arial" w:cs="Arial"/>
                <w:color w:val="000000"/>
                <w:sz w:val="18"/>
                <w:szCs w:val="18"/>
              </w:rPr>
            </w:pPr>
            <w:r>
              <w:rPr>
                <w:rFonts w:ascii="Arial" w:eastAsia="Times New Roman" w:hAnsi="Arial" w:cs="Arial"/>
                <w:b/>
                <w:bCs/>
                <w:color w:val="000000"/>
                <w:sz w:val="18"/>
                <w:szCs w:val="18"/>
              </w:rPr>
              <w:t>Survey</w:t>
            </w:r>
          </w:p>
        </w:tc>
        <w:tc>
          <w:tcPr>
            <w:tcW w:w="4536" w:type="dxa"/>
            <w:gridSpan w:val="4"/>
            <w:tcBorders>
              <w:top w:val="single" w:sz="4" w:space="0" w:color="auto"/>
              <w:left w:val="single" w:sz="4" w:space="0" w:color="auto"/>
              <w:bottom w:val="single" w:sz="4" w:space="0" w:color="auto"/>
            </w:tcBorders>
            <w:vAlign w:val="center"/>
          </w:tcPr>
          <w:p w14:paraId="22C2A1A3" w14:textId="5453CD58" w:rsidR="005711F2" w:rsidRDefault="005711F2" w:rsidP="00240A98">
            <w:pPr>
              <w:jc w:val="center"/>
              <w:rPr>
                <w:rFonts w:ascii="Arial" w:eastAsia="Times New Roman" w:hAnsi="Arial" w:cs="Arial"/>
                <w:b/>
                <w:bCs/>
                <w:color w:val="000000"/>
                <w:sz w:val="18"/>
                <w:szCs w:val="18"/>
              </w:rPr>
            </w:pPr>
            <w:r>
              <w:rPr>
                <w:rFonts w:ascii="Arial" w:eastAsia="Times New Roman" w:hAnsi="Arial" w:cs="Arial"/>
                <w:b/>
                <w:bCs/>
                <w:color w:val="000000"/>
                <w:sz w:val="18"/>
                <w:szCs w:val="18"/>
              </w:rPr>
              <w:t>Truncated sample</w:t>
            </w:r>
          </w:p>
        </w:tc>
      </w:tr>
      <w:tr w:rsidR="00E7339C" w:rsidRPr="0076082C" w14:paraId="0C9883F6" w14:textId="30B89ABF" w:rsidTr="005711F2">
        <w:trPr>
          <w:trHeight w:val="832"/>
        </w:trPr>
        <w:tc>
          <w:tcPr>
            <w:tcW w:w="4592" w:type="dxa"/>
            <w:tcBorders>
              <w:top w:val="single" w:sz="4" w:space="0" w:color="auto"/>
              <w:left w:val="nil"/>
              <w:bottom w:val="single" w:sz="4" w:space="0" w:color="auto"/>
              <w:right w:val="single" w:sz="4" w:space="0" w:color="auto"/>
            </w:tcBorders>
            <w:shd w:val="clear" w:color="auto" w:fill="auto"/>
            <w:vAlign w:val="center"/>
            <w:hideMark/>
          </w:tcPr>
          <w:p w14:paraId="2A588A46" w14:textId="77777777" w:rsidR="00E7339C" w:rsidRPr="0076082C" w:rsidRDefault="00E7339C" w:rsidP="00E7339C">
            <w:pPr>
              <w:jc w:val="center"/>
              <w:rPr>
                <w:rFonts w:ascii="Arial" w:eastAsia="Times New Roman" w:hAnsi="Arial" w:cs="Arial"/>
                <w:b/>
                <w:color w:val="000000"/>
                <w:sz w:val="18"/>
                <w:szCs w:val="18"/>
              </w:rPr>
            </w:pPr>
            <w:r w:rsidRPr="0076082C">
              <w:rPr>
                <w:rFonts w:ascii="Arial" w:eastAsia="Times New Roman" w:hAnsi="Arial" w:cs="Arial"/>
                <w:b/>
                <w:color w:val="000000"/>
                <w:sz w:val="18"/>
                <w:szCs w:val="18"/>
              </w:rPr>
              <w:t>Reporting 'better' or 'much better'</w:t>
            </w:r>
          </w:p>
        </w:tc>
        <w:tc>
          <w:tcPr>
            <w:tcW w:w="1134" w:type="dxa"/>
            <w:tcBorders>
              <w:top w:val="single" w:sz="4" w:space="0" w:color="auto"/>
              <w:left w:val="single" w:sz="4" w:space="0" w:color="auto"/>
              <w:bottom w:val="single" w:sz="4" w:space="0" w:color="auto"/>
              <w:right w:val="nil"/>
            </w:tcBorders>
            <w:shd w:val="clear" w:color="auto" w:fill="auto"/>
            <w:vAlign w:val="center"/>
            <w:hideMark/>
          </w:tcPr>
          <w:p w14:paraId="21BD6903" w14:textId="77777777" w:rsidR="00E7339C" w:rsidRPr="0076082C" w:rsidRDefault="00E7339C" w:rsidP="00E7339C">
            <w:pPr>
              <w:jc w:val="center"/>
              <w:rPr>
                <w:rFonts w:ascii="Arial" w:eastAsia="Times New Roman" w:hAnsi="Arial" w:cs="Arial"/>
                <w:color w:val="000000"/>
                <w:sz w:val="18"/>
                <w:szCs w:val="18"/>
              </w:rPr>
            </w:pPr>
            <w:r>
              <w:rPr>
                <w:rFonts w:ascii="Arial" w:eastAsia="Times New Roman" w:hAnsi="Arial" w:cs="Arial"/>
                <w:b/>
                <w:bCs/>
                <w:color w:val="000000"/>
                <w:sz w:val="18"/>
                <w:szCs w:val="18"/>
              </w:rPr>
              <w:t>Full sample</w:t>
            </w:r>
          </w:p>
        </w:tc>
        <w:tc>
          <w:tcPr>
            <w:tcW w:w="1134" w:type="dxa"/>
            <w:tcBorders>
              <w:top w:val="single" w:sz="4" w:space="0" w:color="auto"/>
              <w:left w:val="nil"/>
              <w:bottom w:val="single" w:sz="4" w:space="0" w:color="auto"/>
              <w:right w:val="nil"/>
            </w:tcBorders>
            <w:shd w:val="clear" w:color="auto" w:fill="auto"/>
            <w:vAlign w:val="center"/>
            <w:hideMark/>
          </w:tcPr>
          <w:p w14:paraId="7A7259CC" w14:textId="6ED370FD" w:rsidR="00E7339C" w:rsidRPr="0076082C" w:rsidRDefault="00B2235D" w:rsidP="00E7339C">
            <w:pPr>
              <w:jc w:val="center"/>
              <w:rPr>
                <w:rFonts w:ascii="Arial" w:eastAsia="Times New Roman" w:hAnsi="Arial" w:cs="Arial"/>
                <w:color w:val="000000"/>
                <w:sz w:val="18"/>
                <w:szCs w:val="18"/>
              </w:rPr>
            </w:pPr>
            <w:r>
              <w:rPr>
                <w:rFonts w:ascii="Arial" w:eastAsia="Times New Roman" w:hAnsi="Arial" w:cs="Arial"/>
                <w:b/>
                <w:bCs/>
                <w:color w:val="000000"/>
                <w:sz w:val="18"/>
                <w:szCs w:val="18"/>
              </w:rPr>
              <w:t>Deprived</w:t>
            </w:r>
          </w:p>
        </w:tc>
        <w:tc>
          <w:tcPr>
            <w:tcW w:w="1134" w:type="dxa"/>
            <w:tcBorders>
              <w:top w:val="single" w:sz="4" w:space="0" w:color="auto"/>
              <w:left w:val="nil"/>
              <w:bottom w:val="single" w:sz="4" w:space="0" w:color="auto"/>
              <w:right w:val="nil"/>
            </w:tcBorders>
            <w:shd w:val="clear" w:color="auto" w:fill="auto"/>
            <w:vAlign w:val="center"/>
            <w:hideMark/>
          </w:tcPr>
          <w:p w14:paraId="0FEBF2C7" w14:textId="77777777" w:rsidR="00E7339C" w:rsidRPr="0076082C" w:rsidRDefault="00E7339C" w:rsidP="00E7339C">
            <w:pPr>
              <w:jc w:val="center"/>
              <w:rPr>
                <w:rFonts w:ascii="Arial" w:eastAsia="Times New Roman" w:hAnsi="Arial" w:cs="Arial"/>
                <w:color w:val="000000"/>
                <w:sz w:val="18"/>
                <w:szCs w:val="18"/>
              </w:rPr>
            </w:pPr>
            <w:r w:rsidRPr="00FD4117">
              <w:rPr>
                <w:rFonts w:ascii="Arial" w:eastAsia="Times New Roman" w:hAnsi="Arial" w:cs="Arial"/>
                <w:b/>
                <w:bCs/>
                <w:color w:val="000000"/>
                <w:sz w:val="18"/>
                <w:szCs w:val="18"/>
              </w:rPr>
              <w:t>Inactive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9CD85F2" w14:textId="7C7E1BC4" w:rsidR="00E7339C" w:rsidRPr="0076082C" w:rsidRDefault="00B2235D" w:rsidP="00E7339C">
            <w:pPr>
              <w:jc w:val="center"/>
              <w:rPr>
                <w:rFonts w:ascii="Arial" w:eastAsia="Times New Roman" w:hAnsi="Arial" w:cs="Arial"/>
                <w:color w:val="000000"/>
                <w:sz w:val="18"/>
                <w:szCs w:val="18"/>
              </w:rPr>
            </w:pPr>
            <w:r>
              <w:rPr>
                <w:rFonts w:ascii="Arial" w:eastAsia="Times New Roman" w:hAnsi="Arial" w:cs="Arial"/>
                <w:b/>
                <w:bCs/>
                <w:color w:val="000000"/>
                <w:sz w:val="18"/>
                <w:szCs w:val="18"/>
              </w:rPr>
              <w:t>Deprived / inactive</w:t>
            </w:r>
          </w:p>
        </w:tc>
        <w:tc>
          <w:tcPr>
            <w:tcW w:w="1134" w:type="dxa"/>
            <w:tcBorders>
              <w:top w:val="single" w:sz="4" w:space="0" w:color="auto"/>
              <w:left w:val="single" w:sz="4" w:space="0" w:color="auto"/>
              <w:bottom w:val="single" w:sz="4" w:space="0" w:color="auto"/>
            </w:tcBorders>
            <w:vAlign w:val="center"/>
          </w:tcPr>
          <w:p w14:paraId="35155D5D" w14:textId="331D1F5C" w:rsidR="00E7339C" w:rsidRDefault="00E7339C" w:rsidP="00E7339C">
            <w:pPr>
              <w:jc w:val="center"/>
              <w:rPr>
                <w:rFonts w:ascii="Arial" w:eastAsia="Times New Roman" w:hAnsi="Arial" w:cs="Arial"/>
                <w:b/>
                <w:bCs/>
                <w:color w:val="000000"/>
                <w:sz w:val="18"/>
                <w:szCs w:val="18"/>
              </w:rPr>
            </w:pPr>
            <w:r>
              <w:rPr>
                <w:rFonts w:ascii="Arial" w:eastAsia="Times New Roman" w:hAnsi="Arial" w:cs="Arial"/>
                <w:b/>
                <w:bCs/>
                <w:color w:val="000000"/>
                <w:sz w:val="18"/>
                <w:szCs w:val="18"/>
              </w:rPr>
              <w:t>Full sample</w:t>
            </w:r>
          </w:p>
        </w:tc>
        <w:tc>
          <w:tcPr>
            <w:tcW w:w="1134" w:type="dxa"/>
            <w:tcBorders>
              <w:top w:val="single" w:sz="4" w:space="0" w:color="auto"/>
              <w:left w:val="nil"/>
              <w:bottom w:val="single" w:sz="4" w:space="0" w:color="auto"/>
            </w:tcBorders>
            <w:vAlign w:val="center"/>
          </w:tcPr>
          <w:p w14:paraId="0FAB99AC" w14:textId="5BAD8CB2" w:rsidR="00E7339C" w:rsidRDefault="00B2235D" w:rsidP="00E7339C">
            <w:pPr>
              <w:jc w:val="center"/>
              <w:rPr>
                <w:rFonts w:ascii="Arial" w:eastAsia="Times New Roman" w:hAnsi="Arial" w:cs="Arial"/>
                <w:b/>
                <w:bCs/>
                <w:color w:val="000000"/>
                <w:sz w:val="18"/>
                <w:szCs w:val="18"/>
              </w:rPr>
            </w:pPr>
            <w:r>
              <w:rPr>
                <w:rFonts w:ascii="Arial" w:eastAsia="Times New Roman" w:hAnsi="Arial" w:cs="Arial"/>
                <w:b/>
                <w:bCs/>
                <w:color w:val="000000"/>
                <w:sz w:val="18"/>
                <w:szCs w:val="18"/>
              </w:rPr>
              <w:t>Deprived</w:t>
            </w:r>
          </w:p>
        </w:tc>
        <w:tc>
          <w:tcPr>
            <w:tcW w:w="1134" w:type="dxa"/>
            <w:tcBorders>
              <w:top w:val="single" w:sz="4" w:space="0" w:color="auto"/>
              <w:left w:val="nil"/>
              <w:bottom w:val="single" w:sz="4" w:space="0" w:color="auto"/>
            </w:tcBorders>
            <w:vAlign w:val="center"/>
          </w:tcPr>
          <w:p w14:paraId="453309A4" w14:textId="26D99680" w:rsidR="00E7339C" w:rsidRDefault="00E7339C" w:rsidP="00E7339C">
            <w:pPr>
              <w:jc w:val="center"/>
              <w:rPr>
                <w:rFonts w:ascii="Arial" w:eastAsia="Times New Roman" w:hAnsi="Arial" w:cs="Arial"/>
                <w:b/>
                <w:bCs/>
                <w:color w:val="000000"/>
                <w:sz w:val="18"/>
                <w:szCs w:val="18"/>
              </w:rPr>
            </w:pPr>
            <w:r w:rsidRPr="00FD4117">
              <w:rPr>
                <w:rFonts w:ascii="Arial" w:eastAsia="Times New Roman" w:hAnsi="Arial" w:cs="Arial"/>
                <w:b/>
                <w:bCs/>
                <w:color w:val="000000"/>
                <w:sz w:val="18"/>
                <w:szCs w:val="18"/>
              </w:rPr>
              <w:t>Inactive</w:t>
            </w:r>
          </w:p>
        </w:tc>
        <w:tc>
          <w:tcPr>
            <w:tcW w:w="1134" w:type="dxa"/>
            <w:tcBorders>
              <w:top w:val="single" w:sz="4" w:space="0" w:color="auto"/>
              <w:left w:val="nil"/>
              <w:bottom w:val="single" w:sz="4" w:space="0" w:color="auto"/>
            </w:tcBorders>
            <w:vAlign w:val="center"/>
          </w:tcPr>
          <w:p w14:paraId="5205AE38" w14:textId="71623236" w:rsidR="00E7339C" w:rsidRDefault="00B2235D" w:rsidP="00E7339C">
            <w:pPr>
              <w:jc w:val="center"/>
              <w:rPr>
                <w:rFonts w:ascii="Arial" w:eastAsia="Times New Roman" w:hAnsi="Arial" w:cs="Arial"/>
                <w:b/>
                <w:bCs/>
                <w:color w:val="000000"/>
                <w:sz w:val="18"/>
                <w:szCs w:val="18"/>
              </w:rPr>
            </w:pPr>
            <w:r>
              <w:rPr>
                <w:rFonts w:ascii="Arial" w:eastAsia="Times New Roman" w:hAnsi="Arial" w:cs="Arial"/>
                <w:b/>
                <w:bCs/>
                <w:color w:val="000000"/>
                <w:sz w:val="18"/>
                <w:szCs w:val="18"/>
              </w:rPr>
              <w:t>Deprived / inactive</w:t>
            </w:r>
          </w:p>
        </w:tc>
      </w:tr>
      <w:tr w:rsidR="008F3F26" w:rsidRPr="002F0147" w14:paraId="26E814CE" w14:textId="3D2CC456" w:rsidTr="00044518">
        <w:trPr>
          <w:trHeight w:val="386"/>
        </w:trPr>
        <w:tc>
          <w:tcPr>
            <w:tcW w:w="4592" w:type="dxa"/>
            <w:tcBorders>
              <w:left w:val="nil"/>
              <w:right w:val="single" w:sz="4" w:space="0" w:color="auto"/>
            </w:tcBorders>
            <w:shd w:val="clear" w:color="auto" w:fill="auto"/>
            <w:noWrap/>
            <w:vAlign w:val="center"/>
            <w:hideMark/>
          </w:tcPr>
          <w:p w14:paraId="520B2F2F"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Your sense of personal achievement</w:t>
            </w:r>
            <w:r>
              <w:rPr>
                <w:rFonts w:ascii="Arial" w:eastAsia="Times New Roman" w:hAnsi="Arial" w:cs="Arial"/>
                <w:color w:val="000000"/>
                <w:sz w:val="18"/>
                <w:szCs w:val="18"/>
              </w:rPr>
              <w:t xml:space="preserve"> </w:t>
            </w:r>
            <w:r>
              <w:rPr>
                <w:rFonts w:ascii="Arial" w:eastAsia="Times New Roman" w:hAnsi="Arial" w:cs="Arial"/>
                <w:color w:val="000000"/>
                <w:sz w:val="18"/>
                <w:szCs w:val="18"/>
              </w:rPr>
              <w:tab/>
              <w:t>n</w:t>
            </w:r>
          </w:p>
        </w:tc>
        <w:tc>
          <w:tcPr>
            <w:tcW w:w="1134" w:type="dxa"/>
            <w:tcBorders>
              <w:left w:val="single" w:sz="4" w:space="0" w:color="auto"/>
              <w:right w:val="nil"/>
            </w:tcBorders>
            <w:shd w:val="clear" w:color="auto" w:fill="auto"/>
            <w:noWrap/>
            <w:vAlign w:val="center"/>
            <w:hideMark/>
          </w:tcPr>
          <w:p w14:paraId="121E0E7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56,276</w:t>
            </w:r>
          </w:p>
        </w:tc>
        <w:tc>
          <w:tcPr>
            <w:tcW w:w="1134" w:type="dxa"/>
            <w:tcBorders>
              <w:left w:val="nil"/>
              <w:right w:val="nil"/>
            </w:tcBorders>
            <w:shd w:val="clear" w:color="auto" w:fill="auto"/>
            <w:noWrap/>
            <w:vAlign w:val="center"/>
            <w:hideMark/>
          </w:tcPr>
          <w:p w14:paraId="261DD6C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4,131</w:t>
            </w:r>
          </w:p>
        </w:tc>
        <w:tc>
          <w:tcPr>
            <w:tcW w:w="1134" w:type="dxa"/>
            <w:tcBorders>
              <w:left w:val="nil"/>
              <w:right w:val="nil"/>
            </w:tcBorders>
            <w:shd w:val="clear" w:color="auto" w:fill="auto"/>
            <w:noWrap/>
            <w:vAlign w:val="center"/>
            <w:hideMark/>
          </w:tcPr>
          <w:p w14:paraId="61C476B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2,071</w:t>
            </w:r>
          </w:p>
        </w:tc>
        <w:tc>
          <w:tcPr>
            <w:tcW w:w="1134" w:type="dxa"/>
            <w:tcBorders>
              <w:left w:val="nil"/>
              <w:right w:val="single" w:sz="4" w:space="0" w:color="auto"/>
            </w:tcBorders>
            <w:shd w:val="clear" w:color="auto" w:fill="auto"/>
            <w:noWrap/>
            <w:vAlign w:val="center"/>
            <w:hideMark/>
          </w:tcPr>
          <w:p w14:paraId="490A303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 xml:space="preserve">223 </w:t>
            </w:r>
          </w:p>
        </w:tc>
        <w:tc>
          <w:tcPr>
            <w:tcW w:w="1134" w:type="dxa"/>
            <w:tcBorders>
              <w:left w:val="single" w:sz="4" w:space="0" w:color="auto"/>
            </w:tcBorders>
            <w:vAlign w:val="center"/>
          </w:tcPr>
          <w:p w14:paraId="7974E863" w14:textId="7F7B2F9B"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29,382</w:t>
            </w:r>
          </w:p>
        </w:tc>
        <w:tc>
          <w:tcPr>
            <w:tcW w:w="1134" w:type="dxa"/>
            <w:tcBorders>
              <w:left w:val="nil"/>
            </w:tcBorders>
            <w:vAlign w:val="center"/>
          </w:tcPr>
          <w:p w14:paraId="1504134E" w14:textId="73CBDB43"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1,742</w:t>
            </w:r>
          </w:p>
        </w:tc>
        <w:tc>
          <w:tcPr>
            <w:tcW w:w="1134" w:type="dxa"/>
            <w:tcBorders>
              <w:left w:val="nil"/>
            </w:tcBorders>
            <w:vAlign w:val="center"/>
          </w:tcPr>
          <w:p w14:paraId="58655C32" w14:textId="2EABDBF7"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732</w:t>
            </w:r>
          </w:p>
        </w:tc>
        <w:tc>
          <w:tcPr>
            <w:tcW w:w="1134" w:type="dxa"/>
            <w:tcBorders>
              <w:left w:val="nil"/>
            </w:tcBorders>
            <w:vAlign w:val="center"/>
          </w:tcPr>
          <w:p w14:paraId="438EC13B" w14:textId="6ECF4A84" w:rsidR="008F3F26" w:rsidRPr="00405A67" w:rsidRDefault="008F3F26" w:rsidP="00044518">
            <w:pPr>
              <w:jc w:val="right"/>
              <w:rPr>
                <w:rFonts w:ascii="Arial" w:hAnsi="Arial" w:cs="Arial"/>
                <w:color w:val="000000"/>
                <w:sz w:val="18"/>
                <w:szCs w:val="18"/>
                <w:highlight w:val="yellow"/>
              </w:rPr>
            </w:pPr>
            <w:r>
              <w:rPr>
                <w:rFonts w:ascii="Arial" w:hAnsi="Arial" w:cs="Arial"/>
                <w:color w:val="000000"/>
                <w:sz w:val="18"/>
                <w:szCs w:val="18"/>
              </w:rPr>
              <w:t>85</w:t>
            </w:r>
          </w:p>
        </w:tc>
      </w:tr>
      <w:tr w:rsidR="008F3F26" w:rsidRPr="002F0147" w14:paraId="4D90BEA9" w14:textId="4FE3401E"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3072FB7A"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46264C9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90.7%</w:t>
            </w:r>
          </w:p>
        </w:tc>
        <w:tc>
          <w:tcPr>
            <w:tcW w:w="1134" w:type="dxa"/>
            <w:tcBorders>
              <w:left w:val="nil"/>
              <w:bottom w:val="single" w:sz="4" w:space="0" w:color="auto"/>
              <w:right w:val="nil"/>
            </w:tcBorders>
            <w:shd w:val="clear" w:color="auto" w:fill="auto"/>
            <w:noWrap/>
            <w:vAlign w:val="center"/>
            <w:hideMark/>
          </w:tcPr>
          <w:p w14:paraId="46550B75"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91.7%</w:t>
            </w:r>
          </w:p>
        </w:tc>
        <w:tc>
          <w:tcPr>
            <w:tcW w:w="1134" w:type="dxa"/>
            <w:tcBorders>
              <w:left w:val="nil"/>
              <w:bottom w:val="single" w:sz="4" w:space="0" w:color="auto"/>
              <w:right w:val="nil"/>
            </w:tcBorders>
            <w:shd w:val="clear" w:color="auto" w:fill="auto"/>
            <w:noWrap/>
            <w:vAlign w:val="center"/>
            <w:hideMark/>
          </w:tcPr>
          <w:p w14:paraId="47A54FB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93.4%</w:t>
            </w:r>
          </w:p>
        </w:tc>
        <w:tc>
          <w:tcPr>
            <w:tcW w:w="1134" w:type="dxa"/>
            <w:tcBorders>
              <w:left w:val="nil"/>
              <w:bottom w:val="single" w:sz="4" w:space="0" w:color="auto"/>
              <w:right w:val="single" w:sz="4" w:space="0" w:color="auto"/>
            </w:tcBorders>
            <w:shd w:val="clear" w:color="auto" w:fill="auto"/>
            <w:noWrap/>
            <w:vAlign w:val="center"/>
            <w:hideMark/>
          </w:tcPr>
          <w:p w14:paraId="2BF0BD09"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93.3%</w:t>
            </w:r>
          </w:p>
        </w:tc>
        <w:tc>
          <w:tcPr>
            <w:tcW w:w="1134" w:type="dxa"/>
            <w:tcBorders>
              <w:left w:val="single" w:sz="4" w:space="0" w:color="auto"/>
              <w:bottom w:val="single" w:sz="4" w:space="0" w:color="auto"/>
            </w:tcBorders>
            <w:vAlign w:val="center"/>
          </w:tcPr>
          <w:p w14:paraId="5C1F99DC" w14:textId="314FDF19" w:rsidR="008F3F26" w:rsidRDefault="008F3F26" w:rsidP="008F3F26">
            <w:pPr>
              <w:jc w:val="right"/>
              <w:rPr>
                <w:rFonts w:ascii="Arial" w:hAnsi="Arial" w:cs="Arial"/>
                <w:color w:val="000000"/>
                <w:sz w:val="18"/>
                <w:szCs w:val="18"/>
              </w:rPr>
            </w:pPr>
            <w:r>
              <w:rPr>
                <w:rFonts w:ascii="Arial" w:hAnsi="Arial" w:cs="Arial"/>
                <w:color w:val="000000"/>
                <w:sz w:val="18"/>
                <w:szCs w:val="18"/>
              </w:rPr>
              <w:t>87.4%</w:t>
            </w:r>
          </w:p>
        </w:tc>
        <w:tc>
          <w:tcPr>
            <w:tcW w:w="1134" w:type="dxa"/>
            <w:tcBorders>
              <w:left w:val="nil"/>
              <w:bottom w:val="single" w:sz="4" w:space="0" w:color="auto"/>
            </w:tcBorders>
            <w:vAlign w:val="center"/>
          </w:tcPr>
          <w:p w14:paraId="435E7A64" w14:textId="75D30D68" w:rsidR="008F3F26" w:rsidRDefault="008F3F26" w:rsidP="008F3F26">
            <w:pPr>
              <w:jc w:val="right"/>
              <w:rPr>
                <w:rFonts w:ascii="Arial" w:hAnsi="Arial" w:cs="Arial"/>
                <w:color w:val="000000"/>
                <w:sz w:val="18"/>
                <w:szCs w:val="18"/>
              </w:rPr>
            </w:pPr>
            <w:r>
              <w:rPr>
                <w:rFonts w:ascii="Arial" w:hAnsi="Arial" w:cs="Arial"/>
                <w:color w:val="000000"/>
                <w:sz w:val="18"/>
                <w:szCs w:val="18"/>
              </w:rPr>
              <w:t>88.2%</w:t>
            </w:r>
          </w:p>
        </w:tc>
        <w:tc>
          <w:tcPr>
            <w:tcW w:w="1134" w:type="dxa"/>
            <w:tcBorders>
              <w:left w:val="nil"/>
              <w:bottom w:val="single" w:sz="4" w:space="0" w:color="auto"/>
            </w:tcBorders>
            <w:vAlign w:val="center"/>
          </w:tcPr>
          <w:p w14:paraId="1A8A36A2" w14:textId="35D64FC4" w:rsidR="008F3F26" w:rsidRDefault="008F3F26" w:rsidP="008F3F26">
            <w:pPr>
              <w:jc w:val="right"/>
              <w:rPr>
                <w:rFonts w:ascii="Arial" w:hAnsi="Arial" w:cs="Arial"/>
                <w:color w:val="000000"/>
                <w:sz w:val="18"/>
                <w:szCs w:val="18"/>
              </w:rPr>
            </w:pPr>
            <w:r>
              <w:rPr>
                <w:rFonts w:ascii="Arial" w:hAnsi="Arial" w:cs="Arial"/>
                <w:color w:val="000000"/>
                <w:sz w:val="18"/>
                <w:szCs w:val="18"/>
              </w:rPr>
              <w:t>89.1%</w:t>
            </w:r>
          </w:p>
        </w:tc>
        <w:tc>
          <w:tcPr>
            <w:tcW w:w="1134" w:type="dxa"/>
            <w:tcBorders>
              <w:left w:val="nil"/>
              <w:bottom w:val="single" w:sz="4" w:space="0" w:color="auto"/>
            </w:tcBorders>
            <w:vAlign w:val="center"/>
          </w:tcPr>
          <w:p w14:paraId="435E9255" w14:textId="295BB73C" w:rsidR="008F3F26" w:rsidRDefault="008F3F26" w:rsidP="008F3F26">
            <w:pPr>
              <w:jc w:val="right"/>
              <w:rPr>
                <w:rFonts w:ascii="Arial" w:hAnsi="Arial" w:cs="Arial"/>
                <w:color w:val="000000"/>
                <w:sz w:val="18"/>
                <w:szCs w:val="18"/>
              </w:rPr>
            </w:pPr>
            <w:r>
              <w:rPr>
                <w:rFonts w:ascii="Arial" w:hAnsi="Arial" w:cs="Arial"/>
                <w:color w:val="000000"/>
                <w:sz w:val="18"/>
                <w:szCs w:val="18"/>
              </w:rPr>
              <w:t>91.8%</w:t>
            </w:r>
          </w:p>
        </w:tc>
      </w:tr>
      <w:tr w:rsidR="008F3F26" w:rsidRPr="002F0147" w14:paraId="29804A48" w14:textId="036AC506"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44EF42AB"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Fitness</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29DD7BD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56,269</w:t>
            </w:r>
          </w:p>
        </w:tc>
        <w:tc>
          <w:tcPr>
            <w:tcW w:w="1134" w:type="dxa"/>
            <w:tcBorders>
              <w:top w:val="single" w:sz="4" w:space="0" w:color="auto"/>
              <w:left w:val="nil"/>
              <w:right w:val="nil"/>
            </w:tcBorders>
            <w:shd w:val="clear" w:color="auto" w:fill="auto"/>
            <w:noWrap/>
            <w:vAlign w:val="center"/>
            <w:hideMark/>
          </w:tcPr>
          <w:p w14:paraId="30E44876"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4,125</w:t>
            </w:r>
          </w:p>
        </w:tc>
        <w:tc>
          <w:tcPr>
            <w:tcW w:w="1134" w:type="dxa"/>
            <w:tcBorders>
              <w:top w:val="single" w:sz="4" w:space="0" w:color="auto"/>
              <w:left w:val="nil"/>
              <w:right w:val="nil"/>
            </w:tcBorders>
            <w:shd w:val="clear" w:color="auto" w:fill="auto"/>
            <w:noWrap/>
            <w:vAlign w:val="center"/>
            <w:hideMark/>
          </w:tcPr>
          <w:p w14:paraId="40BCA58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2,072</w:t>
            </w:r>
          </w:p>
        </w:tc>
        <w:tc>
          <w:tcPr>
            <w:tcW w:w="1134" w:type="dxa"/>
            <w:tcBorders>
              <w:top w:val="single" w:sz="4" w:space="0" w:color="auto"/>
              <w:left w:val="nil"/>
              <w:right w:val="single" w:sz="4" w:space="0" w:color="auto"/>
            </w:tcBorders>
            <w:shd w:val="clear" w:color="auto" w:fill="auto"/>
            <w:noWrap/>
            <w:vAlign w:val="center"/>
            <w:hideMark/>
          </w:tcPr>
          <w:p w14:paraId="202794B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223</w:t>
            </w:r>
          </w:p>
        </w:tc>
        <w:tc>
          <w:tcPr>
            <w:tcW w:w="1134" w:type="dxa"/>
            <w:tcBorders>
              <w:top w:val="single" w:sz="4" w:space="0" w:color="auto"/>
              <w:left w:val="single" w:sz="4" w:space="0" w:color="auto"/>
            </w:tcBorders>
            <w:vAlign w:val="center"/>
          </w:tcPr>
          <w:p w14:paraId="321529C2" w14:textId="656A27EC"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29,378</w:t>
            </w:r>
          </w:p>
        </w:tc>
        <w:tc>
          <w:tcPr>
            <w:tcW w:w="1134" w:type="dxa"/>
            <w:tcBorders>
              <w:top w:val="single" w:sz="4" w:space="0" w:color="auto"/>
              <w:left w:val="nil"/>
            </w:tcBorders>
            <w:vAlign w:val="center"/>
          </w:tcPr>
          <w:p w14:paraId="70EFC241" w14:textId="4061001F"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1,740</w:t>
            </w:r>
          </w:p>
        </w:tc>
        <w:tc>
          <w:tcPr>
            <w:tcW w:w="1134" w:type="dxa"/>
            <w:tcBorders>
              <w:top w:val="single" w:sz="4" w:space="0" w:color="auto"/>
              <w:left w:val="nil"/>
            </w:tcBorders>
            <w:vAlign w:val="center"/>
          </w:tcPr>
          <w:p w14:paraId="38FC1C18" w14:textId="3080705D"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3ACE8E86" w14:textId="622A243B" w:rsidR="008F3F26" w:rsidRPr="00405A67"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73F04845" w14:textId="00E4D034"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39AE68EC"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72FC0B7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89.3%</w:t>
            </w:r>
          </w:p>
        </w:tc>
        <w:tc>
          <w:tcPr>
            <w:tcW w:w="1134" w:type="dxa"/>
            <w:tcBorders>
              <w:top w:val="nil"/>
              <w:left w:val="nil"/>
              <w:bottom w:val="single" w:sz="4" w:space="0" w:color="auto"/>
              <w:right w:val="nil"/>
            </w:tcBorders>
            <w:shd w:val="clear" w:color="auto" w:fill="auto"/>
            <w:noWrap/>
            <w:vAlign w:val="center"/>
            <w:hideMark/>
          </w:tcPr>
          <w:p w14:paraId="4A51878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91.3%</w:t>
            </w:r>
          </w:p>
        </w:tc>
        <w:tc>
          <w:tcPr>
            <w:tcW w:w="1134" w:type="dxa"/>
            <w:tcBorders>
              <w:top w:val="nil"/>
              <w:left w:val="nil"/>
              <w:bottom w:val="single" w:sz="4" w:space="0" w:color="auto"/>
              <w:right w:val="nil"/>
            </w:tcBorders>
            <w:shd w:val="clear" w:color="auto" w:fill="auto"/>
            <w:noWrap/>
            <w:vAlign w:val="center"/>
            <w:hideMark/>
          </w:tcPr>
          <w:p w14:paraId="34C882F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92.9%</w:t>
            </w:r>
          </w:p>
        </w:tc>
        <w:tc>
          <w:tcPr>
            <w:tcW w:w="1134" w:type="dxa"/>
            <w:tcBorders>
              <w:top w:val="nil"/>
              <w:left w:val="nil"/>
              <w:bottom w:val="single" w:sz="4" w:space="0" w:color="auto"/>
              <w:right w:val="single" w:sz="4" w:space="0" w:color="auto"/>
            </w:tcBorders>
            <w:shd w:val="clear" w:color="auto" w:fill="auto"/>
            <w:noWrap/>
            <w:vAlign w:val="center"/>
            <w:hideMark/>
          </w:tcPr>
          <w:p w14:paraId="0B55C196"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92.4%</w:t>
            </w:r>
          </w:p>
        </w:tc>
        <w:tc>
          <w:tcPr>
            <w:tcW w:w="1134" w:type="dxa"/>
            <w:tcBorders>
              <w:top w:val="nil"/>
              <w:left w:val="single" w:sz="4" w:space="0" w:color="auto"/>
              <w:bottom w:val="single" w:sz="4" w:space="0" w:color="auto"/>
            </w:tcBorders>
            <w:vAlign w:val="center"/>
          </w:tcPr>
          <w:p w14:paraId="651418A1" w14:textId="3855C42B" w:rsidR="008F3F26" w:rsidRDefault="008F3F26" w:rsidP="008F3F26">
            <w:pPr>
              <w:jc w:val="right"/>
              <w:rPr>
                <w:rFonts w:ascii="Arial" w:hAnsi="Arial" w:cs="Arial"/>
                <w:color w:val="000000"/>
                <w:sz w:val="18"/>
                <w:szCs w:val="18"/>
              </w:rPr>
            </w:pPr>
            <w:r>
              <w:rPr>
                <w:rFonts w:ascii="Arial" w:hAnsi="Arial" w:cs="Arial"/>
                <w:color w:val="000000"/>
                <w:sz w:val="18"/>
                <w:szCs w:val="18"/>
              </w:rPr>
              <w:t>85.2%</w:t>
            </w:r>
          </w:p>
        </w:tc>
        <w:tc>
          <w:tcPr>
            <w:tcW w:w="1134" w:type="dxa"/>
            <w:tcBorders>
              <w:top w:val="nil"/>
              <w:left w:val="nil"/>
              <w:bottom w:val="single" w:sz="4" w:space="0" w:color="auto"/>
            </w:tcBorders>
            <w:vAlign w:val="center"/>
          </w:tcPr>
          <w:p w14:paraId="4F01CC1A" w14:textId="161171C5" w:rsidR="008F3F26" w:rsidRDefault="008F3F26" w:rsidP="008F3F26">
            <w:pPr>
              <w:jc w:val="right"/>
              <w:rPr>
                <w:rFonts w:ascii="Arial" w:hAnsi="Arial" w:cs="Arial"/>
                <w:color w:val="000000"/>
                <w:sz w:val="18"/>
                <w:szCs w:val="18"/>
              </w:rPr>
            </w:pPr>
            <w:r>
              <w:rPr>
                <w:rFonts w:ascii="Arial" w:hAnsi="Arial" w:cs="Arial"/>
                <w:color w:val="000000"/>
                <w:sz w:val="18"/>
                <w:szCs w:val="18"/>
              </w:rPr>
              <w:t>86.3%</w:t>
            </w:r>
          </w:p>
        </w:tc>
        <w:tc>
          <w:tcPr>
            <w:tcW w:w="1134" w:type="dxa"/>
            <w:tcBorders>
              <w:top w:val="nil"/>
              <w:left w:val="nil"/>
              <w:bottom w:val="single" w:sz="4" w:space="0" w:color="auto"/>
            </w:tcBorders>
            <w:vAlign w:val="center"/>
          </w:tcPr>
          <w:p w14:paraId="12FFF12B" w14:textId="3FDA729A" w:rsidR="008F3F26" w:rsidRDefault="008F3F26" w:rsidP="008F3F26">
            <w:pPr>
              <w:jc w:val="right"/>
              <w:rPr>
                <w:rFonts w:ascii="Arial" w:hAnsi="Arial" w:cs="Arial"/>
                <w:color w:val="000000"/>
                <w:sz w:val="18"/>
                <w:szCs w:val="18"/>
              </w:rPr>
            </w:pPr>
            <w:r>
              <w:rPr>
                <w:rFonts w:ascii="Arial" w:hAnsi="Arial" w:cs="Arial"/>
                <w:color w:val="000000"/>
                <w:sz w:val="18"/>
                <w:szCs w:val="18"/>
              </w:rPr>
              <w:t>86.1%</w:t>
            </w:r>
          </w:p>
        </w:tc>
        <w:tc>
          <w:tcPr>
            <w:tcW w:w="1134" w:type="dxa"/>
            <w:tcBorders>
              <w:top w:val="nil"/>
              <w:left w:val="nil"/>
              <w:bottom w:val="single" w:sz="4" w:space="0" w:color="auto"/>
            </w:tcBorders>
            <w:vAlign w:val="center"/>
          </w:tcPr>
          <w:p w14:paraId="7FD3AB6D" w14:textId="4186DD8A" w:rsidR="008F3F26" w:rsidRDefault="008F3F26" w:rsidP="008F3F26">
            <w:pPr>
              <w:jc w:val="right"/>
              <w:rPr>
                <w:rFonts w:ascii="Arial" w:hAnsi="Arial" w:cs="Arial"/>
                <w:color w:val="000000"/>
                <w:sz w:val="18"/>
                <w:szCs w:val="18"/>
              </w:rPr>
            </w:pPr>
            <w:r>
              <w:rPr>
                <w:rFonts w:ascii="Arial" w:hAnsi="Arial" w:cs="Arial"/>
                <w:color w:val="000000"/>
                <w:sz w:val="18"/>
                <w:szCs w:val="18"/>
              </w:rPr>
              <w:t>84.9%</w:t>
            </w:r>
          </w:p>
        </w:tc>
      </w:tr>
      <w:tr w:rsidR="008F3F26" w:rsidRPr="002F0147" w14:paraId="0C6283A5" w14:textId="09893BFE"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6411626B"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Physical health</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09F99DAF"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56,262</w:t>
            </w:r>
          </w:p>
        </w:tc>
        <w:tc>
          <w:tcPr>
            <w:tcW w:w="1134" w:type="dxa"/>
            <w:tcBorders>
              <w:top w:val="single" w:sz="4" w:space="0" w:color="auto"/>
              <w:left w:val="nil"/>
              <w:right w:val="nil"/>
            </w:tcBorders>
            <w:shd w:val="clear" w:color="auto" w:fill="auto"/>
            <w:noWrap/>
            <w:vAlign w:val="center"/>
            <w:hideMark/>
          </w:tcPr>
          <w:p w14:paraId="4822EAE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4,134</w:t>
            </w:r>
          </w:p>
        </w:tc>
        <w:tc>
          <w:tcPr>
            <w:tcW w:w="1134" w:type="dxa"/>
            <w:tcBorders>
              <w:top w:val="single" w:sz="4" w:space="0" w:color="auto"/>
              <w:left w:val="nil"/>
              <w:right w:val="nil"/>
            </w:tcBorders>
            <w:shd w:val="clear" w:color="auto" w:fill="auto"/>
            <w:noWrap/>
            <w:vAlign w:val="center"/>
            <w:hideMark/>
          </w:tcPr>
          <w:p w14:paraId="7E99D5A9"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2,077</w:t>
            </w:r>
          </w:p>
        </w:tc>
        <w:tc>
          <w:tcPr>
            <w:tcW w:w="1134" w:type="dxa"/>
            <w:tcBorders>
              <w:top w:val="single" w:sz="4" w:space="0" w:color="auto"/>
              <w:left w:val="nil"/>
              <w:right w:val="single" w:sz="4" w:space="0" w:color="auto"/>
            </w:tcBorders>
            <w:shd w:val="clear" w:color="auto" w:fill="auto"/>
            <w:noWrap/>
            <w:vAlign w:val="center"/>
            <w:hideMark/>
          </w:tcPr>
          <w:p w14:paraId="6EA6B45F"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70CF2E07" w14:textId="5662BE8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29,360</w:t>
            </w:r>
          </w:p>
        </w:tc>
        <w:tc>
          <w:tcPr>
            <w:tcW w:w="1134" w:type="dxa"/>
            <w:tcBorders>
              <w:top w:val="single" w:sz="4" w:space="0" w:color="auto"/>
              <w:left w:val="nil"/>
            </w:tcBorders>
            <w:vAlign w:val="center"/>
          </w:tcPr>
          <w:p w14:paraId="5725A991" w14:textId="73B784B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1,743</w:t>
            </w:r>
          </w:p>
        </w:tc>
        <w:tc>
          <w:tcPr>
            <w:tcW w:w="1134" w:type="dxa"/>
            <w:tcBorders>
              <w:top w:val="single" w:sz="4" w:space="0" w:color="auto"/>
              <w:left w:val="nil"/>
            </w:tcBorders>
            <w:vAlign w:val="center"/>
          </w:tcPr>
          <w:p w14:paraId="5AE71696" w14:textId="6A7AD0F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6E5A5C72" w14:textId="78A13FE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140F712C" w14:textId="23936A82"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3A611068"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38BF39D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84.7%</w:t>
            </w:r>
          </w:p>
        </w:tc>
        <w:tc>
          <w:tcPr>
            <w:tcW w:w="1134" w:type="dxa"/>
            <w:tcBorders>
              <w:top w:val="nil"/>
              <w:left w:val="nil"/>
              <w:bottom w:val="single" w:sz="4" w:space="0" w:color="auto"/>
              <w:right w:val="nil"/>
            </w:tcBorders>
            <w:shd w:val="clear" w:color="auto" w:fill="auto"/>
            <w:noWrap/>
            <w:vAlign w:val="center"/>
            <w:hideMark/>
          </w:tcPr>
          <w:p w14:paraId="1B1B3265"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87.0%</w:t>
            </w:r>
          </w:p>
        </w:tc>
        <w:tc>
          <w:tcPr>
            <w:tcW w:w="1134" w:type="dxa"/>
            <w:tcBorders>
              <w:top w:val="nil"/>
              <w:left w:val="nil"/>
              <w:bottom w:val="single" w:sz="4" w:space="0" w:color="auto"/>
              <w:right w:val="nil"/>
            </w:tcBorders>
            <w:shd w:val="clear" w:color="auto" w:fill="auto"/>
            <w:noWrap/>
            <w:vAlign w:val="center"/>
            <w:hideMark/>
          </w:tcPr>
          <w:p w14:paraId="7D690A2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88.5%</w:t>
            </w:r>
          </w:p>
        </w:tc>
        <w:tc>
          <w:tcPr>
            <w:tcW w:w="1134" w:type="dxa"/>
            <w:tcBorders>
              <w:top w:val="nil"/>
              <w:left w:val="nil"/>
              <w:bottom w:val="single" w:sz="4" w:space="0" w:color="auto"/>
              <w:right w:val="single" w:sz="4" w:space="0" w:color="auto"/>
            </w:tcBorders>
            <w:shd w:val="clear" w:color="auto" w:fill="auto"/>
            <w:noWrap/>
            <w:vAlign w:val="center"/>
            <w:hideMark/>
          </w:tcPr>
          <w:p w14:paraId="41B6921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89.8%</w:t>
            </w:r>
          </w:p>
        </w:tc>
        <w:tc>
          <w:tcPr>
            <w:tcW w:w="1134" w:type="dxa"/>
            <w:tcBorders>
              <w:top w:val="nil"/>
              <w:left w:val="single" w:sz="4" w:space="0" w:color="auto"/>
              <w:bottom w:val="single" w:sz="4" w:space="0" w:color="auto"/>
            </w:tcBorders>
            <w:vAlign w:val="center"/>
          </w:tcPr>
          <w:p w14:paraId="6969B5CC" w14:textId="6017B9F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80.3%</w:t>
            </w:r>
          </w:p>
        </w:tc>
        <w:tc>
          <w:tcPr>
            <w:tcW w:w="1134" w:type="dxa"/>
            <w:tcBorders>
              <w:top w:val="nil"/>
              <w:left w:val="nil"/>
              <w:bottom w:val="single" w:sz="4" w:space="0" w:color="auto"/>
            </w:tcBorders>
            <w:vAlign w:val="center"/>
          </w:tcPr>
          <w:p w14:paraId="17703245" w14:textId="7BB1A0C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81.2%</w:t>
            </w:r>
          </w:p>
        </w:tc>
        <w:tc>
          <w:tcPr>
            <w:tcW w:w="1134" w:type="dxa"/>
            <w:tcBorders>
              <w:top w:val="nil"/>
              <w:left w:val="nil"/>
              <w:bottom w:val="single" w:sz="4" w:space="0" w:color="auto"/>
            </w:tcBorders>
            <w:vAlign w:val="center"/>
          </w:tcPr>
          <w:p w14:paraId="46454EC4" w14:textId="62A507CF"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81.8%</w:t>
            </w:r>
          </w:p>
        </w:tc>
        <w:tc>
          <w:tcPr>
            <w:tcW w:w="1134" w:type="dxa"/>
            <w:tcBorders>
              <w:top w:val="nil"/>
              <w:left w:val="nil"/>
              <w:bottom w:val="single" w:sz="4" w:space="0" w:color="auto"/>
            </w:tcBorders>
            <w:vAlign w:val="center"/>
          </w:tcPr>
          <w:p w14:paraId="6BEB9CE7" w14:textId="01FADA9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83.9%</w:t>
            </w:r>
          </w:p>
        </w:tc>
      </w:tr>
      <w:tr w:rsidR="008F3F26" w:rsidRPr="002F0147" w14:paraId="4C834ABC" w14:textId="45C17433"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2F755F48"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Happiness</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44D50CC5"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56,217</w:t>
            </w:r>
          </w:p>
        </w:tc>
        <w:tc>
          <w:tcPr>
            <w:tcW w:w="1134" w:type="dxa"/>
            <w:tcBorders>
              <w:top w:val="single" w:sz="4" w:space="0" w:color="auto"/>
              <w:left w:val="nil"/>
              <w:right w:val="nil"/>
            </w:tcBorders>
            <w:shd w:val="clear" w:color="auto" w:fill="auto"/>
            <w:noWrap/>
            <w:vAlign w:val="center"/>
            <w:hideMark/>
          </w:tcPr>
          <w:p w14:paraId="3C57C39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4,126</w:t>
            </w:r>
          </w:p>
        </w:tc>
        <w:tc>
          <w:tcPr>
            <w:tcW w:w="1134" w:type="dxa"/>
            <w:tcBorders>
              <w:top w:val="single" w:sz="4" w:space="0" w:color="auto"/>
              <w:left w:val="nil"/>
              <w:right w:val="nil"/>
            </w:tcBorders>
            <w:shd w:val="clear" w:color="auto" w:fill="auto"/>
            <w:noWrap/>
            <w:vAlign w:val="center"/>
            <w:hideMark/>
          </w:tcPr>
          <w:p w14:paraId="0DF6A85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2,068</w:t>
            </w:r>
          </w:p>
        </w:tc>
        <w:tc>
          <w:tcPr>
            <w:tcW w:w="1134" w:type="dxa"/>
            <w:tcBorders>
              <w:top w:val="single" w:sz="4" w:space="0" w:color="auto"/>
              <w:left w:val="nil"/>
              <w:right w:val="single" w:sz="4" w:space="0" w:color="auto"/>
            </w:tcBorders>
            <w:shd w:val="clear" w:color="auto" w:fill="auto"/>
            <w:noWrap/>
            <w:vAlign w:val="center"/>
            <w:hideMark/>
          </w:tcPr>
          <w:p w14:paraId="4AA58F9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tcBorders>
            <w:vAlign w:val="center"/>
          </w:tcPr>
          <w:p w14:paraId="299390D6" w14:textId="3604D466"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29,342</w:t>
            </w:r>
          </w:p>
        </w:tc>
        <w:tc>
          <w:tcPr>
            <w:tcW w:w="1134" w:type="dxa"/>
            <w:tcBorders>
              <w:top w:val="single" w:sz="4" w:space="0" w:color="auto"/>
              <w:left w:val="nil"/>
            </w:tcBorders>
            <w:vAlign w:val="center"/>
          </w:tcPr>
          <w:p w14:paraId="1D282016" w14:textId="45692BE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1,740</w:t>
            </w:r>
          </w:p>
        </w:tc>
        <w:tc>
          <w:tcPr>
            <w:tcW w:w="1134" w:type="dxa"/>
            <w:tcBorders>
              <w:top w:val="single" w:sz="4" w:space="0" w:color="auto"/>
              <w:left w:val="nil"/>
            </w:tcBorders>
            <w:vAlign w:val="center"/>
          </w:tcPr>
          <w:p w14:paraId="2763A444" w14:textId="31AE4B91"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730</w:t>
            </w:r>
          </w:p>
        </w:tc>
        <w:tc>
          <w:tcPr>
            <w:tcW w:w="1134" w:type="dxa"/>
            <w:tcBorders>
              <w:top w:val="single" w:sz="4" w:space="0" w:color="auto"/>
              <w:left w:val="nil"/>
            </w:tcBorders>
            <w:vAlign w:val="center"/>
          </w:tcPr>
          <w:p w14:paraId="34A187FD" w14:textId="3B36D3C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444B8626" w14:textId="71089F48"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63D6D9D3"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446F511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78.8%</w:t>
            </w:r>
          </w:p>
        </w:tc>
        <w:tc>
          <w:tcPr>
            <w:tcW w:w="1134" w:type="dxa"/>
            <w:tcBorders>
              <w:top w:val="nil"/>
              <w:left w:val="nil"/>
              <w:bottom w:val="single" w:sz="4" w:space="0" w:color="auto"/>
              <w:right w:val="nil"/>
            </w:tcBorders>
            <w:shd w:val="clear" w:color="auto" w:fill="auto"/>
            <w:noWrap/>
            <w:vAlign w:val="center"/>
            <w:hideMark/>
          </w:tcPr>
          <w:p w14:paraId="7D86A63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81.8%</w:t>
            </w:r>
          </w:p>
        </w:tc>
        <w:tc>
          <w:tcPr>
            <w:tcW w:w="1134" w:type="dxa"/>
            <w:tcBorders>
              <w:top w:val="nil"/>
              <w:left w:val="nil"/>
              <w:bottom w:val="single" w:sz="4" w:space="0" w:color="auto"/>
              <w:right w:val="nil"/>
            </w:tcBorders>
            <w:shd w:val="clear" w:color="auto" w:fill="auto"/>
            <w:noWrap/>
            <w:vAlign w:val="center"/>
            <w:hideMark/>
          </w:tcPr>
          <w:p w14:paraId="31A4458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80.8%</w:t>
            </w:r>
          </w:p>
        </w:tc>
        <w:tc>
          <w:tcPr>
            <w:tcW w:w="1134" w:type="dxa"/>
            <w:tcBorders>
              <w:top w:val="nil"/>
              <w:left w:val="nil"/>
              <w:bottom w:val="single" w:sz="4" w:space="0" w:color="auto"/>
              <w:right w:val="single" w:sz="4" w:space="0" w:color="auto"/>
            </w:tcBorders>
            <w:shd w:val="clear" w:color="auto" w:fill="auto"/>
            <w:noWrap/>
            <w:vAlign w:val="center"/>
            <w:hideMark/>
          </w:tcPr>
          <w:p w14:paraId="060D38DF"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83.5%</w:t>
            </w:r>
          </w:p>
        </w:tc>
        <w:tc>
          <w:tcPr>
            <w:tcW w:w="1134" w:type="dxa"/>
            <w:tcBorders>
              <w:top w:val="nil"/>
              <w:left w:val="single" w:sz="4" w:space="0" w:color="auto"/>
              <w:bottom w:val="single" w:sz="4" w:space="0" w:color="auto"/>
            </w:tcBorders>
            <w:vAlign w:val="center"/>
          </w:tcPr>
          <w:p w14:paraId="72D3711C" w14:textId="22071F2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73.8%</w:t>
            </w:r>
          </w:p>
        </w:tc>
        <w:tc>
          <w:tcPr>
            <w:tcW w:w="1134" w:type="dxa"/>
            <w:tcBorders>
              <w:top w:val="nil"/>
              <w:left w:val="nil"/>
              <w:bottom w:val="single" w:sz="4" w:space="0" w:color="auto"/>
            </w:tcBorders>
            <w:vAlign w:val="center"/>
          </w:tcPr>
          <w:p w14:paraId="34A72500" w14:textId="69FF080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74.4%</w:t>
            </w:r>
          </w:p>
        </w:tc>
        <w:tc>
          <w:tcPr>
            <w:tcW w:w="1134" w:type="dxa"/>
            <w:tcBorders>
              <w:top w:val="nil"/>
              <w:left w:val="nil"/>
              <w:bottom w:val="single" w:sz="4" w:space="0" w:color="auto"/>
            </w:tcBorders>
            <w:vAlign w:val="center"/>
          </w:tcPr>
          <w:p w14:paraId="0B434526" w14:textId="21704A9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74.1%</w:t>
            </w:r>
          </w:p>
        </w:tc>
        <w:tc>
          <w:tcPr>
            <w:tcW w:w="1134" w:type="dxa"/>
            <w:tcBorders>
              <w:top w:val="nil"/>
              <w:left w:val="nil"/>
              <w:bottom w:val="single" w:sz="4" w:space="0" w:color="auto"/>
            </w:tcBorders>
            <w:vAlign w:val="center"/>
          </w:tcPr>
          <w:p w14:paraId="2EC0759C" w14:textId="3D76C5C5"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77.9%</w:t>
            </w:r>
          </w:p>
        </w:tc>
      </w:tr>
      <w:tr w:rsidR="008F3F26" w:rsidRPr="002F0147" w14:paraId="4E590ACF" w14:textId="5C00F92E"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2066300E"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The amount of time you spend outdoors</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0B4E512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56,251</w:t>
            </w:r>
          </w:p>
        </w:tc>
        <w:tc>
          <w:tcPr>
            <w:tcW w:w="1134" w:type="dxa"/>
            <w:tcBorders>
              <w:top w:val="single" w:sz="4" w:space="0" w:color="auto"/>
              <w:left w:val="nil"/>
              <w:right w:val="nil"/>
            </w:tcBorders>
            <w:shd w:val="clear" w:color="auto" w:fill="auto"/>
            <w:noWrap/>
            <w:vAlign w:val="center"/>
            <w:hideMark/>
          </w:tcPr>
          <w:p w14:paraId="568CAE6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4,134</w:t>
            </w:r>
          </w:p>
        </w:tc>
        <w:tc>
          <w:tcPr>
            <w:tcW w:w="1134" w:type="dxa"/>
            <w:tcBorders>
              <w:top w:val="single" w:sz="4" w:space="0" w:color="auto"/>
              <w:left w:val="nil"/>
              <w:right w:val="nil"/>
            </w:tcBorders>
            <w:shd w:val="clear" w:color="auto" w:fill="auto"/>
            <w:noWrap/>
            <w:vAlign w:val="center"/>
            <w:hideMark/>
          </w:tcPr>
          <w:p w14:paraId="6E0C29D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2,076</w:t>
            </w:r>
          </w:p>
        </w:tc>
        <w:tc>
          <w:tcPr>
            <w:tcW w:w="1134" w:type="dxa"/>
            <w:tcBorders>
              <w:top w:val="single" w:sz="4" w:space="0" w:color="auto"/>
              <w:left w:val="nil"/>
              <w:right w:val="single" w:sz="4" w:space="0" w:color="auto"/>
            </w:tcBorders>
            <w:shd w:val="clear" w:color="auto" w:fill="auto"/>
            <w:noWrap/>
            <w:vAlign w:val="center"/>
            <w:hideMark/>
          </w:tcPr>
          <w:p w14:paraId="63AF122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2C644529" w14:textId="2E52AE37"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29,358</w:t>
            </w:r>
          </w:p>
        </w:tc>
        <w:tc>
          <w:tcPr>
            <w:tcW w:w="1134" w:type="dxa"/>
            <w:tcBorders>
              <w:top w:val="single" w:sz="4" w:space="0" w:color="auto"/>
              <w:left w:val="nil"/>
            </w:tcBorders>
            <w:vAlign w:val="center"/>
          </w:tcPr>
          <w:p w14:paraId="1DBDFB81" w14:textId="4E0509F2"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1,743</w:t>
            </w:r>
          </w:p>
        </w:tc>
        <w:tc>
          <w:tcPr>
            <w:tcW w:w="1134" w:type="dxa"/>
            <w:tcBorders>
              <w:top w:val="single" w:sz="4" w:space="0" w:color="auto"/>
              <w:left w:val="nil"/>
            </w:tcBorders>
            <w:vAlign w:val="center"/>
          </w:tcPr>
          <w:p w14:paraId="1C6653E4" w14:textId="75B1E5C0"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1CAD0502" w14:textId="43FE1B8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3FF42EBE" w14:textId="0BCC0551"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49008575" w14:textId="77777777" w:rsidR="008F3F26" w:rsidRPr="0076082C" w:rsidRDefault="008F3F26" w:rsidP="008F3F26">
            <w:pPr>
              <w:tabs>
                <w:tab w:val="right" w:pos="4281"/>
                <w:tab w:val="right" w:pos="4377"/>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340CC6A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74.1%</w:t>
            </w:r>
          </w:p>
        </w:tc>
        <w:tc>
          <w:tcPr>
            <w:tcW w:w="1134" w:type="dxa"/>
            <w:tcBorders>
              <w:left w:val="nil"/>
              <w:bottom w:val="single" w:sz="4" w:space="0" w:color="auto"/>
              <w:right w:val="nil"/>
            </w:tcBorders>
            <w:shd w:val="clear" w:color="auto" w:fill="auto"/>
            <w:noWrap/>
            <w:vAlign w:val="center"/>
            <w:hideMark/>
          </w:tcPr>
          <w:p w14:paraId="692EA746"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78.7%</w:t>
            </w:r>
          </w:p>
        </w:tc>
        <w:tc>
          <w:tcPr>
            <w:tcW w:w="1134" w:type="dxa"/>
            <w:tcBorders>
              <w:left w:val="nil"/>
              <w:bottom w:val="single" w:sz="4" w:space="0" w:color="auto"/>
              <w:right w:val="nil"/>
            </w:tcBorders>
            <w:shd w:val="clear" w:color="auto" w:fill="auto"/>
            <w:noWrap/>
            <w:vAlign w:val="center"/>
            <w:hideMark/>
          </w:tcPr>
          <w:p w14:paraId="3DD40CC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82.1%</w:t>
            </w:r>
          </w:p>
        </w:tc>
        <w:tc>
          <w:tcPr>
            <w:tcW w:w="1134" w:type="dxa"/>
            <w:tcBorders>
              <w:left w:val="nil"/>
              <w:bottom w:val="single" w:sz="4" w:space="0" w:color="auto"/>
              <w:right w:val="single" w:sz="4" w:space="0" w:color="auto"/>
            </w:tcBorders>
            <w:shd w:val="clear" w:color="auto" w:fill="auto"/>
            <w:noWrap/>
            <w:vAlign w:val="center"/>
            <w:hideMark/>
          </w:tcPr>
          <w:p w14:paraId="0AFA50A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85.8%</w:t>
            </w:r>
          </w:p>
        </w:tc>
        <w:tc>
          <w:tcPr>
            <w:tcW w:w="1134" w:type="dxa"/>
            <w:tcBorders>
              <w:left w:val="single" w:sz="4" w:space="0" w:color="auto"/>
              <w:bottom w:val="single" w:sz="4" w:space="0" w:color="auto"/>
            </w:tcBorders>
            <w:vAlign w:val="center"/>
          </w:tcPr>
          <w:p w14:paraId="2CF4A7E7" w14:textId="1BCC4DA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68.6%</w:t>
            </w:r>
          </w:p>
        </w:tc>
        <w:tc>
          <w:tcPr>
            <w:tcW w:w="1134" w:type="dxa"/>
            <w:tcBorders>
              <w:left w:val="nil"/>
              <w:bottom w:val="single" w:sz="4" w:space="0" w:color="auto"/>
            </w:tcBorders>
            <w:vAlign w:val="center"/>
          </w:tcPr>
          <w:p w14:paraId="40DA1A97" w14:textId="546CB9E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71.8%</w:t>
            </w:r>
          </w:p>
        </w:tc>
        <w:tc>
          <w:tcPr>
            <w:tcW w:w="1134" w:type="dxa"/>
            <w:tcBorders>
              <w:left w:val="nil"/>
              <w:bottom w:val="single" w:sz="4" w:space="0" w:color="auto"/>
            </w:tcBorders>
            <w:vAlign w:val="center"/>
          </w:tcPr>
          <w:p w14:paraId="0A3AEC40" w14:textId="29C5A1B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73.7%</w:t>
            </w:r>
          </w:p>
        </w:tc>
        <w:tc>
          <w:tcPr>
            <w:tcW w:w="1134" w:type="dxa"/>
            <w:tcBorders>
              <w:left w:val="nil"/>
              <w:bottom w:val="single" w:sz="4" w:space="0" w:color="auto"/>
            </w:tcBorders>
            <w:vAlign w:val="center"/>
          </w:tcPr>
          <w:p w14:paraId="1185FB1D" w14:textId="53EDF3C7"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79.3%</w:t>
            </w:r>
          </w:p>
        </w:tc>
      </w:tr>
      <w:tr w:rsidR="008F3F26" w:rsidRPr="002F0147" w14:paraId="2A17F576" w14:textId="27261DCE"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15B20B57"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Your enjoyment of competing</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6A69B3B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56,253</w:t>
            </w:r>
          </w:p>
        </w:tc>
        <w:tc>
          <w:tcPr>
            <w:tcW w:w="1134" w:type="dxa"/>
            <w:tcBorders>
              <w:top w:val="single" w:sz="4" w:space="0" w:color="auto"/>
              <w:left w:val="nil"/>
              <w:right w:val="nil"/>
            </w:tcBorders>
            <w:shd w:val="clear" w:color="auto" w:fill="auto"/>
            <w:noWrap/>
            <w:vAlign w:val="center"/>
            <w:hideMark/>
          </w:tcPr>
          <w:p w14:paraId="741F51C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4,126</w:t>
            </w:r>
          </w:p>
        </w:tc>
        <w:tc>
          <w:tcPr>
            <w:tcW w:w="1134" w:type="dxa"/>
            <w:tcBorders>
              <w:top w:val="single" w:sz="4" w:space="0" w:color="auto"/>
              <w:left w:val="nil"/>
              <w:right w:val="nil"/>
            </w:tcBorders>
            <w:shd w:val="clear" w:color="auto" w:fill="auto"/>
            <w:noWrap/>
            <w:vAlign w:val="center"/>
            <w:hideMark/>
          </w:tcPr>
          <w:p w14:paraId="7091669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2,072</w:t>
            </w:r>
          </w:p>
        </w:tc>
        <w:tc>
          <w:tcPr>
            <w:tcW w:w="1134" w:type="dxa"/>
            <w:tcBorders>
              <w:top w:val="single" w:sz="4" w:space="0" w:color="auto"/>
              <w:left w:val="nil"/>
              <w:right w:val="single" w:sz="4" w:space="0" w:color="auto"/>
            </w:tcBorders>
            <w:shd w:val="clear" w:color="auto" w:fill="auto"/>
            <w:noWrap/>
            <w:vAlign w:val="center"/>
            <w:hideMark/>
          </w:tcPr>
          <w:p w14:paraId="151A396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tcBorders>
            <w:vAlign w:val="center"/>
          </w:tcPr>
          <w:p w14:paraId="7C523C6D" w14:textId="2F6084FF"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29,369</w:t>
            </w:r>
          </w:p>
        </w:tc>
        <w:tc>
          <w:tcPr>
            <w:tcW w:w="1134" w:type="dxa"/>
            <w:tcBorders>
              <w:top w:val="single" w:sz="4" w:space="0" w:color="auto"/>
              <w:left w:val="nil"/>
            </w:tcBorders>
            <w:vAlign w:val="center"/>
          </w:tcPr>
          <w:p w14:paraId="79E52492" w14:textId="0144AE20"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1,739</w:t>
            </w:r>
          </w:p>
        </w:tc>
        <w:tc>
          <w:tcPr>
            <w:tcW w:w="1134" w:type="dxa"/>
            <w:tcBorders>
              <w:top w:val="single" w:sz="4" w:space="0" w:color="auto"/>
              <w:left w:val="nil"/>
            </w:tcBorders>
            <w:vAlign w:val="center"/>
          </w:tcPr>
          <w:p w14:paraId="66B8E25B" w14:textId="0F3551C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733</w:t>
            </w:r>
          </w:p>
        </w:tc>
        <w:tc>
          <w:tcPr>
            <w:tcW w:w="1134" w:type="dxa"/>
            <w:tcBorders>
              <w:top w:val="single" w:sz="4" w:space="0" w:color="auto"/>
              <w:left w:val="nil"/>
            </w:tcBorders>
            <w:vAlign w:val="center"/>
          </w:tcPr>
          <w:p w14:paraId="5DD0BDDC" w14:textId="11A63B43"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31FB2B0B" w14:textId="7BB8C787"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743084AF"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045F1F1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72.7%</w:t>
            </w:r>
          </w:p>
        </w:tc>
        <w:tc>
          <w:tcPr>
            <w:tcW w:w="1134" w:type="dxa"/>
            <w:tcBorders>
              <w:left w:val="nil"/>
              <w:bottom w:val="single" w:sz="4" w:space="0" w:color="auto"/>
              <w:right w:val="nil"/>
            </w:tcBorders>
            <w:shd w:val="clear" w:color="auto" w:fill="auto"/>
            <w:noWrap/>
            <w:vAlign w:val="center"/>
            <w:hideMark/>
          </w:tcPr>
          <w:p w14:paraId="5038966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74.2%</w:t>
            </w:r>
          </w:p>
        </w:tc>
        <w:tc>
          <w:tcPr>
            <w:tcW w:w="1134" w:type="dxa"/>
            <w:tcBorders>
              <w:left w:val="nil"/>
              <w:bottom w:val="single" w:sz="4" w:space="0" w:color="auto"/>
              <w:right w:val="nil"/>
            </w:tcBorders>
            <w:shd w:val="clear" w:color="auto" w:fill="auto"/>
            <w:noWrap/>
            <w:vAlign w:val="center"/>
            <w:hideMark/>
          </w:tcPr>
          <w:p w14:paraId="25EE366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70.6%</w:t>
            </w:r>
          </w:p>
        </w:tc>
        <w:tc>
          <w:tcPr>
            <w:tcW w:w="1134" w:type="dxa"/>
            <w:tcBorders>
              <w:left w:val="nil"/>
              <w:bottom w:val="single" w:sz="4" w:space="0" w:color="auto"/>
              <w:right w:val="single" w:sz="4" w:space="0" w:color="auto"/>
            </w:tcBorders>
            <w:shd w:val="clear" w:color="auto" w:fill="auto"/>
            <w:noWrap/>
            <w:vAlign w:val="center"/>
            <w:hideMark/>
          </w:tcPr>
          <w:p w14:paraId="3EAA9AA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70.1%</w:t>
            </w:r>
          </w:p>
        </w:tc>
        <w:tc>
          <w:tcPr>
            <w:tcW w:w="1134" w:type="dxa"/>
            <w:tcBorders>
              <w:left w:val="single" w:sz="4" w:space="0" w:color="auto"/>
              <w:bottom w:val="single" w:sz="4" w:space="0" w:color="auto"/>
            </w:tcBorders>
            <w:vAlign w:val="center"/>
          </w:tcPr>
          <w:p w14:paraId="7ACB8259" w14:textId="6AD57383"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68.2%</w:t>
            </w:r>
          </w:p>
        </w:tc>
        <w:tc>
          <w:tcPr>
            <w:tcW w:w="1134" w:type="dxa"/>
            <w:tcBorders>
              <w:left w:val="nil"/>
              <w:bottom w:val="single" w:sz="4" w:space="0" w:color="auto"/>
            </w:tcBorders>
            <w:vAlign w:val="center"/>
          </w:tcPr>
          <w:p w14:paraId="6C54775B" w14:textId="0FB8248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68.5%</w:t>
            </w:r>
          </w:p>
        </w:tc>
        <w:tc>
          <w:tcPr>
            <w:tcW w:w="1134" w:type="dxa"/>
            <w:tcBorders>
              <w:left w:val="nil"/>
              <w:bottom w:val="single" w:sz="4" w:space="0" w:color="auto"/>
            </w:tcBorders>
            <w:vAlign w:val="center"/>
          </w:tcPr>
          <w:p w14:paraId="7F73D4F7" w14:textId="0ACB18C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62.5%</w:t>
            </w:r>
          </w:p>
        </w:tc>
        <w:tc>
          <w:tcPr>
            <w:tcW w:w="1134" w:type="dxa"/>
            <w:tcBorders>
              <w:left w:val="nil"/>
              <w:bottom w:val="single" w:sz="4" w:space="0" w:color="auto"/>
            </w:tcBorders>
            <w:vAlign w:val="center"/>
          </w:tcPr>
          <w:p w14:paraId="19BE1220" w14:textId="36672AC3"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68.6%</w:t>
            </w:r>
          </w:p>
        </w:tc>
      </w:tr>
      <w:tr w:rsidR="008F3F26" w:rsidRPr="002F0147" w14:paraId="0FD49DBC" w14:textId="39E420BC"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0BAF17F2"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How much you feel part of a community</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5736555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56,217</w:t>
            </w:r>
          </w:p>
        </w:tc>
        <w:tc>
          <w:tcPr>
            <w:tcW w:w="1134" w:type="dxa"/>
            <w:tcBorders>
              <w:top w:val="single" w:sz="4" w:space="0" w:color="auto"/>
              <w:left w:val="nil"/>
              <w:right w:val="nil"/>
            </w:tcBorders>
            <w:shd w:val="clear" w:color="auto" w:fill="auto"/>
            <w:noWrap/>
            <w:vAlign w:val="center"/>
            <w:hideMark/>
          </w:tcPr>
          <w:p w14:paraId="5A73B2F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4,120</w:t>
            </w:r>
          </w:p>
        </w:tc>
        <w:tc>
          <w:tcPr>
            <w:tcW w:w="1134" w:type="dxa"/>
            <w:tcBorders>
              <w:top w:val="single" w:sz="4" w:space="0" w:color="auto"/>
              <w:left w:val="nil"/>
              <w:right w:val="nil"/>
            </w:tcBorders>
            <w:shd w:val="clear" w:color="auto" w:fill="auto"/>
            <w:noWrap/>
            <w:vAlign w:val="center"/>
            <w:hideMark/>
          </w:tcPr>
          <w:p w14:paraId="23A5332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2,076</w:t>
            </w:r>
          </w:p>
        </w:tc>
        <w:tc>
          <w:tcPr>
            <w:tcW w:w="1134" w:type="dxa"/>
            <w:tcBorders>
              <w:top w:val="single" w:sz="4" w:space="0" w:color="auto"/>
              <w:left w:val="nil"/>
              <w:right w:val="single" w:sz="4" w:space="0" w:color="auto"/>
            </w:tcBorders>
            <w:shd w:val="clear" w:color="auto" w:fill="auto"/>
            <w:noWrap/>
            <w:vAlign w:val="center"/>
            <w:hideMark/>
          </w:tcPr>
          <w:p w14:paraId="13A72F7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7FC8AC34" w14:textId="6EB30DA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29,346</w:t>
            </w:r>
          </w:p>
        </w:tc>
        <w:tc>
          <w:tcPr>
            <w:tcW w:w="1134" w:type="dxa"/>
            <w:tcBorders>
              <w:top w:val="single" w:sz="4" w:space="0" w:color="auto"/>
              <w:left w:val="nil"/>
            </w:tcBorders>
            <w:vAlign w:val="center"/>
          </w:tcPr>
          <w:p w14:paraId="508333E9" w14:textId="7C193B7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1,738</w:t>
            </w:r>
          </w:p>
        </w:tc>
        <w:tc>
          <w:tcPr>
            <w:tcW w:w="1134" w:type="dxa"/>
            <w:tcBorders>
              <w:top w:val="single" w:sz="4" w:space="0" w:color="auto"/>
              <w:left w:val="nil"/>
            </w:tcBorders>
            <w:vAlign w:val="center"/>
          </w:tcPr>
          <w:p w14:paraId="546B5692" w14:textId="46B676B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734</w:t>
            </w:r>
          </w:p>
        </w:tc>
        <w:tc>
          <w:tcPr>
            <w:tcW w:w="1134" w:type="dxa"/>
            <w:tcBorders>
              <w:top w:val="single" w:sz="4" w:space="0" w:color="auto"/>
              <w:left w:val="nil"/>
            </w:tcBorders>
            <w:vAlign w:val="center"/>
          </w:tcPr>
          <w:p w14:paraId="34E51294" w14:textId="24C4872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12529118" w14:textId="59C8558B"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6AB3DCEF"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112F9A0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69.7%</w:t>
            </w:r>
          </w:p>
        </w:tc>
        <w:tc>
          <w:tcPr>
            <w:tcW w:w="1134" w:type="dxa"/>
            <w:tcBorders>
              <w:top w:val="nil"/>
              <w:left w:val="nil"/>
              <w:bottom w:val="single" w:sz="4" w:space="0" w:color="auto"/>
              <w:right w:val="nil"/>
            </w:tcBorders>
            <w:shd w:val="clear" w:color="auto" w:fill="auto"/>
            <w:noWrap/>
            <w:vAlign w:val="center"/>
            <w:hideMark/>
          </w:tcPr>
          <w:p w14:paraId="6A35239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70.6%</w:t>
            </w:r>
          </w:p>
        </w:tc>
        <w:tc>
          <w:tcPr>
            <w:tcW w:w="1134" w:type="dxa"/>
            <w:tcBorders>
              <w:top w:val="nil"/>
              <w:left w:val="nil"/>
              <w:bottom w:val="single" w:sz="4" w:space="0" w:color="auto"/>
              <w:right w:val="nil"/>
            </w:tcBorders>
            <w:shd w:val="clear" w:color="auto" w:fill="auto"/>
            <w:noWrap/>
            <w:vAlign w:val="center"/>
            <w:hideMark/>
          </w:tcPr>
          <w:p w14:paraId="13A3F76F"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68.2%</w:t>
            </w:r>
          </w:p>
        </w:tc>
        <w:tc>
          <w:tcPr>
            <w:tcW w:w="1134" w:type="dxa"/>
            <w:tcBorders>
              <w:top w:val="nil"/>
              <w:left w:val="nil"/>
              <w:bottom w:val="single" w:sz="4" w:space="0" w:color="auto"/>
              <w:right w:val="single" w:sz="4" w:space="0" w:color="auto"/>
            </w:tcBorders>
            <w:shd w:val="clear" w:color="auto" w:fill="auto"/>
            <w:noWrap/>
            <w:vAlign w:val="center"/>
            <w:hideMark/>
          </w:tcPr>
          <w:p w14:paraId="1458160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69.8%</w:t>
            </w:r>
          </w:p>
        </w:tc>
        <w:tc>
          <w:tcPr>
            <w:tcW w:w="1134" w:type="dxa"/>
            <w:tcBorders>
              <w:top w:val="nil"/>
              <w:left w:val="single" w:sz="4" w:space="0" w:color="auto"/>
              <w:bottom w:val="single" w:sz="4" w:space="0" w:color="auto"/>
            </w:tcBorders>
            <w:vAlign w:val="center"/>
          </w:tcPr>
          <w:p w14:paraId="758694F4" w14:textId="09B26EF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62.5%</w:t>
            </w:r>
          </w:p>
        </w:tc>
        <w:tc>
          <w:tcPr>
            <w:tcW w:w="1134" w:type="dxa"/>
            <w:tcBorders>
              <w:top w:val="nil"/>
              <w:left w:val="nil"/>
              <w:bottom w:val="single" w:sz="4" w:space="0" w:color="auto"/>
            </w:tcBorders>
            <w:vAlign w:val="center"/>
          </w:tcPr>
          <w:p w14:paraId="470D3E37" w14:textId="6E6ADCF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61.6%</w:t>
            </w:r>
          </w:p>
        </w:tc>
        <w:tc>
          <w:tcPr>
            <w:tcW w:w="1134" w:type="dxa"/>
            <w:tcBorders>
              <w:top w:val="nil"/>
              <w:left w:val="nil"/>
              <w:bottom w:val="single" w:sz="4" w:space="0" w:color="auto"/>
            </w:tcBorders>
            <w:vAlign w:val="center"/>
          </w:tcPr>
          <w:p w14:paraId="62189B45" w14:textId="2D1EC27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57.1%</w:t>
            </w:r>
          </w:p>
        </w:tc>
        <w:tc>
          <w:tcPr>
            <w:tcW w:w="1134" w:type="dxa"/>
            <w:tcBorders>
              <w:top w:val="nil"/>
              <w:left w:val="nil"/>
              <w:bottom w:val="single" w:sz="4" w:space="0" w:color="auto"/>
            </w:tcBorders>
            <w:vAlign w:val="center"/>
          </w:tcPr>
          <w:p w14:paraId="6509975B" w14:textId="6C8DE19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63.2%</w:t>
            </w:r>
          </w:p>
        </w:tc>
      </w:tr>
      <w:tr w:rsidR="008F3F26" w:rsidRPr="002F0147" w14:paraId="742219D6" w14:textId="0FD00A9A"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04950B2E"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lastRenderedPageBreak/>
              <w:t>Mental health</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64DAA5C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56,215</w:t>
            </w:r>
          </w:p>
        </w:tc>
        <w:tc>
          <w:tcPr>
            <w:tcW w:w="1134" w:type="dxa"/>
            <w:tcBorders>
              <w:top w:val="single" w:sz="4" w:space="0" w:color="auto"/>
              <w:left w:val="nil"/>
              <w:right w:val="nil"/>
            </w:tcBorders>
            <w:shd w:val="clear" w:color="auto" w:fill="auto"/>
            <w:noWrap/>
            <w:vAlign w:val="center"/>
            <w:hideMark/>
          </w:tcPr>
          <w:p w14:paraId="331764E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4,127</w:t>
            </w:r>
          </w:p>
        </w:tc>
        <w:tc>
          <w:tcPr>
            <w:tcW w:w="1134" w:type="dxa"/>
            <w:tcBorders>
              <w:top w:val="single" w:sz="4" w:space="0" w:color="auto"/>
              <w:left w:val="nil"/>
              <w:right w:val="nil"/>
            </w:tcBorders>
            <w:shd w:val="clear" w:color="auto" w:fill="auto"/>
            <w:noWrap/>
            <w:vAlign w:val="center"/>
            <w:hideMark/>
          </w:tcPr>
          <w:p w14:paraId="23865A3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2,074</w:t>
            </w:r>
          </w:p>
        </w:tc>
        <w:tc>
          <w:tcPr>
            <w:tcW w:w="1134" w:type="dxa"/>
            <w:tcBorders>
              <w:top w:val="single" w:sz="4" w:space="0" w:color="auto"/>
              <w:left w:val="nil"/>
              <w:right w:val="single" w:sz="4" w:space="0" w:color="auto"/>
            </w:tcBorders>
            <w:shd w:val="clear" w:color="auto" w:fill="auto"/>
            <w:noWrap/>
            <w:vAlign w:val="center"/>
            <w:hideMark/>
          </w:tcPr>
          <w:p w14:paraId="7440C71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3B3365AD" w14:textId="42540B85"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29,342</w:t>
            </w:r>
          </w:p>
        </w:tc>
        <w:tc>
          <w:tcPr>
            <w:tcW w:w="1134" w:type="dxa"/>
            <w:tcBorders>
              <w:top w:val="single" w:sz="4" w:space="0" w:color="auto"/>
              <w:left w:val="nil"/>
            </w:tcBorders>
            <w:vAlign w:val="center"/>
          </w:tcPr>
          <w:p w14:paraId="3DD06C5F" w14:textId="25B65E83"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1,743</w:t>
            </w:r>
          </w:p>
        </w:tc>
        <w:tc>
          <w:tcPr>
            <w:tcW w:w="1134" w:type="dxa"/>
            <w:tcBorders>
              <w:top w:val="single" w:sz="4" w:space="0" w:color="auto"/>
              <w:left w:val="nil"/>
            </w:tcBorders>
            <w:vAlign w:val="center"/>
          </w:tcPr>
          <w:p w14:paraId="7FDA6022" w14:textId="25D0D807"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77A70091" w14:textId="05FA5B95"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3FD806E7" w14:textId="611E3FB8"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5B462359"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2CC6E9DF"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69.3%</w:t>
            </w:r>
          </w:p>
        </w:tc>
        <w:tc>
          <w:tcPr>
            <w:tcW w:w="1134" w:type="dxa"/>
            <w:tcBorders>
              <w:left w:val="nil"/>
              <w:bottom w:val="single" w:sz="4" w:space="0" w:color="auto"/>
              <w:right w:val="nil"/>
            </w:tcBorders>
            <w:shd w:val="clear" w:color="auto" w:fill="auto"/>
            <w:noWrap/>
            <w:vAlign w:val="center"/>
            <w:hideMark/>
          </w:tcPr>
          <w:p w14:paraId="6606D00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73.9%</w:t>
            </w:r>
          </w:p>
        </w:tc>
        <w:tc>
          <w:tcPr>
            <w:tcW w:w="1134" w:type="dxa"/>
            <w:tcBorders>
              <w:left w:val="nil"/>
              <w:bottom w:val="single" w:sz="4" w:space="0" w:color="auto"/>
              <w:right w:val="nil"/>
            </w:tcBorders>
            <w:shd w:val="clear" w:color="auto" w:fill="auto"/>
            <w:noWrap/>
            <w:vAlign w:val="center"/>
            <w:hideMark/>
          </w:tcPr>
          <w:p w14:paraId="2E666E7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72.3%</w:t>
            </w:r>
          </w:p>
        </w:tc>
        <w:tc>
          <w:tcPr>
            <w:tcW w:w="1134" w:type="dxa"/>
            <w:tcBorders>
              <w:left w:val="nil"/>
              <w:bottom w:val="single" w:sz="4" w:space="0" w:color="auto"/>
              <w:right w:val="single" w:sz="4" w:space="0" w:color="auto"/>
            </w:tcBorders>
            <w:shd w:val="clear" w:color="auto" w:fill="auto"/>
            <w:noWrap/>
            <w:vAlign w:val="center"/>
            <w:hideMark/>
          </w:tcPr>
          <w:p w14:paraId="2AA966C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76.4%</w:t>
            </w:r>
          </w:p>
        </w:tc>
        <w:tc>
          <w:tcPr>
            <w:tcW w:w="1134" w:type="dxa"/>
            <w:tcBorders>
              <w:left w:val="single" w:sz="4" w:space="0" w:color="auto"/>
              <w:bottom w:val="single" w:sz="4" w:space="0" w:color="auto"/>
            </w:tcBorders>
            <w:vAlign w:val="center"/>
          </w:tcPr>
          <w:p w14:paraId="607F6B68" w14:textId="14D073AF"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66.1%</w:t>
            </w:r>
          </w:p>
        </w:tc>
        <w:tc>
          <w:tcPr>
            <w:tcW w:w="1134" w:type="dxa"/>
            <w:tcBorders>
              <w:left w:val="nil"/>
              <w:bottom w:val="single" w:sz="4" w:space="0" w:color="auto"/>
            </w:tcBorders>
            <w:vAlign w:val="center"/>
          </w:tcPr>
          <w:p w14:paraId="13484E66" w14:textId="4937254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68.8%</w:t>
            </w:r>
          </w:p>
        </w:tc>
        <w:tc>
          <w:tcPr>
            <w:tcW w:w="1134" w:type="dxa"/>
            <w:tcBorders>
              <w:left w:val="nil"/>
              <w:bottom w:val="single" w:sz="4" w:space="0" w:color="auto"/>
            </w:tcBorders>
            <w:vAlign w:val="center"/>
          </w:tcPr>
          <w:p w14:paraId="57F45BD2" w14:textId="50736CB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68.6%</w:t>
            </w:r>
          </w:p>
        </w:tc>
        <w:tc>
          <w:tcPr>
            <w:tcW w:w="1134" w:type="dxa"/>
            <w:tcBorders>
              <w:left w:val="nil"/>
              <w:bottom w:val="single" w:sz="4" w:space="0" w:color="auto"/>
            </w:tcBorders>
            <w:vAlign w:val="center"/>
          </w:tcPr>
          <w:p w14:paraId="54736D0A" w14:textId="70B276C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72.4%</w:t>
            </w:r>
          </w:p>
        </w:tc>
      </w:tr>
      <w:tr w:rsidR="008F3F26" w:rsidRPr="002F0147" w14:paraId="40FF641B" w14:textId="46E8B97C"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5D8DB15F"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Confidence</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1FDA611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56,225</w:t>
            </w:r>
          </w:p>
        </w:tc>
        <w:tc>
          <w:tcPr>
            <w:tcW w:w="1134" w:type="dxa"/>
            <w:tcBorders>
              <w:top w:val="single" w:sz="4" w:space="0" w:color="auto"/>
              <w:left w:val="nil"/>
              <w:right w:val="nil"/>
            </w:tcBorders>
            <w:shd w:val="clear" w:color="auto" w:fill="auto"/>
            <w:noWrap/>
            <w:vAlign w:val="center"/>
            <w:hideMark/>
          </w:tcPr>
          <w:p w14:paraId="17CC094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4,132</w:t>
            </w:r>
          </w:p>
        </w:tc>
        <w:tc>
          <w:tcPr>
            <w:tcW w:w="1134" w:type="dxa"/>
            <w:tcBorders>
              <w:top w:val="single" w:sz="4" w:space="0" w:color="auto"/>
              <w:left w:val="nil"/>
              <w:right w:val="nil"/>
            </w:tcBorders>
            <w:shd w:val="clear" w:color="auto" w:fill="auto"/>
            <w:noWrap/>
            <w:vAlign w:val="center"/>
            <w:hideMark/>
          </w:tcPr>
          <w:p w14:paraId="098B97D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2,075</w:t>
            </w:r>
          </w:p>
        </w:tc>
        <w:tc>
          <w:tcPr>
            <w:tcW w:w="1134" w:type="dxa"/>
            <w:tcBorders>
              <w:top w:val="single" w:sz="4" w:space="0" w:color="auto"/>
              <w:left w:val="nil"/>
              <w:right w:val="single" w:sz="4" w:space="0" w:color="auto"/>
            </w:tcBorders>
            <w:shd w:val="clear" w:color="auto" w:fill="auto"/>
            <w:noWrap/>
            <w:vAlign w:val="center"/>
            <w:hideMark/>
          </w:tcPr>
          <w:p w14:paraId="4B4C1646"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6920A562" w14:textId="2F66EB72"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29,340</w:t>
            </w:r>
          </w:p>
        </w:tc>
        <w:tc>
          <w:tcPr>
            <w:tcW w:w="1134" w:type="dxa"/>
            <w:tcBorders>
              <w:top w:val="single" w:sz="4" w:space="0" w:color="auto"/>
              <w:left w:val="nil"/>
            </w:tcBorders>
            <w:vAlign w:val="center"/>
          </w:tcPr>
          <w:p w14:paraId="24758A8D" w14:textId="6B512CB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1,742</w:t>
            </w:r>
          </w:p>
        </w:tc>
        <w:tc>
          <w:tcPr>
            <w:tcW w:w="1134" w:type="dxa"/>
            <w:tcBorders>
              <w:top w:val="single" w:sz="4" w:space="0" w:color="auto"/>
              <w:left w:val="nil"/>
            </w:tcBorders>
            <w:vAlign w:val="center"/>
          </w:tcPr>
          <w:p w14:paraId="4C5116EB" w14:textId="0CE7FD0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5DE90B16" w14:textId="281B6CB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74F00A90" w14:textId="1BB97C81"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20B03022"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2233576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61.3%</w:t>
            </w:r>
          </w:p>
        </w:tc>
        <w:tc>
          <w:tcPr>
            <w:tcW w:w="1134" w:type="dxa"/>
            <w:tcBorders>
              <w:top w:val="nil"/>
              <w:left w:val="nil"/>
              <w:bottom w:val="single" w:sz="4" w:space="0" w:color="auto"/>
              <w:right w:val="nil"/>
            </w:tcBorders>
            <w:shd w:val="clear" w:color="auto" w:fill="auto"/>
            <w:noWrap/>
            <w:vAlign w:val="center"/>
            <w:hideMark/>
          </w:tcPr>
          <w:p w14:paraId="26ACD619"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66.3%</w:t>
            </w:r>
          </w:p>
        </w:tc>
        <w:tc>
          <w:tcPr>
            <w:tcW w:w="1134" w:type="dxa"/>
            <w:tcBorders>
              <w:top w:val="nil"/>
              <w:left w:val="nil"/>
              <w:bottom w:val="single" w:sz="4" w:space="0" w:color="auto"/>
              <w:right w:val="nil"/>
            </w:tcBorders>
            <w:shd w:val="clear" w:color="auto" w:fill="auto"/>
            <w:noWrap/>
            <w:vAlign w:val="center"/>
            <w:hideMark/>
          </w:tcPr>
          <w:p w14:paraId="4F9E421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64.0%</w:t>
            </w:r>
          </w:p>
        </w:tc>
        <w:tc>
          <w:tcPr>
            <w:tcW w:w="1134" w:type="dxa"/>
            <w:tcBorders>
              <w:top w:val="nil"/>
              <w:left w:val="nil"/>
              <w:bottom w:val="single" w:sz="4" w:space="0" w:color="auto"/>
              <w:right w:val="single" w:sz="4" w:space="0" w:color="auto"/>
            </w:tcBorders>
            <w:shd w:val="clear" w:color="auto" w:fill="auto"/>
            <w:noWrap/>
            <w:vAlign w:val="center"/>
            <w:hideMark/>
          </w:tcPr>
          <w:p w14:paraId="055A515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70.7%</w:t>
            </w:r>
          </w:p>
        </w:tc>
        <w:tc>
          <w:tcPr>
            <w:tcW w:w="1134" w:type="dxa"/>
            <w:tcBorders>
              <w:top w:val="nil"/>
              <w:left w:val="single" w:sz="4" w:space="0" w:color="auto"/>
              <w:bottom w:val="single" w:sz="4" w:space="0" w:color="auto"/>
            </w:tcBorders>
            <w:vAlign w:val="center"/>
          </w:tcPr>
          <w:p w14:paraId="35EA2E7D" w14:textId="450EA231"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57.8%</w:t>
            </w:r>
          </w:p>
        </w:tc>
        <w:tc>
          <w:tcPr>
            <w:tcW w:w="1134" w:type="dxa"/>
            <w:tcBorders>
              <w:top w:val="nil"/>
              <w:left w:val="nil"/>
              <w:bottom w:val="single" w:sz="4" w:space="0" w:color="auto"/>
            </w:tcBorders>
            <w:vAlign w:val="center"/>
          </w:tcPr>
          <w:p w14:paraId="74065224" w14:textId="54BE856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61.4%</w:t>
            </w:r>
          </w:p>
        </w:tc>
        <w:tc>
          <w:tcPr>
            <w:tcW w:w="1134" w:type="dxa"/>
            <w:tcBorders>
              <w:top w:val="nil"/>
              <w:left w:val="nil"/>
              <w:bottom w:val="single" w:sz="4" w:space="0" w:color="auto"/>
            </w:tcBorders>
            <w:vAlign w:val="center"/>
          </w:tcPr>
          <w:p w14:paraId="318A1C06" w14:textId="24F7C3F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58.9%</w:t>
            </w:r>
          </w:p>
        </w:tc>
        <w:tc>
          <w:tcPr>
            <w:tcW w:w="1134" w:type="dxa"/>
            <w:tcBorders>
              <w:top w:val="nil"/>
              <w:left w:val="nil"/>
              <w:bottom w:val="single" w:sz="4" w:space="0" w:color="auto"/>
            </w:tcBorders>
            <w:vAlign w:val="center"/>
          </w:tcPr>
          <w:p w14:paraId="1A61F038" w14:textId="656FD1A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67.8%</w:t>
            </w:r>
          </w:p>
        </w:tc>
      </w:tr>
      <w:tr w:rsidR="008F3F26" w:rsidRPr="002F0147" w14:paraId="7E62B1C9" w14:textId="574B4B0D"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37D235D7"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Your ability to be active in a safe environment</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166858F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56,193</w:t>
            </w:r>
          </w:p>
        </w:tc>
        <w:tc>
          <w:tcPr>
            <w:tcW w:w="1134" w:type="dxa"/>
            <w:tcBorders>
              <w:top w:val="single" w:sz="4" w:space="0" w:color="auto"/>
              <w:left w:val="nil"/>
              <w:right w:val="nil"/>
            </w:tcBorders>
            <w:shd w:val="clear" w:color="auto" w:fill="auto"/>
            <w:noWrap/>
            <w:vAlign w:val="center"/>
            <w:hideMark/>
          </w:tcPr>
          <w:p w14:paraId="3C28D53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4,122</w:t>
            </w:r>
          </w:p>
        </w:tc>
        <w:tc>
          <w:tcPr>
            <w:tcW w:w="1134" w:type="dxa"/>
            <w:tcBorders>
              <w:top w:val="single" w:sz="4" w:space="0" w:color="auto"/>
              <w:left w:val="nil"/>
              <w:right w:val="nil"/>
            </w:tcBorders>
            <w:shd w:val="clear" w:color="auto" w:fill="auto"/>
            <w:noWrap/>
            <w:vAlign w:val="center"/>
            <w:hideMark/>
          </w:tcPr>
          <w:p w14:paraId="05896E2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2,072</w:t>
            </w:r>
          </w:p>
        </w:tc>
        <w:tc>
          <w:tcPr>
            <w:tcW w:w="1134" w:type="dxa"/>
            <w:tcBorders>
              <w:top w:val="single" w:sz="4" w:space="0" w:color="auto"/>
              <w:left w:val="nil"/>
              <w:right w:val="single" w:sz="4" w:space="0" w:color="auto"/>
            </w:tcBorders>
            <w:shd w:val="clear" w:color="auto" w:fill="auto"/>
            <w:noWrap/>
            <w:vAlign w:val="center"/>
            <w:hideMark/>
          </w:tcPr>
          <w:p w14:paraId="0452FA8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7E8B1E71" w14:textId="5940A98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29,328</w:t>
            </w:r>
          </w:p>
        </w:tc>
        <w:tc>
          <w:tcPr>
            <w:tcW w:w="1134" w:type="dxa"/>
            <w:tcBorders>
              <w:top w:val="single" w:sz="4" w:space="0" w:color="auto"/>
              <w:left w:val="nil"/>
            </w:tcBorders>
            <w:vAlign w:val="center"/>
          </w:tcPr>
          <w:p w14:paraId="3A1BC465" w14:textId="698C337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1,739</w:t>
            </w:r>
          </w:p>
        </w:tc>
        <w:tc>
          <w:tcPr>
            <w:tcW w:w="1134" w:type="dxa"/>
            <w:tcBorders>
              <w:top w:val="single" w:sz="4" w:space="0" w:color="auto"/>
              <w:left w:val="nil"/>
            </w:tcBorders>
            <w:vAlign w:val="center"/>
          </w:tcPr>
          <w:p w14:paraId="564A2D88" w14:textId="0032523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733</w:t>
            </w:r>
          </w:p>
        </w:tc>
        <w:tc>
          <w:tcPr>
            <w:tcW w:w="1134" w:type="dxa"/>
            <w:tcBorders>
              <w:top w:val="single" w:sz="4" w:space="0" w:color="auto"/>
              <w:left w:val="nil"/>
            </w:tcBorders>
            <w:vAlign w:val="center"/>
          </w:tcPr>
          <w:p w14:paraId="76C1A840" w14:textId="7713BDE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1F268553" w14:textId="784DDEE9"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2B4B5F90"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059DCE6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59.9%</w:t>
            </w:r>
          </w:p>
        </w:tc>
        <w:tc>
          <w:tcPr>
            <w:tcW w:w="1134" w:type="dxa"/>
            <w:tcBorders>
              <w:top w:val="nil"/>
              <w:left w:val="nil"/>
              <w:bottom w:val="single" w:sz="4" w:space="0" w:color="auto"/>
              <w:right w:val="nil"/>
            </w:tcBorders>
            <w:shd w:val="clear" w:color="auto" w:fill="auto"/>
            <w:noWrap/>
            <w:vAlign w:val="center"/>
            <w:hideMark/>
          </w:tcPr>
          <w:p w14:paraId="120372D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65.3%</w:t>
            </w:r>
          </w:p>
        </w:tc>
        <w:tc>
          <w:tcPr>
            <w:tcW w:w="1134" w:type="dxa"/>
            <w:tcBorders>
              <w:top w:val="nil"/>
              <w:left w:val="nil"/>
              <w:bottom w:val="single" w:sz="4" w:space="0" w:color="auto"/>
              <w:right w:val="nil"/>
            </w:tcBorders>
            <w:shd w:val="clear" w:color="auto" w:fill="auto"/>
            <w:noWrap/>
            <w:vAlign w:val="center"/>
            <w:hideMark/>
          </w:tcPr>
          <w:p w14:paraId="2959C23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69.3%</w:t>
            </w:r>
          </w:p>
        </w:tc>
        <w:tc>
          <w:tcPr>
            <w:tcW w:w="1134" w:type="dxa"/>
            <w:tcBorders>
              <w:top w:val="nil"/>
              <w:left w:val="nil"/>
              <w:bottom w:val="single" w:sz="4" w:space="0" w:color="auto"/>
              <w:right w:val="single" w:sz="4" w:space="0" w:color="auto"/>
            </w:tcBorders>
            <w:shd w:val="clear" w:color="auto" w:fill="auto"/>
            <w:noWrap/>
            <w:vAlign w:val="center"/>
            <w:hideMark/>
          </w:tcPr>
          <w:p w14:paraId="737D0B4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72.4%</w:t>
            </w:r>
          </w:p>
        </w:tc>
        <w:tc>
          <w:tcPr>
            <w:tcW w:w="1134" w:type="dxa"/>
            <w:tcBorders>
              <w:top w:val="nil"/>
              <w:left w:val="single" w:sz="4" w:space="0" w:color="auto"/>
              <w:bottom w:val="single" w:sz="4" w:space="0" w:color="auto"/>
            </w:tcBorders>
            <w:vAlign w:val="center"/>
          </w:tcPr>
          <w:p w14:paraId="5E6D986A" w14:textId="3283D681"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56.4%</w:t>
            </w:r>
          </w:p>
        </w:tc>
        <w:tc>
          <w:tcPr>
            <w:tcW w:w="1134" w:type="dxa"/>
            <w:tcBorders>
              <w:top w:val="nil"/>
              <w:left w:val="nil"/>
              <w:bottom w:val="single" w:sz="4" w:space="0" w:color="auto"/>
            </w:tcBorders>
            <w:vAlign w:val="center"/>
          </w:tcPr>
          <w:p w14:paraId="2D7CF972" w14:textId="6541A62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59.7%</w:t>
            </w:r>
          </w:p>
        </w:tc>
        <w:tc>
          <w:tcPr>
            <w:tcW w:w="1134" w:type="dxa"/>
            <w:tcBorders>
              <w:top w:val="nil"/>
              <w:left w:val="nil"/>
              <w:bottom w:val="single" w:sz="4" w:space="0" w:color="auto"/>
            </w:tcBorders>
            <w:vAlign w:val="center"/>
          </w:tcPr>
          <w:p w14:paraId="2E7A4336" w14:textId="1078AC8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61.9%</w:t>
            </w:r>
          </w:p>
        </w:tc>
        <w:tc>
          <w:tcPr>
            <w:tcW w:w="1134" w:type="dxa"/>
            <w:tcBorders>
              <w:top w:val="nil"/>
              <w:left w:val="nil"/>
              <w:bottom w:val="single" w:sz="4" w:space="0" w:color="auto"/>
            </w:tcBorders>
            <w:vAlign w:val="center"/>
          </w:tcPr>
          <w:p w14:paraId="23713C52" w14:textId="44571BF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65.5%</w:t>
            </w:r>
          </w:p>
        </w:tc>
      </w:tr>
      <w:tr w:rsidR="008F3F26" w:rsidRPr="002F0147" w14:paraId="61D028E3" w14:textId="26234D0A"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23D59599"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Number of new people you meet</w:t>
            </w:r>
            <w:r>
              <w:rPr>
                <w:rFonts w:ascii="Arial" w:eastAsia="Times New Roman" w:hAnsi="Arial" w:cs="Arial"/>
                <w:color w:val="000000"/>
                <w:sz w:val="18"/>
                <w:szCs w:val="18"/>
              </w:rPr>
              <w:tab/>
              <w:t>n</w:t>
            </w:r>
          </w:p>
        </w:tc>
        <w:tc>
          <w:tcPr>
            <w:tcW w:w="1134" w:type="dxa"/>
            <w:tcBorders>
              <w:top w:val="single" w:sz="4" w:space="0" w:color="auto"/>
              <w:left w:val="single" w:sz="4" w:space="0" w:color="auto"/>
            </w:tcBorders>
            <w:shd w:val="clear" w:color="auto" w:fill="auto"/>
            <w:noWrap/>
            <w:vAlign w:val="center"/>
            <w:hideMark/>
          </w:tcPr>
          <w:p w14:paraId="53D8DD4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56,237</w:t>
            </w:r>
          </w:p>
        </w:tc>
        <w:tc>
          <w:tcPr>
            <w:tcW w:w="1134" w:type="dxa"/>
            <w:tcBorders>
              <w:top w:val="single" w:sz="4" w:space="0" w:color="auto"/>
            </w:tcBorders>
            <w:shd w:val="clear" w:color="auto" w:fill="auto"/>
            <w:noWrap/>
            <w:vAlign w:val="center"/>
            <w:hideMark/>
          </w:tcPr>
          <w:p w14:paraId="41ACFC2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4,127</w:t>
            </w:r>
          </w:p>
        </w:tc>
        <w:tc>
          <w:tcPr>
            <w:tcW w:w="1134" w:type="dxa"/>
            <w:tcBorders>
              <w:top w:val="single" w:sz="4" w:space="0" w:color="auto"/>
            </w:tcBorders>
            <w:shd w:val="clear" w:color="auto" w:fill="auto"/>
            <w:noWrap/>
            <w:vAlign w:val="center"/>
            <w:hideMark/>
          </w:tcPr>
          <w:p w14:paraId="245323F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2,075</w:t>
            </w:r>
          </w:p>
        </w:tc>
        <w:tc>
          <w:tcPr>
            <w:tcW w:w="1134" w:type="dxa"/>
            <w:tcBorders>
              <w:top w:val="single" w:sz="4" w:space="0" w:color="auto"/>
              <w:right w:val="single" w:sz="4" w:space="0" w:color="auto"/>
            </w:tcBorders>
            <w:shd w:val="clear" w:color="auto" w:fill="auto"/>
            <w:noWrap/>
            <w:vAlign w:val="center"/>
            <w:hideMark/>
          </w:tcPr>
          <w:p w14:paraId="2497778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225</w:t>
            </w:r>
          </w:p>
        </w:tc>
        <w:tc>
          <w:tcPr>
            <w:tcW w:w="1134" w:type="dxa"/>
            <w:tcBorders>
              <w:top w:val="single" w:sz="4" w:space="0" w:color="auto"/>
              <w:left w:val="single" w:sz="4" w:space="0" w:color="auto"/>
            </w:tcBorders>
            <w:vAlign w:val="center"/>
          </w:tcPr>
          <w:p w14:paraId="334F3F71" w14:textId="24E4EA1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29,351</w:t>
            </w:r>
          </w:p>
        </w:tc>
        <w:tc>
          <w:tcPr>
            <w:tcW w:w="1134" w:type="dxa"/>
            <w:tcBorders>
              <w:top w:val="single" w:sz="4" w:space="0" w:color="auto"/>
            </w:tcBorders>
            <w:vAlign w:val="center"/>
          </w:tcPr>
          <w:p w14:paraId="02419E7B" w14:textId="7498A92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1,739</w:t>
            </w:r>
          </w:p>
        </w:tc>
        <w:tc>
          <w:tcPr>
            <w:tcW w:w="1134" w:type="dxa"/>
            <w:tcBorders>
              <w:top w:val="single" w:sz="4" w:space="0" w:color="auto"/>
            </w:tcBorders>
            <w:vAlign w:val="center"/>
          </w:tcPr>
          <w:p w14:paraId="2A6992A7" w14:textId="22A895D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tcBorders>
            <w:vAlign w:val="center"/>
          </w:tcPr>
          <w:p w14:paraId="2F2BCC77" w14:textId="1FD10D67"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087C14F7" w14:textId="064BBB44"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09BD7FEF"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tcBorders>
            <w:shd w:val="clear" w:color="auto" w:fill="auto"/>
            <w:noWrap/>
            <w:vAlign w:val="center"/>
            <w:hideMark/>
          </w:tcPr>
          <w:p w14:paraId="45E1A3C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57.5%</w:t>
            </w:r>
          </w:p>
        </w:tc>
        <w:tc>
          <w:tcPr>
            <w:tcW w:w="1134" w:type="dxa"/>
            <w:tcBorders>
              <w:bottom w:val="single" w:sz="4" w:space="0" w:color="auto"/>
            </w:tcBorders>
            <w:shd w:val="clear" w:color="auto" w:fill="auto"/>
            <w:noWrap/>
            <w:vAlign w:val="center"/>
            <w:hideMark/>
          </w:tcPr>
          <w:p w14:paraId="7C54ECB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58.7%</w:t>
            </w:r>
          </w:p>
        </w:tc>
        <w:tc>
          <w:tcPr>
            <w:tcW w:w="1134" w:type="dxa"/>
            <w:tcBorders>
              <w:bottom w:val="single" w:sz="4" w:space="0" w:color="auto"/>
            </w:tcBorders>
            <w:shd w:val="clear" w:color="auto" w:fill="auto"/>
            <w:noWrap/>
            <w:vAlign w:val="center"/>
            <w:hideMark/>
          </w:tcPr>
          <w:p w14:paraId="610A507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55.8%</w:t>
            </w:r>
          </w:p>
        </w:tc>
        <w:tc>
          <w:tcPr>
            <w:tcW w:w="1134" w:type="dxa"/>
            <w:tcBorders>
              <w:bottom w:val="single" w:sz="4" w:space="0" w:color="auto"/>
              <w:right w:val="single" w:sz="4" w:space="0" w:color="auto"/>
            </w:tcBorders>
            <w:shd w:val="clear" w:color="auto" w:fill="auto"/>
            <w:noWrap/>
            <w:vAlign w:val="center"/>
            <w:hideMark/>
          </w:tcPr>
          <w:p w14:paraId="63BDEEB9"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60.9%</w:t>
            </w:r>
          </w:p>
        </w:tc>
        <w:tc>
          <w:tcPr>
            <w:tcW w:w="1134" w:type="dxa"/>
            <w:tcBorders>
              <w:left w:val="single" w:sz="4" w:space="0" w:color="auto"/>
              <w:bottom w:val="single" w:sz="4" w:space="0" w:color="auto"/>
            </w:tcBorders>
            <w:vAlign w:val="center"/>
          </w:tcPr>
          <w:p w14:paraId="225BE41D" w14:textId="26A58C90"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47.2%</w:t>
            </w:r>
          </w:p>
        </w:tc>
        <w:tc>
          <w:tcPr>
            <w:tcW w:w="1134" w:type="dxa"/>
            <w:tcBorders>
              <w:bottom w:val="single" w:sz="4" w:space="0" w:color="auto"/>
            </w:tcBorders>
            <w:vAlign w:val="center"/>
          </w:tcPr>
          <w:p w14:paraId="3A4B0028" w14:textId="14DB476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45.5%</w:t>
            </w:r>
          </w:p>
        </w:tc>
        <w:tc>
          <w:tcPr>
            <w:tcW w:w="1134" w:type="dxa"/>
            <w:tcBorders>
              <w:bottom w:val="single" w:sz="4" w:space="0" w:color="auto"/>
            </w:tcBorders>
            <w:vAlign w:val="center"/>
          </w:tcPr>
          <w:p w14:paraId="6A51CD47" w14:textId="4C096B2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39.7%</w:t>
            </w:r>
          </w:p>
        </w:tc>
        <w:tc>
          <w:tcPr>
            <w:tcW w:w="1134" w:type="dxa"/>
            <w:tcBorders>
              <w:bottom w:val="single" w:sz="4" w:space="0" w:color="auto"/>
            </w:tcBorders>
            <w:vAlign w:val="center"/>
          </w:tcPr>
          <w:p w14:paraId="5F3D1952" w14:textId="5177940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50.6%</w:t>
            </w:r>
          </w:p>
        </w:tc>
      </w:tr>
      <w:tr w:rsidR="008F3F26" w:rsidRPr="002F0147" w14:paraId="7C6EC2B7" w14:textId="2997AAA6"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1B3CEE79"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Ability to control your weight</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0B9547E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56,208</w:t>
            </w:r>
          </w:p>
        </w:tc>
        <w:tc>
          <w:tcPr>
            <w:tcW w:w="1134" w:type="dxa"/>
            <w:tcBorders>
              <w:top w:val="single" w:sz="4" w:space="0" w:color="auto"/>
              <w:left w:val="nil"/>
              <w:right w:val="nil"/>
            </w:tcBorders>
            <w:shd w:val="clear" w:color="auto" w:fill="auto"/>
            <w:noWrap/>
            <w:vAlign w:val="center"/>
            <w:hideMark/>
          </w:tcPr>
          <w:p w14:paraId="78F4991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4,124</w:t>
            </w:r>
          </w:p>
        </w:tc>
        <w:tc>
          <w:tcPr>
            <w:tcW w:w="1134" w:type="dxa"/>
            <w:tcBorders>
              <w:top w:val="single" w:sz="4" w:space="0" w:color="auto"/>
              <w:left w:val="nil"/>
              <w:right w:val="nil"/>
            </w:tcBorders>
            <w:shd w:val="clear" w:color="auto" w:fill="auto"/>
            <w:noWrap/>
            <w:vAlign w:val="center"/>
            <w:hideMark/>
          </w:tcPr>
          <w:p w14:paraId="5AA1492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2,074</w:t>
            </w:r>
          </w:p>
        </w:tc>
        <w:tc>
          <w:tcPr>
            <w:tcW w:w="1134" w:type="dxa"/>
            <w:tcBorders>
              <w:top w:val="single" w:sz="4" w:space="0" w:color="auto"/>
              <w:left w:val="nil"/>
              <w:right w:val="single" w:sz="4" w:space="0" w:color="auto"/>
            </w:tcBorders>
            <w:shd w:val="clear" w:color="auto" w:fill="auto"/>
            <w:noWrap/>
            <w:vAlign w:val="center"/>
            <w:hideMark/>
          </w:tcPr>
          <w:p w14:paraId="7880B36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tcBorders>
            <w:vAlign w:val="center"/>
          </w:tcPr>
          <w:p w14:paraId="3A7A5ACD" w14:textId="3A736AF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29,336</w:t>
            </w:r>
          </w:p>
        </w:tc>
        <w:tc>
          <w:tcPr>
            <w:tcW w:w="1134" w:type="dxa"/>
            <w:tcBorders>
              <w:top w:val="single" w:sz="4" w:space="0" w:color="auto"/>
              <w:left w:val="nil"/>
            </w:tcBorders>
            <w:vAlign w:val="center"/>
          </w:tcPr>
          <w:p w14:paraId="02FA42AB" w14:textId="2F2E705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1,740</w:t>
            </w:r>
          </w:p>
        </w:tc>
        <w:tc>
          <w:tcPr>
            <w:tcW w:w="1134" w:type="dxa"/>
            <w:tcBorders>
              <w:top w:val="single" w:sz="4" w:space="0" w:color="auto"/>
              <w:left w:val="nil"/>
            </w:tcBorders>
            <w:vAlign w:val="center"/>
          </w:tcPr>
          <w:p w14:paraId="55DC4594" w14:textId="1C80275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733</w:t>
            </w:r>
          </w:p>
        </w:tc>
        <w:tc>
          <w:tcPr>
            <w:tcW w:w="1134" w:type="dxa"/>
            <w:tcBorders>
              <w:top w:val="single" w:sz="4" w:space="0" w:color="auto"/>
              <w:left w:val="nil"/>
            </w:tcBorders>
            <w:vAlign w:val="center"/>
          </w:tcPr>
          <w:p w14:paraId="7E662617" w14:textId="7580D82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7183D7F9" w14:textId="2D420F6E"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4030DA18"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2D2BAF0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52.3%</w:t>
            </w:r>
          </w:p>
        </w:tc>
        <w:tc>
          <w:tcPr>
            <w:tcW w:w="1134" w:type="dxa"/>
            <w:tcBorders>
              <w:top w:val="nil"/>
              <w:left w:val="nil"/>
              <w:bottom w:val="single" w:sz="4" w:space="0" w:color="auto"/>
              <w:right w:val="nil"/>
            </w:tcBorders>
            <w:shd w:val="clear" w:color="auto" w:fill="auto"/>
            <w:noWrap/>
            <w:vAlign w:val="center"/>
            <w:hideMark/>
          </w:tcPr>
          <w:p w14:paraId="7FE7418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54.7%</w:t>
            </w:r>
          </w:p>
        </w:tc>
        <w:tc>
          <w:tcPr>
            <w:tcW w:w="1134" w:type="dxa"/>
            <w:tcBorders>
              <w:top w:val="nil"/>
              <w:left w:val="nil"/>
              <w:bottom w:val="single" w:sz="4" w:space="0" w:color="auto"/>
              <w:right w:val="nil"/>
            </w:tcBorders>
            <w:shd w:val="clear" w:color="auto" w:fill="auto"/>
            <w:noWrap/>
            <w:vAlign w:val="center"/>
            <w:hideMark/>
          </w:tcPr>
          <w:p w14:paraId="65C93CD8"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56.3%</w:t>
            </w:r>
          </w:p>
        </w:tc>
        <w:tc>
          <w:tcPr>
            <w:tcW w:w="1134" w:type="dxa"/>
            <w:tcBorders>
              <w:top w:val="nil"/>
              <w:left w:val="nil"/>
              <w:bottom w:val="single" w:sz="4" w:space="0" w:color="auto"/>
              <w:right w:val="single" w:sz="4" w:space="0" w:color="auto"/>
            </w:tcBorders>
            <w:shd w:val="clear" w:color="auto" w:fill="auto"/>
            <w:noWrap/>
            <w:vAlign w:val="center"/>
            <w:hideMark/>
          </w:tcPr>
          <w:p w14:paraId="743006D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54.0%</w:t>
            </w:r>
          </w:p>
        </w:tc>
        <w:tc>
          <w:tcPr>
            <w:tcW w:w="1134" w:type="dxa"/>
            <w:tcBorders>
              <w:top w:val="nil"/>
              <w:left w:val="single" w:sz="4" w:space="0" w:color="auto"/>
              <w:bottom w:val="single" w:sz="4" w:space="0" w:color="auto"/>
            </w:tcBorders>
            <w:vAlign w:val="center"/>
          </w:tcPr>
          <w:p w14:paraId="5A56C8CC" w14:textId="68491AC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47.8%</w:t>
            </w:r>
          </w:p>
        </w:tc>
        <w:tc>
          <w:tcPr>
            <w:tcW w:w="1134" w:type="dxa"/>
            <w:tcBorders>
              <w:top w:val="nil"/>
              <w:left w:val="nil"/>
              <w:bottom w:val="single" w:sz="4" w:space="0" w:color="auto"/>
            </w:tcBorders>
            <w:vAlign w:val="center"/>
          </w:tcPr>
          <w:p w14:paraId="4E623225" w14:textId="2D5EEEB5"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47.9%</w:t>
            </w:r>
          </w:p>
        </w:tc>
        <w:tc>
          <w:tcPr>
            <w:tcW w:w="1134" w:type="dxa"/>
            <w:tcBorders>
              <w:top w:val="nil"/>
              <w:left w:val="nil"/>
              <w:bottom w:val="single" w:sz="4" w:space="0" w:color="auto"/>
            </w:tcBorders>
            <w:vAlign w:val="center"/>
          </w:tcPr>
          <w:p w14:paraId="282A8ED5" w14:textId="2C0F4C3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49.5%</w:t>
            </w:r>
          </w:p>
        </w:tc>
        <w:tc>
          <w:tcPr>
            <w:tcW w:w="1134" w:type="dxa"/>
            <w:tcBorders>
              <w:top w:val="nil"/>
              <w:left w:val="nil"/>
              <w:bottom w:val="single" w:sz="4" w:space="0" w:color="auto"/>
            </w:tcBorders>
            <w:vAlign w:val="center"/>
          </w:tcPr>
          <w:p w14:paraId="03B64F9C" w14:textId="34F7D6E1"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45.3%</w:t>
            </w:r>
          </w:p>
        </w:tc>
      </w:tr>
      <w:tr w:rsidR="008F3F26" w:rsidRPr="002F0147" w14:paraId="006AB7A5" w14:textId="2FF43444"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6A01522E"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Overall lifestyle choices (</w:t>
            </w:r>
            <w:proofErr w:type="gramStart"/>
            <w:r w:rsidRPr="0076082C">
              <w:rPr>
                <w:rFonts w:ascii="Arial" w:eastAsia="Times New Roman" w:hAnsi="Arial" w:cs="Arial"/>
                <w:color w:val="000000"/>
                <w:sz w:val="18"/>
                <w:szCs w:val="18"/>
              </w:rPr>
              <w:t>e.g.</w:t>
            </w:r>
            <w:proofErr w:type="gramEnd"/>
            <w:r w:rsidRPr="0076082C">
              <w:rPr>
                <w:rFonts w:ascii="Arial" w:eastAsia="Times New Roman" w:hAnsi="Arial" w:cs="Arial"/>
                <w:color w:val="000000"/>
                <w:sz w:val="18"/>
                <w:szCs w:val="18"/>
              </w:rPr>
              <w:t xml:space="preserve"> diet &amp; smoking)</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4FBAB01D"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56,209</w:t>
            </w:r>
          </w:p>
        </w:tc>
        <w:tc>
          <w:tcPr>
            <w:tcW w:w="1134" w:type="dxa"/>
            <w:tcBorders>
              <w:top w:val="single" w:sz="4" w:space="0" w:color="auto"/>
              <w:left w:val="nil"/>
              <w:right w:val="nil"/>
            </w:tcBorders>
            <w:shd w:val="clear" w:color="auto" w:fill="auto"/>
            <w:noWrap/>
            <w:vAlign w:val="center"/>
            <w:hideMark/>
          </w:tcPr>
          <w:p w14:paraId="4803169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4,118</w:t>
            </w:r>
          </w:p>
        </w:tc>
        <w:tc>
          <w:tcPr>
            <w:tcW w:w="1134" w:type="dxa"/>
            <w:tcBorders>
              <w:top w:val="single" w:sz="4" w:space="0" w:color="auto"/>
              <w:left w:val="nil"/>
              <w:right w:val="nil"/>
            </w:tcBorders>
            <w:shd w:val="clear" w:color="auto" w:fill="auto"/>
            <w:noWrap/>
            <w:vAlign w:val="center"/>
            <w:hideMark/>
          </w:tcPr>
          <w:p w14:paraId="398742D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2,074</w:t>
            </w:r>
          </w:p>
        </w:tc>
        <w:tc>
          <w:tcPr>
            <w:tcW w:w="1134" w:type="dxa"/>
            <w:tcBorders>
              <w:top w:val="single" w:sz="4" w:space="0" w:color="auto"/>
              <w:left w:val="nil"/>
              <w:right w:val="single" w:sz="4" w:space="0" w:color="auto"/>
            </w:tcBorders>
            <w:shd w:val="clear" w:color="auto" w:fill="auto"/>
            <w:noWrap/>
            <w:vAlign w:val="center"/>
            <w:hideMark/>
          </w:tcPr>
          <w:p w14:paraId="151C796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tcBorders>
            <w:vAlign w:val="center"/>
          </w:tcPr>
          <w:p w14:paraId="4685E939" w14:textId="1BC18E1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29,332</w:t>
            </w:r>
          </w:p>
        </w:tc>
        <w:tc>
          <w:tcPr>
            <w:tcW w:w="1134" w:type="dxa"/>
            <w:tcBorders>
              <w:top w:val="single" w:sz="4" w:space="0" w:color="auto"/>
              <w:left w:val="nil"/>
            </w:tcBorders>
            <w:vAlign w:val="center"/>
          </w:tcPr>
          <w:p w14:paraId="1A51055A" w14:textId="20725E1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1,736</w:t>
            </w:r>
          </w:p>
        </w:tc>
        <w:tc>
          <w:tcPr>
            <w:tcW w:w="1134" w:type="dxa"/>
            <w:tcBorders>
              <w:top w:val="single" w:sz="4" w:space="0" w:color="auto"/>
              <w:left w:val="nil"/>
            </w:tcBorders>
            <w:vAlign w:val="center"/>
          </w:tcPr>
          <w:p w14:paraId="314718C6" w14:textId="739722C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733</w:t>
            </w:r>
          </w:p>
        </w:tc>
        <w:tc>
          <w:tcPr>
            <w:tcW w:w="1134" w:type="dxa"/>
            <w:tcBorders>
              <w:top w:val="single" w:sz="4" w:space="0" w:color="auto"/>
              <w:left w:val="nil"/>
            </w:tcBorders>
            <w:vAlign w:val="center"/>
          </w:tcPr>
          <w:p w14:paraId="0F8E3DEC" w14:textId="0B9A737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12A4CE00" w14:textId="702DF8DA"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1913EA25"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2C0A3F9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51.8%</w:t>
            </w:r>
          </w:p>
        </w:tc>
        <w:tc>
          <w:tcPr>
            <w:tcW w:w="1134" w:type="dxa"/>
            <w:tcBorders>
              <w:left w:val="nil"/>
              <w:bottom w:val="single" w:sz="4" w:space="0" w:color="auto"/>
              <w:right w:val="nil"/>
            </w:tcBorders>
            <w:shd w:val="clear" w:color="auto" w:fill="auto"/>
            <w:noWrap/>
            <w:vAlign w:val="center"/>
            <w:hideMark/>
          </w:tcPr>
          <w:p w14:paraId="203596E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56.4%</w:t>
            </w:r>
          </w:p>
        </w:tc>
        <w:tc>
          <w:tcPr>
            <w:tcW w:w="1134" w:type="dxa"/>
            <w:tcBorders>
              <w:left w:val="nil"/>
              <w:bottom w:val="single" w:sz="4" w:space="0" w:color="auto"/>
              <w:right w:val="nil"/>
            </w:tcBorders>
            <w:shd w:val="clear" w:color="auto" w:fill="auto"/>
            <w:noWrap/>
            <w:vAlign w:val="center"/>
            <w:hideMark/>
          </w:tcPr>
          <w:p w14:paraId="42E9CE8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57.2%</w:t>
            </w:r>
          </w:p>
        </w:tc>
        <w:tc>
          <w:tcPr>
            <w:tcW w:w="1134" w:type="dxa"/>
            <w:tcBorders>
              <w:left w:val="nil"/>
              <w:bottom w:val="single" w:sz="4" w:space="0" w:color="auto"/>
              <w:right w:val="single" w:sz="4" w:space="0" w:color="auto"/>
            </w:tcBorders>
            <w:shd w:val="clear" w:color="auto" w:fill="auto"/>
            <w:noWrap/>
            <w:vAlign w:val="center"/>
            <w:hideMark/>
          </w:tcPr>
          <w:p w14:paraId="1EA3F2C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65.2%</w:t>
            </w:r>
          </w:p>
        </w:tc>
        <w:tc>
          <w:tcPr>
            <w:tcW w:w="1134" w:type="dxa"/>
            <w:tcBorders>
              <w:left w:val="single" w:sz="4" w:space="0" w:color="auto"/>
              <w:bottom w:val="single" w:sz="4" w:space="0" w:color="auto"/>
            </w:tcBorders>
            <w:vAlign w:val="center"/>
          </w:tcPr>
          <w:p w14:paraId="2EB0AE45" w14:textId="0DC611E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47.7%</w:t>
            </w:r>
          </w:p>
        </w:tc>
        <w:tc>
          <w:tcPr>
            <w:tcW w:w="1134" w:type="dxa"/>
            <w:tcBorders>
              <w:left w:val="nil"/>
              <w:bottom w:val="single" w:sz="4" w:space="0" w:color="auto"/>
            </w:tcBorders>
            <w:vAlign w:val="center"/>
          </w:tcPr>
          <w:p w14:paraId="4B1A5645" w14:textId="482CC710"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49.8%</w:t>
            </w:r>
          </w:p>
        </w:tc>
        <w:tc>
          <w:tcPr>
            <w:tcW w:w="1134" w:type="dxa"/>
            <w:tcBorders>
              <w:left w:val="nil"/>
              <w:bottom w:val="single" w:sz="4" w:space="0" w:color="auto"/>
            </w:tcBorders>
            <w:vAlign w:val="center"/>
          </w:tcPr>
          <w:p w14:paraId="4C6C80AA" w14:textId="64038986"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49.4%</w:t>
            </w:r>
          </w:p>
        </w:tc>
        <w:tc>
          <w:tcPr>
            <w:tcW w:w="1134" w:type="dxa"/>
            <w:tcBorders>
              <w:left w:val="nil"/>
              <w:bottom w:val="single" w:sz="4" w:space="0" w:color="auto"/>
            </w:tcBorders>
            <w:vAlign w:val="center"/>
          </w:tcPr>
          <w:p w14:paraId="7990CD4D" w14:textId="38308F1F"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57.0%</w:t>
            </w:r>
          </w:p>
        </w:tc>
      </w:tr>
      <w:tr w:rsidR="008F3F26" w:rsidRPr="002F0147" w14:paraId="72237502" w14:textId="5967544C" w:rsidTr="005711F2">
        <w:trPr>
          <w:trHeight w:val="386"/>
        </w:trPr>
        <w:tc>
          <w:tcPr>
            <w:tcW w:w="4592" w:type="dxa"/>
            <w:tcBorders>
              <w:top w:val="single" w:sz="4" w:space="0" w:color="auto"/>
              <w:left w:val="nil"/>
              <w:bottom w:val="nil"/>
              <w:right w:val="single" w:sz="4" w:space="0" w:color="auto"/>
            </w:tcBorders>
            <w:shd w:val="clear" w:color="auto" w:fill="auto"/>
            <w:noWrap/>
            <w:vAlign w:val="center"/>
            <w:hideMark/>
          </w:tcPr>
          <w:p w14:paraId="577FA174"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The amount of time you spend with friends</w:t>
            </w:r>
            <w:r>
              <w:rPr>
                <w:rFonts w:ascii="Arial" w:eastAsia="Times New Roman" w:hAnsi="Arial" w:cs="Arial"/>
                <w:color w:val="000000"/>
                <w:sz w:val="18"/>
                <w:szCs w:val="18"/>
              </w:rPr>
              <w:tab/>
              <w:t>n</w:t>
            </w:r>
          </w:p>
        </w:tc>
        <w:tc>
          <w:tcPr>
            <w:tcW w:w="1134" w:type="dxa"/>
            <w:tcBorders>
              <w:top w:val="single" w:sz="4" w:space="0" w:color="auto"/>
              <w:left w:val="single" w:sz="4" w:space="0" w:color="auto"/>
              <w:bottom w:val="nil"/>
              <w:right w:val="nil"/>
            </w:tcBorders>
            <w:shd w:val="clear" w:color="auto" w:fill="auto"/>
            <w:noWrap/>
            <w:vAlign w:val="center"/>
            <w:hideMark/>
          </w:tcPr>
          <w:p w14:paraId="5661B59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56,181</w:t>
            </w:r>
          </w:p>
        </w:tc>
        <w:tc>
          <w:tcPr>
            <w:tcW w:w="1134" w:type="dxa"/>
            <w:tcBorders>
              <w:top w:val="single" w:sz="4" w:space="0" w:color="auto"/>
              <w:left w:val="nil"/>
              <w:bottom w:val="nil"/>
              <w:right w:val="nil"/>
            </w:tcBorders>
            <w:shd w:val="clear" w:color="auto" w:fill="auto"/>
            <w:noWrap/>
            <w:vAlign w:val="center"/>
            <w:hideMark/>
          </w:tcPr>
          <w:p w14:paraId="7D80ECA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4,125</w:t>
            </w:r>
          </w:p>
        </w:tc>
        <w:tc>
          <w:tcPr>
            <w:tcW w:w="1134" w:type="dxa"/>
            <w:tcBorders>
              <w:top w:val="single" w:sz="4" w:space="0" w:color="auto"/>
              <w:left w:val="nil"/>
              <w:bottom w:val="nil"/>
              <w:right w:val="nil"/>
            </w:tcBorders>
            <w:shd w:val="clear" w:color="auto" w:fill="auto"/>
            <w:noWrap/>
            <w:vAlign w:val="center"/>
            <w:hideMark/>
          </w:tcPr>
          <w:p w14:paraId="56047BD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2,073</w:t>
            </w:r>
          </w:p>
        </w:tc>
        <w:tc>
          <w:tcPr>
            <w:tcW w:w="1134" w:type="dxa"/>
            <w:tcBorders>
              <w:top w:val="single" w:sz="4" w:space="0" w:color="auto"/>
              <w:left w:val="nil"/>
              <w:bottom w:val="nil"/>
              <w:right w:val="single" w:sz="4" w:space="0" w:color="auto"/>
            </w:tcBorders>
            <w:shd w:val="clear" w:color="auto" w:fill="auto"/>
            <w:noWrap/>
            <w:vAlign w:val="center"/>
            <w:hideMark/>
          </w:tcPr>
          <w:p w14:paraId="0510D762"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bottom w:val="nil"/>
            </w:tcBorders>
            <w:vAlign w:val="center"/>
          </w:tcPr>
          <w:p w14:paraId="6C19C664" w14:textId="2F97BC8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29,320</w:t>
            </w:r>
          </w:p>
        </w:tc>
        <w:tc>
          <w:tcPr>
            <w:tcW w:w="1134" w:type="dxa"/>
            <w:tcBorders>
              <w:top w:val="single" w:sz="4" w:space="0" w:color="auto"/>
              <w:left w:val="nil"/>
              <w:bottom w:val="nil"/>
            </w:tcBorders>
            <w:vAlign w:val="center"/>
          </w:tcPr>
          <w:p w14:paraId="33DCE1EA" w14:textId="113A5B20"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1,741</w:t>
            </w:r>
          </w:p>
        </w:tc>
        <w:tc>
          <w:tcPr>
            <w:tcW w:w="1134" w:type="dxa"/>
            <w:tcBorders>
              <w:top w:val="single" w:sz="4" w:space="0" w:color="auto"/>
              <w:left w:val="nil"/>
              <w:bottom w:val="nil"/>
            </w:tcBorders>
            <w:vAlign w:val="center"/>
          </w:tcPr>
          <w:p w14:paraId="3BD3A3F3" w14:textId="0AD046E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733</w:t>
            </w:r>
          </w:p>
        </w:tc>
        <w:tc>
          <w:tcPr>
            <w:tcW w:w="1134" w:type="dxa"/>
            <w:tcBorders>
              <w:top w:val="single" w:sz="4" w:space="0" w:color="auto"/>
              <w:left w:val="nil"/>
              <w:bottom w:val="nil"/>
            </w:tcBorders>
            <w:vAlign w:val="center"/>
          </w:tcPr>
          <w:p w14:paraId="4145883B" w14:textId="0CCF5BD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87</w:t>
            </w:r>
          </w:p>
        </w:tc>
      </w:tr>
      <w:tr w:rsidR="008F3F26" w:rsidRPr="002F0147" w14:paraId="71F09CE0" w14:textId="079CE6AD" w:rsidTr="005711F2">
        <w:trPr>
          <w:trHeight w:val="386"/>
        </w:trPr>
        <w:tc>
          <w:tcPr>
            <w:tcW w:w="4592" w:type="dxa"/>
            <w:tcBorders>
              <w:left w:val="nil"/>
              <w:bottom w:val="single" w:sz="4" w:space="0" w:color="auto"/>
              <w:right w:val="single" w:sz="4" w:space="0" w:color="auto"/>
            </w:tcBorders>
            <w:shd w:val="clear" w:color="auto" w:fill="auto"/>
            <w:noWrap/>
            <w:vAlign w:val="center"/>
            <w:hideMark/>
          </w:tcPr>
          <w:p w14:paraId="554CC696"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left w:val="single" w:sz="4" w:space="0" w:color="auto"/>
              <w:bottom w:val="single" w:sz="4" w:space="0" w:color="auto"/>
              <w:right w:val="nil"/>
            </w:tcBorders>
            <w:shd w:val="clear" w:color="auto" w:fill="auto"/>
            <w:noWrap/>
            <w:vAlign w:val="center"/>
            <w:hideMark/>
          </w:tcPr>
          <w:p w14:paraId="7D6B41E1"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41.1%</w:t>
            </w:r>
          </w:p>
        </w:tc>
        <w:tc>
          <w:tcPr>
            <w:tcW w:w="1134" w:type="dxa"/>
            <w:tcBorders>
              <w:left w:val="nil"/>
              <w:bottom w:val="single" w:sz="4" w:space="0" w:color="auto"/>
              <w:right w:val="nil"/>
            </w:tcBorders>
            <w:shd w:val="clear" w:color="auto" w:fill="auto"/>
            <w:noWrap/>
            <w:vAlign w:val="center"/>
            <w:hideMark/>
          </w:tcPr>
          <w:p w14:paraId="16CB495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42.4%</w:t>
            </w:r>
          </w:p>
        </w:tc>
        <w:tc>
          <w:tcPr>
            <w:tcW w:w="1134" w:type="dxa"/>
            <w:tcBorders>
              <w:left w:val="nil"/>
              <w:bottom w:val="single" w:sz="4" w:space="0" w:color="auto"/>
              <w:right w:val="nil"/>
            </w:tcBorders>
            <w:shd w:val="clear" w:color="auto" w:fill="auto"/>
            <w:noWrap/>
            <w:vAlign w:val="center"/>
            <w:hideMark/>
          </w:tcPr>
          <w:p w14:paraId="0FC8E745"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41.1%</w:t>
            </w:r>
          </w:p>
        </w:tc>
        <w:tc>
          <w:tcPr>
            <w:tcW w:w="1134" w:type="dxa"/>
            <w:tcBorders>
              <w:left w:val="nil"/>
              <w:bottom w:val="single" w:sz="4" w:space="0" w:color="auto"/>
              <w:right w:val="single" w:sz="4" w:space="0" w:color="auto"/>
            </w:tcBorders>
            <w:shd w:val="clear" w:color="auto" w:fill="auto"/>
            <w:noWrap/>
            <w:vAlign w:val="center"/>
            <w:hideMark/>
          </w:tcPr>
          <w:p w14:paraId="295D0E0C"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46.0%</w:t>
            </w:r>
          </w:p>
        </w:tc>
        <w:tc>
          <w:tcPr>
            <w:tcW w:w="1134" w:type="dxa"/>
            <w:tcBorders>
              <w:left w:val="single" w:sz="4" w:space="0" w:color="auto"/>
              <w:bottom w:val="single" w:sz="4" w:space="0" w:color="auto"/>
            </w:tcBorders>
            <w:vAlign w:val="center"/>
          </w:tcPr>
          <w:p w14:paraId="294A1DC4" w14:textId="36612696"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34.8%</w:t>
            </w:r>
          </w:p>
        </w:tc>
        <w:tc>
          <w:tcPr>
            <w:tcW w:w="1134" w:type="dxa"/>
            <w:tcBorders>
              <w:left w:val="nil"/>
              <w:bottom w:val="single" w:sz="4" w:space="0" w:color="auto"/>
            </w:tcBorders>
            <w:vAlign w:val="center"/>
          </w:tcPr>
          <w:p w14:paraId="1B64B468" w14:textId="780447D8"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34.3%</w:t>
            </w:r>
          </w:p>
        </w:tc>
        <w:tc>
          <w:tcPr>
            <w:tcW w:w="1134" w:type="dxa"/>
            <w:tcBorders>
              <w:left w:val="nil"/>
              <w:bottom w:val="single" w:sz="4" w:space="0" w:color="auto"/>
            </w:tcBorders>
            <w:vAlign w:val="center"/>
          </w:tcPr>
          <w:p w14:paraId="0169C936" w14:textId="13457E45"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33.7%</w:t>
            </w:r>
          </w:p>
        </w:tc>
        <w:tc>
          <w:tcPr>
            <w:tcW w:w="1134" w:type="dxa"/>
            <w:tcBorders>
              <w:left w:val="nil"/>
              <w:bottom w:val="single" w:sz="4" w:space="0" w:color="auto"/>
            </w:tcBorders>
            <w:vAlign w:val="center"/>
          </w:tcPr>
          <w:p w14:paraId="5258BE69" w14:textId="4FBD543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40.2%</w:t>
            </w:r>
          </w:p>
        </w:tc>
      </w:tr>
      <w:tr w:rsidR="008F3F26" w:rsidRPr="002F0147" w14:paraId="57DC18A9" w14:textId="6FA1E86D" w:rsidTr="005711F2">
        <w:trPr>
          <w:trHeight w:val="386"/>
        </w:trPr>
        <w:tc>
          <w:tcPr>
            <w:tcW w:w="4592" w:type="dxa"/>
            <w:tcBorders>
              <w:top w:val="single" w:sz="4" w:space="0" w:color="auto"/>
              <w:left w:val="nil"/>
              <w:right w:val="single" w:sz="4" w:space="0" w:color="auto"/>
            </w:tcBorders>
            <w:shd w:val="clear" w:color="auto" w:fill="auto"/>
            <w:noWrap/>
            <w:vAlign w:val="center"/>
            <w:hideMark/>
          </w:tcPr>
          <w:p w14:paraId="36BF3842" w14:textId="77777777" w:rsidR="008F3F26" w:rsidRPr="0076082C" w:rsidRDefault="008F3F26" w:rsidP="008F3F26">
            <w:pPr>
              <w:tabs>
                <w:tab w:val="right" w:pos="4281"/>
              </w:tabs>
              <w:ind w:left="312"/>
              <w:rPr>
                <w:rFonts w:ascii="Arial" w:eastAsia="Times New Roman" w:hAnsi="Arial" w:cs="Arial"/>
                <w:color w:val="000000"/>
                <w:sz w:val="18"/>
                <w:szCs w:val="18"/>
              </w:rPr>
            </w:pPr>
            <w:r w:rsidRPr="0076082C">
              <w:rPr>
                <w:rFonts w:ascii="Arial" w:eastAsia="Times New Roman" w:hAnsi="Arial" w:cs="Arial"/>
                <w:color w:val="000000"/>
                <w:sz w:val="18"/>
                <w:szCs w:val="18"/>
              </w:rPr>
              <w:t>Amount of time you spend with family</w:t>
            </w:r>
            <w:r>
              <w:rPr>
                <w:rFonts w:ascii="Arial" w:eastAsia="Times New Roman" w:hAnsi="Arial" w:cs="Arial"/>
                <w:color w:val="000000"/>
                <w:sz w:val="18"/>
                <w:szCs w:val="18"/>
              </w:rPr>
              <w:tab/>
              <w:t>n</w:t>
            </w:r>
          </w:p>
        </w:tc>
        <w:tc>
          <w:tcPr>
            <w:tcW w:w="1134" w:type="dxa"/>
            <w:tcBorders>
              <w:top w:val="single" w:sz="4" w:space="0" w:color="auto"/>
              <w:left w:val="single" w:sz="4" w:space="0" w:color="auto"/>
              <w:right w:val="nil"/>
            </w:tcBorders>
            <w:shd w:val="clear" w:color="auto" w:fill="auto"/>
            <w:noWrap/>
            <w:vAlign w:val="center"/>
            <w:hideMark/>
          </w:tcPr>
          <w:p w14:paraId="60DE119E"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56,140</w:t>
            </w:r>
          </w:p>
        </w:tc>
        <w:tc>
          <w:tcPr>
            <w:tcW w:w="1134" w:type="dxa"/>
            <w:tcBorders>
              <w:top w:val="single" w:sz="4" w:space="0" w:color="auto"/>
              <w:left w:val="nil"/>
              <w:right w:val="nil"/>
            </w:tcBorders>
            <w:shd w:val="clear" w:color="auto" w:fill="auto"/>
            <w:noWrap/>
            <w:vAlign w:val="center"/>
            <w:hideMark/>
          </w:tcPr>
          <w:p w14:paraId="4256CBD7"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4,123</w:t>
            </w:r>
          </w:p>
        </w:tc>
        <w:tc>
          <w:tcPr>
            <w:tcW w:w="1134" w:type="dxa"/>
            <w:tcBorders>
              <w:top w:val="single" w:sz="4" w:space="0" w:color="auto"/>
              <w:left w:val="nil"/>
              <w:right w:val="nil"/>
            </w:tcBorders>
            <w:shd w:val="clear" w:color="auto" w:fill="auto"/>
            <w:noWrap/>
            <w:vAlign w:val="center"/>
            <w:hideMark/>
          </w:tcPr>
          <w:p w14:paraId="16D6D119"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2,071</w:t>
            </w:r>
          </w:p>
        </w:tc>
        <w:tc>
          <w:tcPr>
            <w:tcW w:w="1134" w:type="dxa"/>
            <w:tcBorders>
              <w:top w:val="single" w:sz="4" w:space="0" w:color="auto"/>
              <w:left w:val="nil"/>
              <w:right w:val="single" w:sz="4" w:space="0" w:color="auto"/>
            </w:tcBorders>
            <w:shd w:val="clear" w:color="auto" w:fill="auto"/>
            <w:noWrap/>
            <w:vAlign w:val="center"/>
            <w:hideMark/>
          </w:tcPr>
          <w:p w14:paraId="4A206554"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224</w:t>
            </w:r>
          </w:p>
        </w:tc>
        <w:tc>
          <w:tcPr>
            <w:tcW w:w="1134" w:type="dxa"/>
            <w:tcBorders>
              <w:top w:val="single" w:sz="4" w:space="0" w:color="auto"/>
              <w:left w:val="single" w:sz="4" w:space="0" w:color="auto"/>
            </w:tcBorders>
            <w:vAlign w:val="center"/>
          </w:tcPr>
          <w:p w14:paraId="315E987B" w14:textId="3557793A"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29,296</w:t>
            </w:r>
          </w:p>
        </w:tc>
        <w:tc>
          <w:tcPr>
            <w:tcW w:w="1134" w:type="dxa"/>
            <w:tcBorders>
              <w:top w:val="single" w:sz="4" w:space="0" w:color="auto"/>
              <w:left w:val="nil"/>
            </w:tcBorders>
            <w:vAlign w:val="center"/>
          </w:tcPr>
          <w:p w14:paraId="150C7C54" w14:textId="625C557C"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1,735</w:t>
            </w:r>
          </w:p>
        </w:tc>
        <w:tc>
          <w:tcPr>
            <w:tcW w:w="1134" w:type="dxa"/>
            <w:tcBorders>
              <w:top w:val="single" w:sz="4" w:space="0" w:color="auto"/>
              <w:left w:val="nil"/>
            </w:tcBorders>
            <w:vAlign w:val="center"/>
          </w:tcPr>
          <w:p w14:paraId="1B0A6D99" w14:textId="74F0524D"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735</w:t>
            </w:r>
          </w:p>
        </w:tc>
        <w:tc>
          <w:tcPr>
            <w:tcW w:w="1134" w:type="dxa"/>
            <w:tcBorders>
              <w:top w:val="single" w:sz="4" w:space="0" w:color="auto"/>
              <w:left w:val="nil"/>
            </w:tcBorders>
            <w:vAlign w:val="center"/>
          </w:tcPr>
          <w:p w14:paraId="7A1B3A34" w14:textId="7F7DF914"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86</w:t>
            </w:r>
          </w:p>
        </w:tc>
      </w:tr>
      <w:tr w:rsidR="008F3F26" w:rsidRPr="002F0147" w14:paraId="2E4C2837" w14:textId="1306B64E" w:rsidTr="005711F2">
        <w:trPr>
          <w:trHeight w:val="386"/>
        </w:trPr>
        <w:tc>
          <w:tcPr>
            <w:tcW w:w="4592" w:type="dxa"/>
            <w:tcBorders>
              <w:top w:val="nil"/>
              <w:left w:val="nil"/>
              <w:bottom w:val="single" w:sz="4" w:space="0" w:color="auto"/>
              <w:right w:val="single" w:sz="4" w:space="0" w:color="auto"/>
            </w:tcBorders>
            <w:shd w:val="clear" w:color="auto" w:fill="auto"/>
            <w:noWrap/>
            <w:vAlign w:val="center"/>
            <w:hideMark/>
          </w:tcPr>
          <w:p w14:paraId="31AB00BC" w14:textId="77777777" w:rsidR="008F3F26" w:rsidRPr="0076082C" w:rsidRDefault="008F3F26" w:rsidP="008F3F26">
            <w:pPr>
              <w:tabs>
                <w:tab w:val="right" w:pos="4281"/>
              </w:tabs>
              <w:ind w:left="312"/>
              <w:rPr>
                <w:rFonts w:ascii="Arial" w:eastAsia="Times New Roman" w:hAnsi="Arial" w:cs="Arial"/>
                <w:color w:val="000000"/>
                <w:sz w:val="18"/>
                <w:szCs w:val="18"/>
              </w:rPr>
            </w:pPr>
            <w:r>
              <w:rPr>
                <w:rFonts w:ascii="Arial" w:eastAsia="Times New Roman" w:hAnsi="Arial" w:cs="Arial"/>
                <w:color w:val="000000"/>
                <w:sz w:val="18"/>
                <w:szCs w:val="18"/>
              </w:rPr>
              <w:tab/>
              <w:t>%</w:t>
            </w:r>
          </w:p>
        </w:tc>
        <w:tc>
          <w:tcPr>
            <w:tcW w:w="1134" w:type="dxa"/>
            <w:tcBorders>
              <w:top w:val="nil"/>
              <w:left w:val="single" w:sz="4" w:space="0" w:color="auto"/>
              <w:bottom w:val="single" w:sz="4" w:space="0" w:color="auto"/>
              <w:right w:val="nil"/>
            </w:tcBorders>
            <w:shd w:val="clear" w:color="auto" w:fill="auto"/>
            <w:noWrap/>
            <w:vAlign w:val="center"/>
            <w:hideMark/>
          </w:tcPr>
          <w:p w14:paraId="0847F103"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27.7%</w:t>
            </w:r>
          </w:p>
        </w:tc>
        <w:tc>
          <w:tcPr>
            <w:tcW w:w="1134" w:type="dxa"/>
            <w:tcBorders>
              <w:top w:val="nil"/>
              <w:left w:val="nil"/>
              <w:bottom w:val="single" w:sz="4" w:space="0" w:color="auto"/>
              <w:right w:val="nil"/>
            </w:tcBorders>
            <w:shd w:val="clear" w:color="auto" w:fill="auto"/>
            <w:noWrap/>
            <w:vAlign w:val="center"/>
            <w:hideMark/>
          </w:tcPr>
          <w:p w14:paraId="4AF5A2DB"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26.2%</w:t>
            </w:r>
          </w:p>
        </w:tc>
        <w:tc>
          <w:tcPr>
            <w:tcW w:w="1134" w:type="dxa"/>
            <w:tcBorders>
              <w:top w:val="nil"/>
              <w:left w:val="nil"/>
              <w:bottom w:val="single" w:sz="4" w:space="0" w:color="auto"/>
              <w:right w:val="nil"/>
            </w:tcBorders>
            <w:shd w:val="clear" w:color="auto" w:fill="auto"/>
            <w:noWrap/>
            <w:vAlign w:val="center"/>
            <w:hideMark/>
          </w:tcPr>
          <w:p w14:paraId="4C759030"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31.7%</w:t>
            </w:r>
          </w:p>
        </w:tc>
        <w:tc>
          <w:tcPr>
            <w:tcW w:w="1134" w:type="dxa"/>
            <w:tcBorders>
              <w:top w:val="nil"/>
              <w:left w:val="nil"/>
              <w:bottom w:val="single" w:sz="4" w:space="0" w:color="auto"/>
              <w:right w:val="single" w:sz="4" w:space="0" w:color="auto"/>
            </w:tcBorders>
            <w:shd w:val="clear" w:color="auto" w:fill="auto"/>
            <w:noWrap/>
            <w:vAlign w:val="center"/>
            <w:hideMark/>
          </w:tcPr>
          <w:p w14:paraId="5529591A" w14:textId="77777777" w:rsidR="008F3F26" w:rsidRPr="002F0147" w:rsidRDefault="008F3F26" w:rsidP="008F3F26">
            <w:pPr>
              <w:jc w:val="right"/>
              <w:rPr>
                <w:rFonts w:ascii="Arial" w:eastAsia="Times New Roman" w:hAnsi="Arial" w:cs="Arial"/>
                <w:color w:val="000000"/>
                <w:sz w:val="18"/>
                <w:szCs w:val="18"/>
              </w:rPr>
            </w:pPr>
            <w:r>
              <w:rPr>
                <w:rFonts w:ascii="Arial" w:hAnsi="Arial" w:cs="Arial"/>
                <w:color w:val="000000"/>
                <w:sz w:val="18"/>
                <w:szCs w:val="18"/>
              </w:rPr>
              <w:t>29.5%</w:t>
            </w:r>
          </w:p>
        </w:tc>
        <w:tc>
          <w:tcPr>
            <w:tcW w:w="1134" w:type="dxa"/>
            <w:tcBorders>
              <w:top w:val="nil"/>
              <w:left w:val="single" w:sz="4" w:space="0" w:color="auto"/>
              <w:bottom w:val="single" w:sz="4" w:space="0" w:color="auto"/>
            </w:tcBorders>
            <w:vAlign w:val="center"/>
          </w:tcPr>
          <w:p w14:paraId="038C7826" w14:textId="30E7D861"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25.2%</w:t>
            </w:r>
          </w:p>
        </w:tc>
        <w:tc>
          <w:tcPr>
            <w:tcW w:w="1134" w:type="dxa"/>
            <w:tcBorders>
              <w:top w:val="nil"/>
              <w:left w:val="nil"/>
              <w:bottom w:val="single" w:sz="4" w:space="0" w:color="auto"/>
            </w:tcBorders>
            <w:vAlign w:val="center"/>
          </w:tcPr>
          <w:p w14:paraId="3EEA0AEB" w14:textId="3C9D06CB"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22.0%</w:t>
            </w:r>
          </w:p>
        </w:tc>
        <w:tc>
          <w:tcPr>
            <w:tcW w:w="1134" w:type="dxa"/>
            <w:tcBorders>
              <w:top w:val="nil"/>
              <w:left w:val="nil"/>
              <w:bottom w:val="single" w:sz="4" w:space="0" w:color="auto"/>
            </w:tcBorders>
            <w:vAlign w:val="center"/>
          </w:tcPr>
          <w:p w14:paraId="33B1AD4B" w14:textId="62FC883E"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29.8%</w:t>
            </w:r>
          </w:p>
        </w:tc>
        <w:tc>
          <w:tcPr>
            <w:tcW w:w="1134" w:type="dxa"/>
            <w:tcBorders>
              <w:top w:val="nil"/>
              <w:left w:val="nil"/>
              <w:bottom w:val="single" w:sz="4" w:space="0" w:color="auto"/>
            </w:tcBorders>
            <w:vAlign w:val="center"/>
          </w:tcPr>
          <w:p w14:paraId="4251DA82" w14:textId="5F0C7C59" w:rsidR="008F3F26" w:rsidRPr="005711F2" w:rsidRDefault="008F3F26" w:rsidP="008F3F26">
            <w:pPr>
              <w:jc w:val="right"/>
              <w:rPr>
                <w:rFonts w:ascii="Arial" w:hAnsi="Arial" w:cs="Arial"/>
                <w:color w:val="000000"/>
                <w:sz w:val="18"/>
                <w:szCs w:val="18"/>
                <w:highlight w:val="yellow"/>
              </w:rPr>
            </w:pPr>
            <w:r>
              <w:rPr>
                <w:rFonts w:ascii="Arial" w:hAnsi="Arial" w:cs="Arial"/>
                <w:color w:val="000000"/>
                <w:sz w:val="18"/>
                <w:szCs w:val="18"/>
              </w:rPr>
              <w:t>33.7%</w:t>
            </w:r>
          </w:p>
        </w:tc>
      </w:tr>
    </w:tbl>
    <w:p w14:paraId="28FFE15D" w14:textId="77777777" w:rsidR="00B02D0B" w:rsidRPr="000806CD" w:rsidRDefault="00B02D0B">
      <w:pPr>
        <w:rPr>
          <w:rFonts w:ascii="Arial" w:hAnsi="Arial" w:cs="Arial"/>
          <w:sz w:val="20"/>
          <w:szCs w:val="20"/>
        </w:rPr>
      </w:pPr>
    </w:p>
    <w:sectPr w:rsidR="00B02D0B" w:rsidRPr="000806CD" w:rsidSect="009A66E1">
      <w:headerReference w:type="default" r:id="rId7"/>
      <w:pgSz w:w="16820" w:h="11900" w:orient="landscape"/>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A4227" w14:textId="77777777" w:rsidR="00B2235D" w:rsidRDefault="00B2235D" w:rsidP="00B2235D">
      <w:r>
        <w:separator/>
      </w:r>
    </w:p>
  </w:endnote>
  <w:endnote w:type="continuationSeparator" w:id="0">
    <w:p w14:paraId="1ACBDEC2" w14:textId="77777777" w:rsidR="00B2235D" w:rsidRDefault="00B2235D" w:rsidP="00B2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A4F8D7" w14:textId="77777777" w:rsidR="00B2235D" w:rsidRDefault="00B2235D" w:rsidP="00B2235D">
      <w:r>
        <w:separator/>
      </w:r>
    </w:p>
  </w:footnote>
  <w:footnote w:type="continuationSeparator" w:id="0">
    <w:p w14:paraId="2927A232" w14:textId="77777777" w:rsidR="00B2235D" w:rsidRDefault="00B2235D" w:rsidP="00B22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4CF40" w14:textId="77777777" w:rsidR="00B2235D" w:rsidRDefault="00B2235D" w:rsidP="00B2235D">
    <w:pPr>
      <w:pStyle w:val="Header"/>
    </w:pPr>
    <w:r w:rsidRPr="00605813">
      <w:rPr>
        <w:rFonts w:cstheme="minorHAnsi"/>
        <w:b/>
        <w:bCs/>
        <w:shd w:val="clear" w:color="auto" w:fill="FFFFFF"/>
      </w:rPr>
      <w:t>Exploring the benefits of participation in community-based running and walking events: a cross-sectional survey of parkrun participants</w:t>
    </w:r>
  </w:p>
  <w:p w14:paraId="5B25E8CD" w14:textId="77777777" w:rsidR="00B2235D" w:rsidRPr="00B2235D" w:rsidRDefault="00B2235D" w:rsidP="00B22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41605"/>
    <w:multiLevelType w:val="hybridMultilevel"/>
    <w:tmpl w:val="F36C03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6A221F"/>
    <w:multiLevelType w:val="hybridMultilevel"/>
    <w:tmpl w:val="4F12D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D235E3"/>
    <w:multiLevelType w:val="hybridMultilevel"/>
    <w:tmpl w:val="F446E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D153F7"/>
    <w:multiLevelType w:val="hybridMultilevel"/>
    <w:tmpl w:val="DEA62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373019"/>
    <w:multiLevelType w:val="hybridMultilevel"/>
    <w:tmpl w:val="1AF471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329"/>
    <w:rsid w:val="000017BA"/>
    <w:rsid w:val="00001BC1"/>
    <w:rsid w:val="000041AB"/>
    <w:rsid w:val="0001451E"/>
    <w:rsid w:val="000212BF"/>
    <w:rsid w:val="00022CC4"/>
    <w:rsid w:val="00023D04"/>
    <w:rsid w:val="00023F56"/>
    <w:rsid w:val="0002544A"/>
    <w:rsid w:val="0003173F"/>
    <w:rsid w:val="00034BBE"/>
    <w:rsid w:val="0003518A"/>
    <w:rsid w:val="00041B3C"/>
    <w:rsid w:val="00044518"/>
    <w:rsid w:val="00047719"/>
    <w:rsid w:val="00050611"/>
    <w:rsid w:val="00050FE0"/>
    <w:rsid w:val="00062D36"/>
    <w:rsid w:val="00070D16"/>
    <w:rsid w:val="0007143B"/>
    <w:rsid w:val="000806CD"/>
    <w:rsid w:val="00090A87"/>
    <w:rsid w:val="00090F34"/>
    <w:rsid w:val="000A52BB"/>
    <w:rsid w:val="000A74CA"/>
    <w:rsid w:val="000B0800"/>
    <w:rsid w:val="000B320B"/>
    <w:rsid w:val="000B5AF2"/>
    <w:rsid w:val="000C6F53"/>
    <w:rsid w:val="000D534F"/>
    <w:rsid w:val="000E339D"/>
    <w:rsid w:val="000F0556"/>
    <w:rsid w:val="00101616"/>
    <w:rsid w:val="00113AD5"/>
    <w:rsid w:val="00131276"/>
    <w:rsid w:val="0013147D"/>
    <w:rsid w:val="001327B3"/>
    <w:rsid w:val="001536F9"/>
    <w:rsid w:val="00161A98"/>
    <w:rsid w:val="00165579"/>
    <w:rsid w:val="00167BAD"/>
    <w:rsid w:val="00167D01"/>
    <w:rsid w:val="00191E63"/>
    <w:rsid w:val="00194EF4"/>
    <w:rsid w:val="001B1025"/>
    <w:rsid w:val="001B68E6"/>
    <w:rsid w:val="001C3142"/>
    <w:rsid w:val="001C4688"/>
    <w:rsid w:val="001C6034"/>
    <w:rsid w:val="001D141E"/>
    <w:rsid w:val="001D64DE"/>
    <w:rsid w:val="001E350F"/>
    <w:rsid w:val="001F2D8F"/>
    <w:rsid w:val="001F4426"/>
    <w:rsid w:val="00202F77"/>
    <w:rsid w:val="00215F7B"/>
    <w:rsid w:val="00221411"/>
    <w:rsid w:val="00232DC8"/>
    <w:rsid w:val="002344ED"/>
    <w:rsid w:val="00242809"/>
    <w:rsid w:val="00242BC5"/>
    <w:rsid w:val="00243472"/>
    <w:rsid w:val="002508A4"/>
    <w:rsid w:val="00254473"/>
    <w:rsid w:val="00255A0B"/>
    <w:rsid w:val="00264E30"/>
    <w:rsid w:val="002703F0"/>
    <w:rsid w:val="00297EBE"/>
    <w:rsid w:val="002A3A26"/>
    <w:rsid w:val="002A7FC8"/>
    <w:rsid w:val="002B30DB"/>
    <w:rsid w:val="002B4BB3"/>
    <w:rsid w:val="002C3AB0"/>
    <w:rsid w:val="002C4068"/>
    <w:rsid w:val="002D07AE"/>
    <w:rsid w:val="002D1A93"/>
    <w:rsid w:val="002E2BD6"/>
    <w:rsid w:val="002E4B12"/>
    <w:rsid w:val="002F4850"/>
    <w:rsid w:val="002F7C25"/>
    <w:rsid w:val="003020C0"/>
    <w:rsid w:val="00302BB0"/>
    <w:rsid w:val="00304FFF"/>
    <w:rsid w:val="003115FA"/>
    <w:rsid w:val="003136B8"/>
    <w:rsid w:val="003161DA"/>
    <w:rsid w:val="00323CAF"/>
    <w:rsid w:val="00327B6B"/>
    <w:rsid w:val="00330448"/>
    <w:rsid w:val="00340067"/>
    <w:rsid w:val="003417A5"/>
    <w:rsid w:val="00354ECD"/>
    <w:rsid w:val="00357FC7"/>
    <w:rsid w:val="00362C6D"/>
    <w:rsid w:val="00363A4B"/>
    <w:rsid w:val="00374AAB"/>
    <w:rsid w:val="00374D1A"/>
    <w:rsid w:val="003825D0"/>
    <w:rsid w:val="003A2EC4"/>
    <w:rsid w:val="003B3A18"/>
    <w:rsid w:val="003C4686"/>
    <w:rsid w:val="003D25FF"/>
    <w:rsid w:val="003E380E"/>
    <w:rsid w:val="003F453C"/>
    <w:rsid w:val="003F6C4C"/>
    <w:rsid w:val="00404327"/>
    <w:rsid w:val="00405A67"/>
    <w:rsid w:val="00416DE1"/>
    <w:rsid w:val="00435F4D"/>
    <w:rsid w:val="004441CB"/>
    <w:rsid w:val="0045068B"/>
    <w:rsid w:val="004705E7"/>
    <w:rsid w:val="00471F0F"/>
    <w:rsid w:val="00476499"/>
    <w:rsid w:val="00480695"/>
    <w:rsid w:val="00486217"/>
    <w:rsid w:val="004954AD"/>
    <w:rsid w:val="004A25CD"/>
    <w:rsid w:val="004A369E"/>
    <w:rsid w:val="004A4589"/>
    <w:rsid w:val="004C5977"/>
    <w:rsid w:val="004C7B8A"/>
    <w:rsid w:val="004E076E"/>
    <w:rsid w:val="004E2EE3"/>
    <w:rsid w:val="004E3EB5"/>
    <w:rsid w:val="004E7D19"/>
    <w:rsid w:val="004F274C"/>
    <w:rsid w:val="004F3371"/>
    <w:rsid w:val="00505F6C"/>
    <w:rsid w:val="00513107"/>
    <w:rsid w:val="0051534B"/>
    <w:rsid w:val="00525050"/>
    <w:rsid w:val="00525696"/>
    <w:rsid w:val="005267A3"/>
    <w:rsid w:val="005411CB"/>
    <w:rsid w:val="00553824"/>
    <w:rsid w:val="0055412E"/>
    <w:rsid w:val="00570DCC"/>
    <w:rsid w:val="005711F2"/>
    <w:rsid w:val="005774FC"/>
    <w:rsid w:val="005823E6"/>
    <w:rsid w:val="00591240"/>
    <w:rsid w:val="005935BA"/>
    <w:rsid w:val="005959A7"/>
    <w:rsid w:val="005A58D3"/>
    <w:rsid w:val="005B01BA"/>
    <w:rsid w:val="005C4574"/>
    <w:rsid w:val="005D0F6C"/>
    <w:rsid w:val="005E65FA"/>
    <w:rsid w:val="005E72FB"/>
    <w:rsid w:val="005F6536"/>
    <w:rsid w:val="005F74A7"/>
    <w:rsid w:val="0060021D"/>
    <w:rsid w:val="00616FB3"/>
    <w:rsid w:val="00626ED6"/>
    <w:rsid w:val="00630D14"/>
    <w:rsid w:val="00632AAD"/>
    <w:rsid w:val="00634A62"/>
    <w:rsid w:val="0064181D"/>
    <w:rsid w:val="00651E82"/>
    <w:rsid w:val="00655A07"/>
    <w:rsid w:val="00656F81"/>
    <w:rsid w:val="0066079C"/>
    <w:rsid w:val="0067558D"/>
    <w:rsid w:val="006773AC"/>
    <w:rsid w:val="00677EE1"/>
    <w:rsid w:val="00680DB6"/>
    <w:rsid w:val="006A1100"/>
    <w:rsid w:val="006B7561"/>
    <w:rsid w:val="006C18CA"/>
    <w:rsid w:val="006D011A"/>
    <w:rsid w:val="006E30E7"/>
    <w:rsid w:val="006E4A2D"/>
    <w:rsid w:val="006E6CBD"/>
    <w:rsid w:val="0070716D"/>
    <w:rsid w:val="00722803"/>
    <w:rsid w:val="007265E8"/>
    <w:rsid w:val="007375A5"/>
    <w:rsid w:val="00743668"/>
    <w:rsid w:val="0074510E"/>
    <w:rsid w:val="00752C73"/>
    <w:rsid w:val="00781674"/>
    <w:rsid w:val="00784AF4"/>
    <w:rsid w:val="00790F7B"/>
    <w:rsid w:val="00791BAD"/>
    <w:rsid w:val="007A0867"/>
    <w:rsid w:val="007B0516"/>
    <w:rsid w:val="007C378F"/>
    <w:rsid w:val="007C4A0B"/>
    <w:rsid w:val="007C5222"/>
    <w:rsid w:val="007C5A11"/>
    <w:rsid w:val="007F1456"/>
    <w:rsid w:val="007F1815"/>
    <w:rsid w:val="00803C6F"/>
    <w:rsid w:val="008119A0"/>
    <w:rsid w:val="008333BD"/>
    <w:rsid w:val="00835766"/>
    <w:rsid w:val="00835F3C"/>
    <w:rsid w:val="00837D19"/>
    <w:rsid w:val="00846712"/>
    <w:rsid w:val="00850DE4"/>
    <w:rsid w:val="0085664B"/>
    <w:rsid w:val="00863BD6"/>
    <w:rsid w:val="00867313"/>
    <w:rsid w:val="008678A3"/>
    <w:rsid w:val="00873613"/>
    <w:rsid w:val="008818E9"/>
    <w:rsid w:val="008848AF"/>
    <w:rsid w:val="00894123"/>
    <w:rsid w:val="008A062C"/>
    <w:rsid w:val="008B6862"/>
    <w:rsid w:val="008C64A9"/>
    <w:rsid w:val="008D0D79"/>
    <w:rsid w:val="008D1354"/>
    <w:rsid w:val="008D4F7A"/>
    <w:rsid w:val="008E0EDE"/>
    <w:rsid w:val="008E4C9C"/>
    <w:rsid w:val="008F3F26"/>
    <w:rsid w:val="008F6849"/>
    <w:rsid w:val="008F70D5"/>
    <w:rsid w:val="00900667"/>
    <w:rsid w:val="00903119"/>
    <w:rsid w:val="009039A5"/>
    <w:rsid w:val="0090631F"/>
    <w:rsid w:val="00906975"/>
    <w:rsid w:val="009136BE"/>
    <w:rsid w:val="00922EF3"/>
    <w:rsid w:val="00952D22"/>
    <w:rsid w:val="00954C7B"/>
    <w:rsid w:val="00955E60"/>
    <w:rsid w:val="00966AF4"/>
    <w:rsid w:val="0097456A"/>
    <w:rsid w:val="00977198"/>
    <w:rsid w:val="00984DF5"/>
    <w:rsid w:val="009A42FD"/>
    <w:rsid w:val="009A66E1"/>
    <w:rsid w:val="009D0CF9"/>
    <w:rsid w:val="009D4B4E"/>
    <w:rsid w:val="009E54BB"/>
    <w:rsid w:val="009E7B95"/>
    <w:rsid w:val="009E7C8F"/>
    <w:rsid w:val="00A11C0A"/>
    <w:rsid w:val="00A24CF0"/>
    <w:rsid w:val="00A411A6"/>
    <w:rsid w:val="00A46592"/>
    <w:rsid w:val="00A46E0D"/>
    <w:rsid w:val="00A54059"/>
    <w:rsid w:val="00A64581"/>
    <w:rsid w:val="00A667B8"/>
    <w:rsid w:val="00A70403"/>
    <w:rsid w:val="00A73561"/>
    <w:rsid w:val="00A76FDC"/>
    <w:rsid w:val="00A85E9E"/>
    <w:rsid w:val="00A9064A"/>
    <w:rsid w:val="00A94B92"/>
    <w:rsid w:val="00A97932"/>
    <w:rsid w:val="00AA2418"/>
    <w:rsid w:val="00AA7D26"/>
    <w:rsid w:val="00AB3EEC"/>
    <w:rsid w:val="00AD26A4"/>
    <w:rsid w:val="00AD4407"/>
    <w:rsid w:val="00AF3A66"/>
    <w:rsid w:val="00AF4FC3"/>
    <w:rsid w:val="00B02D0B"/>
    <w:rsid w:val="00B2235D"/>
    <w:rsid w:val="00B431AF"/>
    <w:rsid w:val="00B53202"/>
    <w:rsid w:val="00B602CD"/>
    <w:rsid w:val="00B6220F"/>
    <w:rsid w:val="00B77F34"/>
    <w:rsid w:val="00B81C04"/>
    <w:rsid w:val="00B82E53"/>
    <w:rsid w:val="00B83051"/>
    <w:rsid w:val="00B90170"/>
    <w:rsid w:val="00B9018C"/>
    <w:rsid w:val="00B91725"/>
    <w:rsid w:val="00B97481"/>
    <w:rsid w:val="00B97755"/>
    <w:rsid w:val="00BA58C3"/>
    <w:rsid w:val="00BA6385"/>
    <w:rsid w:val="00BC1329"/>
    <w:rsid w:val="00BC1FFB"/>
    <w:rsid w:val="00BC4D3D"/>
    <w:rsid w:val="00BE6D50"/>
    <w:rsid w:val="00BF331D"/>
    <w:rsid w:val="00C02F41"/>
    <w:rsid w:val="00C05084"/>
    <w:rsid w:val="00C11C78"/>
    <w:rsid w:val="00C12A8A"/>
    <w:rsid w:val="00C16899"/>
    <w:rsid w:val="00C216DE"/>
    <w:rsid w:val="00C22D56"/>
    <w:rsid w:val="00C23FD6"/>
    <w:rsid w:val="00C32B51"/>
    <w:rsid w:val="00C4113F"/>
    <w:rsid w:val="00C43CD2"/>
    <w:rsid w:val="00C44E9F"/>
    <w:rsid w:val="00C777E9"/>
    <w:rsid w:val="00C80216"/>
    <w:rsid w:val="00C8248B"/>
    <w:rsid w:val="00C849D9"/>
    <w:rsid w:val="00C94C6D"/>
    <w:rsid w:val="00CA14E2"/>
    <w:rsid w:val="00CA2EDC"/>
    <w:rsid w:val="00CB0025"/>
    <w:rsid w:val="00CB0943"/>
    <w:rsid w:val="00CB383C"/>
    <w:rsid w:val="00CD5CCB"/>
    <w:rsid w:val="00CE09B1"/>
    <w:rsid w:val="00CE144E"/>
    <w:rsid w:val="00CE48A9"/>
    <w:rsid w:val="00CF234A"/>
    <w:rsid w:val="00D04927"/>
    <w:rsid w:val="00D120F9"/>
    <w:rsid w:val="00D136F6"/>
    <w:rsid w:val="00D40263"/>
    <w:rsid w:val="00D507AA"/>
    <w:rsid w:val="00D933FE"/>
    <w:rsid w:val="00D95AAD"/>
    <w:rsid w:val="00D96C13"/>
    <w:rsid w:val="00DB1450"/>
    <w:rsid w:val="00DB286E"/>
    <w:rsid w:val="00DC2D9F"/>
    <w:rsid w:val="00DC41B5"/>
    <w:rsid w:val="00DC456C"/>
    <w:rsid w:val="00DC7DB9"/>
    <w:rsid w:val="00DE6F2F"/>
    <w:rsid w:val="00E05957"/>
    <w:rsid w:val="00E07FB5"/>
    <w:rsid w:val="00E10DFA"/>
    <w:rsid w:val="00E12127"/>
    <w:rsid w:val="00E1423F"/>
    <w:rsid w:val="00E20EF1"/>
    <w:rsid w:val="00E24E62"/>
    <w:rsid w:val="00E33B84"/>
    <w:rsid w:val="00E34930"/>
    <w:rsid w:val="00E401F4"/>
    <w:rsid w:val="00E434F6"/>
    <w:rsid w:val="00E51878"/>
    <w:rsid w:val="00E66023"/>
    <w:rsid w:val="00E6727D"/>
    <w:rsid w:val="00E7339C"/>
    <w:rsid w:val="00E74767"/>
    <w:rsid w:val="00E8109B"/>
    <w:rsid w:val="00E8394D"/>
    <w:rsid w:val="00E97D78"/>
    <w:rsid w:val="00EB726D"/>
    <w:rsid w:val="00EC0650"/>
    <w:rsid w:val="00EC6588"/>
    <w:rsid w:val="00ED552D"/>
    <w:rsid w:val="00EF26DB"/>
    <w:rsid w:val="00EF6E65"/>
    <w:rsid w:val="00F015BF"/>
    <w:rsid w:val="00F1354E"/>
    <w:rsid w:val="00F137A1"/>
    <w:rsid w:val="00F20204"/>
    <w:rsid w:val="00F22596"/>
    <w:rsid w:val="00F232C9"/>
    <w:rsid w:val="00F25232"/>
    <w:rsid w:val="00F25364"/>
    <w:rsid w:val="00F30CEF"/>
    <w:rsid w:val="00F30F21"/>
    <w:rsid w:val="00F32ADA"/>
    <w:rsid w:val="00F360F7"/>
    <w:rsid w:val="00F45963"/>
    <w:rsid w:val="00F53492"/>
    <w:rsid w:val="00F54401"/>
    <w:rsid w:val="00FA2141"/>
    <w:rsid w:val="00FA3F00"/>
    <w:rsid w:val="00FA443F"/>
    <w:rsid w:val="00FA5BF0"/>
    <w:rsid w:val="00FA6826"/>
    <w:rsid w:val="00FB0A2A"/>
    <w:rsid w:val="00FB4523"/>
    <w:rsid w:val="00FC7916"/>
    <w:rsid w:val="00FC7FAC"/>
    <w:rsid w:val="00FD0B2A"/>
    <w:rsid w:val="00FD4117"/>
    <w:rsid w:val="00FE3FAB"/>
    <w:rsid w:val="00FE792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F0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3C6F"/>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198"/>
    <w:pPr>
      <w:ind w:left="720"/>
      <w:contextualSpacing/>
    </w:pPr>
    <w:rPr>
      <w:rFonts w:asciiTheme="minorHAnsi" w:hAnsiTheme="minorHAnsi" w:cstheme="minorBidi"/>
      <w:lang w:eastAsia="en-US"/>
    </w:rPr>
  </w:style>
  <w:style w:type="paragraph" w:styleId="Header">
    <w:name w:val="header"/>
    <w:basedOn w:val="Normal"/>
    <w:link w:val="HeaderChar"/>
    <w:uiPriority w:val="99"/>
    <w:unhideWhenUsed/>
    <w:rsid w:val="00B2235D"/>
    <w:pPr>
      <w:tabs>
        <w:tab w:val="center" w:pos="4513"/>
        <w:tab w:val="right" w:pos="9026"/>
      </w:tabs>
    </w:pPr>
  </w:style>
  <w:style w:type="character" w:customStyle="1" w:styleId="HeaderChar">
    <w:name w:val="Header Char"/>
    <w:basedOn w:val="DefaultParagraphFont"/>
    <w:link w:val="Header"/>
    <w:uiPriority w:val="99"/>
    <w:rsid w:val="00B2235D"/>
    <w:rPr>
      <w:rFonts w:ascii="Times New Roman" w:hAnsi="Times New Roman" w:cs="Times New Roman"/>
      <w:lang w:eastAsia="en-GB"/>
    </w:rPr>
  </w:style>
  <w:style w:type="paragraph" w:styleId="Footer">
    <w:name w:val="footer"/>
    <w:basedOn w:val="Normal"/>
    <w:link w:val="FooterChar"/>
    <w:uiPriority w:val="99"/>
    <w:unhideWhenUsed/>
    <w:rsid w:val="00B2235D"/>
    <w:pPr>
      <w:tabs>
        <w:tab w:val="center" w:pos="4513"/>
        <w:tab w:val="right" w:pos="9026"/>
      </w:tabs>
    </w:pPr>
  </w:style>
  <w:style w:type="character" w:customStyle="1" w:styleId="FooterChar">
    <w:name w:val="Footer Char"/>
    <w:basedOn w:val="DefaultParagraphFont"/>
    <w:link w:val="Footer"/>
    <w:uiPriority w:val="99"/>
    <w:rsid w:val="00B2235D"/>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83">
      <w:bodyDiv w:val="1"/>
      <w:marLeft w:val="0"/>
      <w:marRight w:val="0"/>
      <w:marTop w:val="0"/>
      <w:marBottom w:val="0"/>
      <w:divBdr>
        <w:top w:val="none" w:sz="0" w:space="0" w:color="auto"/>
        <w:left w:val="none" w:sz="0" w:space="0" w:color="auto"/>
        <w:bottom w:val="none" w:sz="0" w:space="0" w:color="auto"/>
        <w:right w:val="none" w:sz="0" w:space="0" w:color="auto"/>
      </w:divBdr>
    </w:div>
    <w:div w:id="51387075">
      <w:bodyDiv w:val="1"/>
      <w:marLeft w:val="0"/>
      <w:marRight w:val="0"/>
      <w:marTop w:val="0"/>
      <w:marBottom w:val="0"/>
      <w:divBdr>
        <w:top w:val="none" w:sz="0" w:space="0" w:color="auto"/>
        <w:left w:val="none" w:sz="0" w:space="0" w:color="auto"/>
        <w:bottom w:val="none" w:sz="0" w:space="0" w:color="auto"/>
        <w:right w:val="none" w:sz="0" w:space="0" w:color="auto"/>
      </w:divBdr>
    </w:div>
    <w:div w:id="69081805">
      <w:bodyDiv w:val="1"/>
      <w:marLeft w:val="0"/>
      <w:marRight w:val="0"/>
      <w:marTop w:val="0"/>
      <w:marBottom w:val="0"/>
      <w:divBdr>
        <w:top w:val="none" w:sz="0" w:space="0" w:color="auto"/>
        <w:left w:val="none" w:sz="0" w:space="0" w:color="auto"/>
        <w:bottom w:val="none" w:sz="0" w:space="0" w:color="auto"/>
        <w:right w:val="none" w:sz="0" w:space="0" w:color="auto"/>
      </w:divBdr>
    </w:div>
    <w:div w:id="241138065">
      <w:bodyDiv w:val="1"/>
      <w:marLeft w:val="0"/>
      <w:marRight w:val="0"/>
      <w:marTop w:val="0"/>
      <w:marBottom w:val="0"/>
      <w:divBdr>
        <w:top w:val="none" w:sz="0" w:space="0" w:color="auto"/>
        <w:left w:val="none" w:sz="0" w:space="0" w:color="auto"/>
        <w:bottom w:val="none" w:sz="0" w:space="0" w:color="auto"/>
        <w:right w:val="none" w:sz="0" w:space="0" w:color="auto"/>
      </w:divBdr>
    </w:div>
    <w:div w:id="260065046">
      <w:bodyDiv w:val="1"/>
      <w:marLeft w:val="0"/>
      <w:marRight w:val="0"/>
      <w:marTop w:val="0"/>
      <w:marBottom w:val="0"/>
      <w:divBdr>
        <w:top w:val="none" w:sz="0" w:space="0" w:color="auto"/>
        <w:left w:val="none" w:sz="0" w:space="0" w:color="auto"/>
        <w:bottom w:val="none" w:sz="0" w:space="0" w:color="auto"/>
        <w:right w:val="none" w:sz="0" w:space="0" w:color="auto"/>
      </w:divBdr>
    </w:div>
    <w:div w:id="430007844">
      <w:bodyDiv w:val="1"/>
      <w:marLeft w:val="0"/>
      <w:marRight w:val="0"/>
      <w:marTop w:val="0"/>
      <w:marBottom w:val="0"/>
      <w:divBdr>
        <w:top w:val="none" w:sz="0" w:space="0" w:color="auto"/>
        <w:left w:val="none" w:sz="0" w:space="0" w:color="auto"/>
        <w:bottom w:val="none" w:sz="0" w:space="0" w:color="auto"/>
        <w:right w:val="none" w:sz="0" w:space="0" w:color="auto"/>
      </w:divBdr>
    </w:div>
    <w:div w:id="531579276">
      <w:bodyDiv w:val="1"/>
      <w:marLeft w:val="0"/>
      <w:marRight w:val="0"/>
      <w:marTop w:val="0"/>
      <w:marBottom w:val="0"/>
      <w:divBdr>
        <w:top w:val="none" w:sz="0" w:space="0" w:color="auto"/>
        <w:left w:val="none" w:sz="0" w:space="0" w:color="auto"/>
        <w:bottom w:val="none" w:sz="0" w:space="0" w:color="auto"/>
        <w:right w:val="none" w:sz="0" w:space="0" w:color="auto"/>
      </w:divBdr>
    </w:div>
    <w:div w:id="570116846">
      <w:bodyDiv w:val="1"/>
      <w:marLeft w:val="0"/>
      <w:marRight w:val="0"/>
      <w:marTop w:val="0"/>
      <w:marBottom w:val="0"/>
      <w:divBdr>
        <w:top w:val="none" w:sz="0" w:space="0" w:color="auto"/>
        <w:left w:val="none" w:sz="0" w:space="0" w:color="auto"/>
        <w:bottom w:val="none" w:sz="0" w:space="0" w:color="auto"/>
        <w:right w:val="none" w:sz="0" w:space="0" w:color="auto"/>
      </w:divBdr>
    </w:div>
    <w:div w:id="606935767">
      <w:bodyDiv w:val="1"/>
      <w:marLeft w:val="0"/>
      <w:marRight w:val="0"/>
      <w:marTop w:val="0"/>
      <w:marBottom w:val="0"/>
      <w:divBdr>
        <w:top w:val="none" w:sz="0" w:space="0" w:color="auto"/>
        <w:left w:val="none" w:sz="0" w:space="0" w:color="auto"/>
        <w:bottom w:val="none" w:sz="0" w:space="0" w:color="auto"/>
        <w:right w:val="none" w:sz="0" w:space="0" w:color="auto"/>
      </w:divBdr>
    </w:div>
    <w:div w:id="628322173">
      <w:bodyDiv w:val="1"/>
      <w:marLeft w:val="0"/>
      <w:marRight w:val="0"/>
      <w:marTop w:val="0"/>
      <w:marBottom w:val="0"/>
      <w:divBdr>
        <w:top w:val="none" w:sz="0" w:space="0" w:color="auto"/>
        <w:left w:val="none" w:sz="0" w:space="0" w:color="auto"/>
        <w:bottom w:val="none" w:sz="0" w:space="0" w:color="auto"/>
        <w:right w:val="none" w:sz="0" w:space="0" w:color="auto"/>
      </w:divBdr>
    </w:div>
    <w:div w:id="641469632">
      <w:bodyDiv w:val="1"/>
      <w:marLeft w:val="0"/>
      <w:marRight w:val="0"/>
      <w:marTop w:val="0"/>
      <w:marBottom w:val="0"/>
      <w:divBdr>
        <w:top w:val="none" w:sz="0" w:space="0" w:color="auto"/>
        <w:left w:val="none" w:sz="0" w:space="0" w:color="auto"/>
        <w:bottom w:val="none" w:sz="0" w:space="0" w:color="auto"/>
        <w:right w:val="none" w:sz="0" w:space="0" w:color="auto"/>
      </w:divBdr>
    </w:div>
    <w:div w:id="661810516">
      <w:bodyDiv w:val="1"/>
      <w:marLeft w:val="0"/>
      <w:marRight w:val="0"/>
      <w:marTop w:val="0"/>
      <w:marBottom w:val="0"/>
      <w:divBdr>
        <w:top w:val="none" w:sz="0" w:space="0" w:color="auto"/>
        <w:left w:val="none" w:sz="0" w:space="0" w:color="auto"/>
        <w:bottom w:val="none" w:sz="0" w:space="0" w:color="auto"/>
        <w:right w:val="none" w:sz="0" w:space="0" w:color="auto"/>
      </w:divBdr>
    </w:div>
    <w:div w:id="673803073">
      <w:bodyDiv w:val="1"/>
      <w:marLeft w:val="0"/>
      <w:marRight w:val="0"/>
      <w:marTop w:val="0"/>
      <w:marBottom w:val="0"/>
      <w:divBdr>
        <w:top w:val="none" w:sz="0" w:space="0" w:color="auto"/>
        <w:left w:val="none" w:sz="0" w:space="0" w:color="auto"/>
        <w:bottom w:val="none" w:sz="0" w:space="0" w:color="auto"/>
        <w:right w:val="none" w:sz="0" w:space="0" w:color="auto"/>
      </w:divBdr>
    </w:div>
    <w:div w:id="953827328">
      <w:bodyDiv w:val="1"/>
      <w:marLeft w:val="0"/>
      <w:marRight w:val="0"/>
      <w:marTop w:val="0"/>
      <w:marBottom w:val="0"/>
      <w:divBdr>
        <w:top w:val="none" w:sz="0" w:space="0" w:color="auto"/>
        <w:left w:val="none" w:sz="0" w:space="0" w:color="auto"/>
        <w:bottom w:val="none" w:sz="0" w:space="0" w:color="auto"/>
        <w:right w:val="none" w:sz="0" w:space="0" w:color="auto"/>
      </w:divBdr>
    </w:div>
    <w:div w:id="1069034228">
      <w:bodyDiv w:val="1"/>
      <w:marLeft w:val="0"/>
      <w:marRight w:val="0"/>
      <w:marTop w:val="0"/>
      <w:marBottom w:val="0"/>
      <w:divBdr>
        <w:top w:val="none" w:sz="0" w:space="0" w:color="auto"/>
        <w:left w:val="none" w:sz="0" w:space="0" w:color="auto"/>
        <w:bottom w:val="none" w:sz="0" w:space="0" w:color="auto"/>
        <w:right w:val="none" w:sz="0" w:space="0" w:color="auto"/>
      </w:divBdr>
    </w:div>
    <w:div w:id="1108624727">
      <w:bodyDiv w:val="1"/>
      <w:marLeft w:val="0"/>
      <w:marRight w:val="0"/>
      <w:marTop w:val="0"/>
      <w:marBottom w:val="0"/>
      <w:divBdr>
        <w:top w:val="none" w:sz="0" w:space="0" w:color="auto"/>
        <w:left w:val="none" w:sz="0" w:space="0" w:color="auto"/>
        <w:bottom w:val="none" w:sz="0" w:space="0" w:color="auto"/>
        <w:right w:val="none" w:sz="0" w:space="0" w:color="auto"/>
      </w:divBdr>
    </w:div>
    <w:div w:id="1368531795">
      <w:bodyDiv w:val="1"/>
      <w:marLeft w:val="0"/>
      <w:marRight w:val="0"/>
      <w:marTop w:val="0"/>
      <w:marBottom w:val="0"/>
      <w:divBdr>
        <w:top w:val="none" w:sz="0" w:space="0" w:color="auto"/>
        <w:left w:val="none" w:sz="0" w:space="0" w:color="auto"/>
        <w:bottom w:val="none" w:sz="0" w:space="0" w:color="auto"/>
        <w:right w:val="none" w:sz="0" w:space="0" w:color="auto"/>
      </w:divBdr>
    </w:div>
    <w:div w:id="1495419108">
      <w:bodyDiv w:val="1"/>
      <w:marLeft w:val="0"/>
      <w:marRight w:val="0"/>
      <w:marTop w:val="0"/>
      <w:marBottom w:val="0"/>
      <w:divBdr>
        <w:top w:val="none" w:sz="0" w:space="0" w:color="auto"/>
        <w:left w:val="none" w:sz="0" w:space="0" w:color="auto"/>
        <w:bottom w:val="none" w:sz="0" w:space="0" w:color="auto"/>
        <w:right w:val="none" w:sz="0" w:space="0" w:color="auto"/>
      </w:divBdr>
    </w:div>
    <w:div w:id="1664580769">
      <w:bodyDiv w:val="1"/>
      <w:marLeft w:val="0"/>
      <w:marRight w:val="0"/>
      <w:marTop w:val="0"/>
      <w:marBottom w:val="0"/>
      <w:divBdr>
        <w:top w:val="none" w:sz="0" w:space="0" w:color="auto"/>
        <w:left w:val="none" w:sz="0" w:space="0" w:color="auto"/>
        <w:bottom w:val="none" w:sz="0" w:space="0" w:color="auto"/>
        <w:right w:val="none" w:sz="0" w:space="0" w:color="auto"/>
      </w:divBdr>
    </w:div>
    <w:div w:id="1676107515">
      <w:bodyDiv w:val="1"/>
      <w:marLeft w:val="0"/>
      <w:marRight w:val="0"/>
      <w:marTop w:val="0"/>
      <w:marBottom w:val="0"/>
      <w:divBdr>
        <w:top w:val="none" w:sz="0" w:space="0" w:color="auto"/>
        <w:left w:val="none" w:sz="0" w:space="0" w:color="auto"/>
        <w:bottom w:val="none" w:sz="0" w:space="0" w:color="auto"/>
        <w:right w:val="none" w:sz="0" w:space="0" w:color="auto"/>
      </w:divBdr>
    </w:div>
    <w:div w:id="1760059879">
      <w:bodyDiv w:val="1"/>
      <w:marLeft w:val="0"/>
      <w:marRight w:val="0"/>
      <w:marTop w:val="0"/>
      <w:marBottom w:val="0"/>
      <w:divBdr>
        <w:top w:val="none" w:sz="0" w:space="0" w:color="auto"/>
        <w:left w:val="none" w:sz="0" w:space="0" w:color="auto"/>
        <w:bottom w:val="none" w:sz="0" w:space="0" w:color="auto"/>
        <w:right w:val="none" w:sz="0" w:space="0" w:color="auto"/>
      </w:divBdr>
    </w:div>
    <w:div w:id="21423817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Haake, Steve J</dc:creator>
  <cp:keywords/>
  <dc:description/>
  <cp:lastModifiedBy>Helen Quirk</cp:lastModifiedBy>
  <cp:revision>17</cp:revision>
  <dcterms:created xsi:type="dcterms:W3CDTF">2020-10-24T15:58:00Z</dcterms:created>
  <dcterms:modified xsi:type="dcterms:W3CDTF">2021-08-12T12:25:00Z</dcterms:modified>
</cp:coreProperties>
</file>