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081" w:rsidRPr="00BF1081" w:rsidRDefault="00E8177A" w:rsidP="00B91FAA">
      <w:pPr>
        <w:spacing w:line="276" w:lineRule="auto"/>
        <w:jc w:val="both"/>
        <w:rPr>
          <w:b/>
          <w:sz w:val="24"/>
          <w:szCs w:val="24"/>
        </w:rPr>
      </w:pPr>
      <w:r w:rsidRPr="00BF1081">
        <w:rPr>
          <w:b/>
          <w:sz w:val="24"/>
          <w:szCs w:val="24"/>
        </w:rPr>
        <w:t xml:space="preserve">Annex 1: </w:t>
      </w:r>
      <w:r w:rsidR="00BF1081" w:rsidRPr="00BF1081">
        <w:rPr>
          <w:b/>
          <w:sz w:val="24"/>
          <w:szCs w:val="24"/>
        </w:rPr>
        <w:t>Roles and responsibilities</w:t>
      </w:r>
    </w:p>
    <w:p w:rsidR="00B91FAA" w:rsidRPr="00B91FAA" w:rsidRDefault="00B91FAA" w:rsidP="00B91FA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Summary of r</w:t>
      </w:r>
      <w:r w:rsidRPr="00B91FAA">
        <w:rPr>
          <w:sz w:val="24"/>
          <w:szCs w:val="24"/>
        </w:rPr>
        <w:t>oles and responsibility of different actors and stakeholders for the performance of the school based social and behavior change communication (SBCC) intervention on malaria prevention and control</w:t>
      </w:r>
      <w:r w:rsidR="001B525A">
        <w:rPr>
          <w:sz w:val="24"/>
          <w:szCs w:val="24"/>
        </w:rPr>
        <w:t xml:space="preserve"> in primary schools in Jimma, Ethiopia, 2019</w:t>
      </w:r>
      <w:r w:rsidRPr="00B91FAA">
        <w:rPr>
          <w:sz w:val="24"/>
          <w:szCs w:val="24"/>
        </w:rPr>
        <w:t xml:space="preserve">. </w:t>
      </w:r>
    </w:p>
    <w:tbl>
      <w:tblPr>
        <w:tblW w:w="95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7740"/>
      </w:tblGrid>
      <w:tr w:rsidR="001056EB" w:rsidRPr="00B91FAA" w:rsidTr="001056EB">
        <w:trPr>
          <w:trHeight w:val="638"/>
        </w:trPr>
        <w:tc>
          <w:tcPr>
            <w:tcW w:w="1800" w:type="dxa"/>
            <w:shd w:val="clear" w:color="auto" w:fill="DDD9C3" w:themeFill="background2" w:themeFillShade="E6"/>
          </w:tcPr>
          <w:p w:rsidR="00B91FAA" w:rsidRPr="00B91FAA" w:rsidRDefault="00B91FAA" w:rsidP="001056EB">
            <w:pPr>
              <w:jc w:val="both"/>
              <w:rPr>
                <w:b/>
                <w:bCs/>
                <w:sz w:val="24"/>
                <w:szCs w:val="24"/>
              </w:rPr>
            </w:pPr>
            <w:r w:rsidRPr="00B91FAA">
              <w:rPr>
                <w:b/>
                <w:bCs/>
                <w:sz w:val="24"/>
                <w:szCs w:val="24"/>
              </w:rPr>
              <w:t xml:space="preserve">Actors in the project </w:t>
            </w:r>
          </w:p>
        </w:tc>
        <w:tc>
          <w:tcPr>
            <w:tcW w:w="7740" w:type="dxa"/>
            <w:shd w:val="clear" w:color="auto" w:fill="DDD9C3" w:themeFill="background2" w:themeFillShade="E6"/>
          </w:tcPr>
          <w:p w:rsidR="00B91FAA" w:rsidRPr="00B91FAA" w:rsidRDefault="00B91FAA" w:rsidP="001056EB">
            <w:pPr>
              <w:jc w:val="both"/>
              <w:rPr>
                <w:b/>
                <w:bCs/>
                <w:sz w:val="24"/>
                <w:szCs w:val="24"/>
              </w:rPr>
            </w:pPr>
            <w:r w:rsidRPr="00B91FAA">
              <w:rPr>
                <w:b/>
                <w:bCs/>
                <w:sz w:val="24"/>
                <w:szCs w:val="24"/>
              </w:rPr>
              <w:t xml:space="preserve">Descriptions of roles in the project </w:t>
            </w:r>
          </w:p>
        </w:tc>
      </w:tr>
      <w:tr w:rsidR="001056EB" w:rsidRPr="00B91FAA" w:rsidTr="001056EB">
        <w:tc>
          <w:tcPr>
            <w:tcW w:w="1800" w:type="dxa"/>
          </w:tcPr>
          <w:p w:rsidR="00B91FAA" w:rsidRPr="00B91FAA" w:rsidRDefault="00B91FAA" w:rsidP="001056EB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Jimma University (the program’s hosting organization) </w:t>
            </w:r>
          </w:p>
        </w:tc>
        <w:tc>
          <w:tcPr>
            <w:tcW w:w="7740" w:type="dxa"/>
          </w:tcPr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Played a catalyst role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Strengthening capacity of schools and local medias through training, discussion, dialogue, supportive supervisions and follow up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Design, develop and provide the IEC/BCC materials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Design and develop malaria communication guides/manuals and materials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Develop monitoring and evaluation plan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Ensure integration of the program into local health system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Regularly monitor the program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Participate in monthly review meeting and other discussions 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Conduct surveys and disseminate results at national and international level.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Also produce scientific reports and journal articles.</w:t>
            </w:r>
          </w:p>
        </w:tc>
      </w:tr>
      <w:tr w:rsidR="001056EB" w:rsidRPr="00B91FAA" w:rsidTr="001056EB">
        <w:tc>
          <w:tcPr>
            <w:tcW w:w="1800" w:type="dxa"/>
          </w:tcPr>
          <w:p w:rsidR="00B91FAA" w:rsidRPr="00B91FAA" w:rsidRDefault="00B91FAA" w:rsidP="001056EB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Field officers </w:t>
            </w:r>
          </w:p>
        </w:tc>
        <w:tc>
          <w:tcPr>
            <w:tcW w:w="7740" w:type="dxa"/>
          </w:tcPr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Are recruited health staffs to facilitate the SBCC activities in the communities and schools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Participate in coordination, supervision and monitoring of the program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Participate in training programs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Mobilize schools and religious leaders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Provide communications tools/resources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Own the program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Collects project reports as part of HEP activities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Participate in review meetings and provide feedback </w:t>
            </w:r>
          </w:p>
        </w:tc>
      </w:tr>
      <w:tr w:rsidR="001056EB" w:rsidRPr="00B91FAA" w:rsidTr="001056EB">
        <w:tc>
          <w:tcPr>
            <w:tcW w:w="1800" w:type="dxa"/>
          </w:tcPr>
          <w:p w:rsidR="00B91FAA" w:rsidRPr="00B91FAA" w:rsidRDefault="00B91FAA" w:rsidP="001056EB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Teachers </w:t>
            </w:r>
          </w:p>
        </w:tc>
        <w:tc>
          <w:tcPr>
            <w:tcW w:w="7740" w:type="dxa"/>
          </w:tcPr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Teach students about malaria regularly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Engage, plan, implement and supervise students at peer education activities 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 Organize and report the peer education and schools malaria communication activities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lastRenderedPageBreak/>
              <w:t xml:space="preserve">Demonstrate 4 do-able malaria actions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Teach all teachers about malaria regularly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Facilitate/coordinate malaria education activities within school and in the community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Encourage students to teach their families, neighbors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Mobilize students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Participate in M&amp;E process</w:t>
            </w:r>
          </w:p>
        </w:tc>
      </w:tr>
      <w:tr w:rsidR="001056EB" w:rsidRPr="00B91FAA" w:rsidTr="001056EB">
        <w:tc>
          <w:tcPr>
            <w:tcW w:w="1800" w:type="dxa"/>
          </w:tcPr>
          <w:p w:rsidR="00B91FAA" w:rsidRPr="00B91FAA" w:rsidRDefault="00B91FAA" w:rsidP="001056EB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lastRenderedPageBreak/>
              <w:t xml:space="preserve">Students </w:t>
            </w:r>
          </w:p>
        </w:tc>
        <w:tc>
          <w:tcPr>
            <w:tcW w:w="7740" w:type="dxa"/>
          </w:tcPr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Teach/advice their families and neighbors to adopt the 4 do-able actions and eight essential malaria actions.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Advice their friends and peers how to prevent malaria 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Participate in malaria prevention activities within school and outside schools such campaign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Participate in community mobilization for prevention and control of malaria</w:t>
            </w:r>
          </w:p>
        </w:tc>
      </w:tr>
      <w:tr w:rsidR="001056EB" w:rsidRPr="00B91FAA" w:rsidTr="001056EB">
        <w:trPr>
          <w:trHeight w:val="89"/>
        </w:trPr>
        <w:tc>
          <w:tcPr>
            <w:tcW w:w="1800" w:type="dxa"/>
          </w:tcPr>
          <w:p w:rsidR="00B91FAA" w:rsidRPr="00B91FAA" w:rsidRDefault="00B91FAA" w:rsidP="001056EB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Health extension workers </w:t>
            </w:r>
          </w:p>
        </w:tc>
        <w:tc>
          <w:tcPr>
            <w:tcW w:w="7740" w:type="dxa"/>
          </w:tcPr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Closely work with schools and contribute in building schools capacities and establish strong linkage with schools.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Provide technical support, supervise, coordinate and monitor the program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Participate in and lead health education planning by religious leaders and schools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Supplies communication tools for schools and religious leaders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Document/collects, compile and submit reports on project activities as per requirements of HEP reporting system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Participate in monthly meeting at district level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  <w:lang w:val="it-IT"/>
              </w:rPr>
            </w:pPr>
            <w:r w:rsidRPr="00B91FAA">
              <w:rPr>
                <w:bCs/>
                <w:sz w:val="24"/>
                <w:szCs w:val="24"/>
                <w:lang w:val="it-IT"/>
              </w:rPr>
              <w:t>Participate in M&amp;E process</w:t>
            </w:r>
          </w:p>
        </w:tc>
      </w:tr>
      <w:tr w:rsidR="001056EB" w:rsidRPr="00B91FAA" w:rsidTr="001056EB">
        <w:trPr>
          <w:trHeight w:val="800"/>
        </w:trPr>
        <w:tc>
          <w:tcPr>
            <w:tcW w:w="1800" w:type="dxa"/>
          </w:tcPr>
          <w:p w:rsidR="00B91FAA" w:rsidRPr="00B91FAA" w:rsidRDefault="00B91FAA" w:rsidP="001056EB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District health offices </w:t>
            </w:r>
          </w:p>
        </w:tc>
        <w:tc>
          <w:tcPr>
            <w:tcW w:w="7740" w:type="dxa"/>
          </w:tcPr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Participate in coordination, supervision and monitoring of the program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Participate in training programs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Mobilize schools and religious leaders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Provide communications tools/resources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Own the program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Collects project reports as part of HEP activities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lastRenderedPageBreak/>
              <w:t xml:space="preserve">Participate in review meetings and provide feedback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Work closely and coordinate malaria communication activities with district education offices</w:t>
            </w:r>
          </w:p>
        </w:tc>
      </w:tr>
      <w:tr w:rsidR="001056EB" w:rsidRPr="00B91FAA" w:rsidTr="001056EB">
        <w:trPr>
          <w:trHeight w:val="3275"/>
        </w:trPr>
        <w:tc>
          <w:tcPr>
            <w:tcW w:w="1800" w:type="dxa"/>
          </w:tcPr>
          <w:p w:rsidR="00B91FAA" w:rsidRPr="00B91FAA" w:rsidRDefault="00B91FAA" w:rsidP="001056EB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lastRenderedPageBreak/>
              <w:t>District education offices</w:t>
            </w:r>
          </w:p>
        </w:tc>
        <w:tc>
          <w:tcPr>
            <w:tcW w:w="7740" w:type="dxa"/>
          </w:tcPr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Mobilize students and teachers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Participate in monthly meetings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Support and encourage teachers and students towards working malaria prevention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  <w:lang w:val="it-IT"/>
              </w:rPr>
            </w:pPr>
            <w:r w:rsidRPr="00B91FAA">
              <w:rPr>
                <w:bCs/>
                <w:sz w:val="24"/>
                <w:szCs w:val="24"/>
                <w:lang w:val="it-IT"/>
              </w:rPr>
              <w:t xml:space="preserve">Participate in malaria prevention campaign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  <w:lang w:val="it-IT"/>
              </w:rPr>
            </w:pPr>
            <w:r w:rsidRPr="00B91FAA">
              <w:rPr>
                <w:bCs/>
                <w:sz w:val="24"/>
                <w:szCs w:val="24"/>
                <w:lang w:val="it-IT"/>
              </w:rPr>
              <w:t>Participate in M&amp;E process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  <w:lang w:val="it-IT"/>
              </w:rPr>
            </w:pPr>
            <w:r w:rsidRPr="00B91FAA">
              <w:rPr>
                <w:bCs/>
                <w:sz w:val="24"/>
                <w:szCs w:val="24"/>
              </w:rPr>
              <w:t>Work closely and coordinate malaria communication activities with district health offices</w:t>
            </w:r>
          </w:p>
        </w:tc>
      </w:tr>
      <w:tr w:rsidR="001056EB" w:rsidRPr="00B91FAA" w:rsidTr="001056EB">
        <w:tc>
          <w:tcPr>
            <w:tcW w:w="1800" w:type="dxa"/>
          </w:tcPr>
          <w:p w:rsidR="00B91FAA" w:rsidRPr="00B91FAA" w:rsidRDefault="00193E52" w:rsidP="00193E52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Zonal </w:t>
            </w:r>
            <w:r w:rsidR="00B91FAA" w:rsidRPr="00B91FAA">
              <w:rPr>
                <w:bCs/>
                <w:sz w:val="24"/>
                <w:szCs w:val="24"/>
              </w:rPr>
              <w:t xml:space="preserve">health department </w:t>
            </w:r>
          </w:p>
        </w:tc>
        <w:tc>
          <w:tcPr>
            <w:tcW w:w="7740" w:type="dxa"/>
          </w:tcPr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Own the program through HEP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Participate in coordination, supervision and monitoring of the program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Attend meetings, sensitization workshops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Collects reports and provide feedback as part of HEP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Supply some communication tools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Scale up best practices and lessons </w:t>
            </w:r>
          </w:p>
        </w:tc>
      </w:tr>
      <w:tr w:rsidR="00B91FAA" w:rsidRPr="00B91FAA" w:rsidTr="001056EB">
        <w:tc>
          <w:tcPr>
            <w:tcW w:w="1800" w:type="dxa"/>
          </w:tcPr>
          <w:p w:rsidR="00B91FAA" w:rsidRPr="00B91FAA" w:rsidRDefault="00B91FAA" w:rsidP="001056EB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>USAID-Ethiopia</w:t>
            </w:r>
          </w:p>
        </w:tc>
        <w:tc>
          <w:tcPr>
            <w:tcW w:w="7740" w:type="dxa"/>
          </w:tcPr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Financially support the program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Oversee the project implementation and financial management according to USAID’s rules and regulations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Collects reports and provide feedback on project implementations </w:t>
            </w:r>
          </w:p>
          <w:p w:rsidR="00B91FAA" w:rsidRPr="00B91FAA" w:rsidRDefault="00B91FAA" w:rsidP="001056EB">
            <w:pPr>
              <w:pStyle w:val="ListParagraph"/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200"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B91FAA">
              <w:rPr>
                <w:bCs/>
                <w:sz w:val="24"/>
                <w:szCs w:val="24"/>
              </w:rPr>
              <w:t xml:space="preserve">Participate in semi-annual and annual review meetings </w:t>
            </w:r>
          </w:p>
        </w:tc>
      </w:tr>
    </w:tbl>
    <w:p w:rsidR="00600491" w:rsidRDefault="00600491">
      <w:pPr>
        <w:rPr>
          <w:sz w:val="24"/>
          <w:szCs w:val="24"/>
        </w:rPr>
      </w:pPr>
    </w:p>
    <w:p w:rsidR="00193E52" w:rsidRDefault="00193E52">
      <w:pPr>
        <w:rPr>
          <w:sz w:val="24"/>
          <w:szCs w:val="24"/>
        </w:rPr>
      </w:pPr>
    </w:p>
    <w:p w:rsidR="00193E52" w:rsidRDefault="00193E52">
      <w:pPr>
        <w:rPr>
          <w:sz w:val="24"/>
          <w:szCs w:val="24"/>
        </w:rPr>
      </w:pPr>
      <w:bookmarkStart w:id="0" w:name="_GoBack"/>
      <w:bookmarkEnd w:id="0"/>
    </w:p>
    <w:p w:rsidR="00193E52" w:rsidRPr="00193E52" w:rsidRDefault="00193E52" w:rsidP="00193E52">
      <w:pPr>
        <w:rPr>
          <w:sz w:val="24"/>
          <w:szCs w:val="24"/>
        </w:rPr>
      </w:pPr>
    </w:p>
    <w:p w:rsidR="00193E52" w:rsidRPr="00193E52" w:rsidRDefault="00193E52" w:rsidP="00193E52">
      <w:pPr>
        <w:tabs>
          <w:tab w:val="left" w:pos="1245"/>
        </w:tabs>
        <w:rPr>
          <w:sz w:val="24"/>
          <w:szCs w:val="24"/>
        </w:rPr>
      </w:pPr>
    </w:p>
    <w:sectPr w:rsidR="00193E52" w:rsidRPr="00193E5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E48" w:rsidRDefault="00D94E48" w:rsidP="006C6F45">
      <w:r>
        <w:separator/>
      </w:r>
    </w:p>
  </w:endnote>
  <w:endnote w:type="continuationSeparator" w:id="0">
    <w:p w:rsidR="00D94E48" w:rsidRDefault="00D94E48" w:rsidP="006C6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14374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6F45" w:rsidRDefault="006C6F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C6F45" w:rsidRDefault="006C6F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E48" w:rsidRDefault="00D94E48" w:rsidP="006C6F45">
      <w:r>
        <w:separator/>
      </w:r>
    </w:p>
  </w:footnote>
  <w:footnote w:type="continuationSeparator" w:id="0">
    <w:p w:rsidR="00D94E48" w:rsidRDefault="00D94E48" w:rsidP="006C6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9pt;height:9pt" o:bullet="t">
        <v:imagedata r:id="rId1" o:title="j0115844"/>
      </v:shape>
    </w:pict>
  </w:numPicBullet>
  <w:abstractNum w:abstractNumId="0">
    <w:nsid w:val="022E3BC4"/>
    <w:multiLevelType w:val="hybridMultilevel"/>
    <w:tmpl w:val="25CA16F8"/>
    <w:lvl w:ilvl="0" w:tplc="70A018F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3904CD"/>
    <w:multiLevelType w:val="hybridMultilevel"/>
    <w:tmpl w:val="D006F68C"/>
    <w:lvl w:ilvl="0" w:tplc="70A018F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89014A"/>
    <w:multiLevelType w:val="hybridMultilevel"/>
    <w:tmpl w:val="64742978"/>
    <w:lvl w:ilvl="0" w:tplc="70A018F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BA5792"/>
    <w:multiLevelType w:val="hybridMultilevel"/>
    <w:tmpl w:val="8174DC0E"/>
    <w:lvl w:ilvl="0" w:tplc="70A018F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8BC1941"/>
    <w:multiLevelType w:val="hybridMultilevel"/>
    <w:tmpl w:val="129E8B84"/>
    <w:lvl w:ilvl="0" w:tplc="70A018F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C7E41D3"/>
    <w:multiLevelType w:val="hybridMultilevel"/>
    <w:tmpl w:val="F2DEB1B8"/>
    <w:lvl w:ilvl="0" w:tplc="70A018F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CED745E"/>
    <w:multiLevelType w:val="hybridMultilevel"/>
    <w:tmpl w:val="2DB2646A"/>
    <w:lvl w:ilvl="0" w:tplc="70A018F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8A87200"/>
    <w:multiLevelType w:val="hybridMultilevel"/>
    <w:tmpl w:val="88245274"/>
    <w:lvl w:ilvl="0" w:tplc="70A018F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9282E8C"/>
    <w:multiLevelType w:val="hybridMultilevel"/>
    <w:tmpl w:val="FF00387E"/>
    <w:lvl w:ilvl="0" w:tplc="70A018F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EDD"/>
    <w:rsid w:val="001056EB"/>
    <w:rsid w:val="00193E52"/>
    <w:rsid w:val="001B525A"/>
    <w:rsid w:val="003C6EDD"/>
    <w:rsid w:val="0043540F"/>
    <w:rsid w:val="00600491"/>
    <w:rsid w:val="0060092F"/>
    <w:rsid w:val="006C6F45"/>
    <w:rsid w:val="00A14999"/>
    <w:rsid w:val="00A40C7A"/>
    <w:rsid w:val="00B91FAA"/>
    <w:rsid w:val="00BF1081"/>
    <w:rsid w:val="00D33369"/>
    <w:rsid w:val="00D94E48"/>
    <w:rsid w:val="00E31629"/>
    <w:rsid w:val="00E8177A"/>
    <w:rsid w:val="00EC1463"/>
    <w:rsid w:val="00EE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E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91FAA"/>
    <w:pPr>
      <w:ind w:left="720"/>
    </w:pPr>
  </w:style>
  <w:style w:type="character" w:customStyle="1" w:styleId="ListParagraphChar">
    <w:name w:val="List Paragraph Char"/>
    <w:link w:val="ListParagraph"/>
    <w:uiPriority w:val="34"/>
    <w:rsid w:val="00B91FA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E52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C1463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C6F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F4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C6F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F4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E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91FAA"/>
    <w:pPr>
      <w:ind w:left="720"/>
    </w:pPr>
  </w:style>
  <w:style w:type="character" w:customStyle="1" w:styleId="ListParagraphChar">
    <w:name w:val="List Paragraph Char"/>
    <w:link w:val="ListParagraph"/>
    <w:uiPriority w:val="34"/>
    <w:rsid w:val="00B91FA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E52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C1463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C6F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F4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C6F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F4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dcterms:created xsi:type="dcterms:W3CDTF">2021-02-24T13:06:00Z</dcterms:created>
  <dcterms:modified xsi:type="dcterms:W3CDTF">2021-10-02T16:41:00Z</dcterms:modified>
</cp:coreProperties>
</file>