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C26EE" w14:textId="77777777" w:rsidR="00126001" w:rsidRDefault="00126001" w:rsidP="00126001">
      <w:r>
        <w:t>Appendix A</w:t>
      </w:r>
    </w:p>
    <w:p w14:paraId="61BE669B" w14:textId="4A5A298D" w:rsidR="00126001" w:rsidRDefault="00126001" w:rsidP="00126001">
      <w:r>
        <w:t>CONSORT Diagram (</w:t>
      </w:r>
      <w:r w:rsidR="00317D59" w:rsidRPr="00317D59">
        <w:rPr>
          <w:i/>
          <w:iCs/>
        </w:rPr>
        <w:t>n</w:t>
      </w:r>
      <w:r w:rsidR="00317D59">
        <w:t xml:space="preserve"> </w:t>
      </w:r>
      <w:r>
        <w:t>=374)</w:t>
      </w:r>
    </w:p>
    <w:p w14:paraId="607322BF" w14:textId="77777777" w:rsidR="00126001" w:rsidRDefault="00126001" w:rsidP="00126001">
      <w:r w:rsidRPr="00AD7938">
        <w:rPr>
          <w:noProof/>
        </w:rPr>
        <w:drawing>
          <wp:inline distT="0" distB="0" distL="0" distR="0" wp14:anchorId="433F7DA3" wp14:editId="75C3BFC9">
            <wp:extent cx="5943600" cy="7780020"/>
            <wp:effectExtent l="0" t="0" r="0" b="5080"/>
            <wp:docPr id="59" name="Picture 5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1D8E8" w14:textId="3B5FFEAD" w:rsidR="00160675" w:rsidRPr="00160675" w:rsidRDefault="00160675" w:rsidP="00D143FE">
      <w:pPr>
        <w:tabs>
          <w:tab w:val="left" w:pos="851"/>
        </w:tabs>
        <w:spacing w:after="200" w:line="276" w:lineRule="auto"/>
        <w:rPr>
          <w:rFonts w:ascii="Arial" w:hAnsi="Arial" w:cs="Arial"/>
          <w:b/>
          <w:color w:val="333333"/>
          <w:sz w:val="22"/>
          <w:szCs w:val="22"/>
          <w:lang w:val="en-GB" w:eastAsia="en-GB"/>
        </w:rPr>
      </w:pPr>
      <w:r w:rsidRPr="00160675">
        <w:rPr>
          <w:rFonts w:ascii="Arial" w:hAnsi="Arial" w:cs="Arial"/>
          <w:b/>
          <w:color w:val="333333"/>
          <w:sz w:val="22"/>
          <w:szCs w:val="22"/>
          <w:lang w:val="en-GB" w:eastAsia="en-GB"/>
        </w:rPr>
        <w:lastRenderedPageBreak/>
        <w:t xml:space="preserve">Appendix </w:t>
      </w:r>
      <w:r w:rsidR="00D143FE">
        <w:rPr>
          <w:rFonts w:ascii="Arial" w:hAnsi="Arial" w:cs="Arial"/>
          <w:b/>
          <w:color w:val="333333"/>
          <w:sz w:val="22"/>
          <w:szCs w:val="22"/>
          <w:lang w:val="en-GB" w:eastAsia="en-GB"/>
        </w:rPr>
        <w:t>B</w:t>
      </w:r>
      <w:r w:rsidRPr="00160675">
        <w:rPr>
          <w:rFonts w:ascii="Arial" w:hAnsi="Arial" w:cs="Arial"/>
          <w:b/>
          <w:color w:val="333333"/>
          <w:sz w:val="22"/>
          <w:szCs w:val="22"/>
          <w:lang w:val="en-GB" w:eastAsia="en-GB"/>
        </w:rPr>
        <w:t xml:space="preserve">: CONSORT 2010 checklist of information to include when reporting a cluster randomised trial </w:t>
      </w:r>
    </w:p>
    <w:tbl>
      <w:tblPr>
        <w:tblStyle w:val="MediumShading1-Accent51"/>
        <w:tblW w:w="5000" w:type="pct"/>
        <w:tblLook w:val="04A0" w:firstRow="1" w:lastRow="0" w:firstColumn="1" w:lastColumn="0" w:noHBand="0" w:noVBand="1"/>
      </w:tblPr>
      <w:tblGrid>
        <w:gridCol w:w="1768"/>
        <w:gridCol w:w="605"/>
        <w:gridCol w:w="2516"/>
        <w:gridCol w:w="2916"/>
        <w:gridCol w:w="1535"/>
      </w:tblGrid>
      <w:tr w:rsidR="00160675" w:rsidRPr="00160675" w14:paraId="67DCDA4D" w14:textId="77777777" w:rsidTr="00160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711B33CA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Section/Topic</w:t>
            </w:r>
          </w:p>
        </w:tc>
        <w:tc>
          <w:tcPr>
            <w:tcW w:w="324" w:type="pct"/>
            <w:hideMark/>
          </w:tcPr>
          <w:p w14:paraId="3B9EC1CC" w14:textId="77777777" w:rsidR="00160675" w:rsidRPr="00160675" w:rsidRDefault="00160675" w:rsidP="0016067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Item No</w:t>
            </w:r>
          </w:p>
        </w:tc>
        <w:tc>
          <w:tcPr>
            <w:tcW w:w="1347" w:type="pct"/>
            <w:hideMark/>
          </w:tcPr>
          <w:p w14:paraId="547D7ADC" w14:textId="77777777" w:rsidR="00160675" w:rsidRPr="00DC4224" w:rsidRDefault="00160675" w:rsidP="00160675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FFFFFF" w:themeColor="background1"/>
                <w:sz w:val="19"/>
                <w:szCs w:val="19"/>
              </w:rPr>
            </w:pPr>
            <w:r w:rsidRPr="00DC4224">
              <w:rPr>
                <w:rFonts w:ascii="Calibri" w:hAnsi="Calibri" w:cs="Arial"/>
                <w:color w:val="FFFFFF" w:themeColor="background1"/>
                <w:sz w:val="19"/>
                <w:szCs w:val="19"/>
              </w:rPr>
              <w:t>Standard Checklist item</w:t>
            </w:r>
          </w:p>
        </w:tc>
        <w:tc>
          <w:tcPr>
            <w:tcW w:w="1561" w:type="pct"/>
            <w:hideMark/>
          </w:tcPr>
          <w:p w14:paraId="6CDF3C43" w14:textId="77777777" w:rsidR="00160675" w:rsidRPr="00DC4224" w:rsidRDefault="00160675" w:rsidP="00160675">
            <w:pPr>
              <w:tabs>
                <w:tab w:val="left" w:pos="2869"/>
              </w:tabs>
              <w:spacing w:after="200" w:line="276" w:lineRule="auto"/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FFFFFF" w:themeColor="background1"/>
                <w:sz w:val="19"/>
                <w:szCs w:val="19"/>
              </w:rPr>
            </w:pPr>
            <w:r w:rsidRPr="00DC4224">
              <w:rPr>
                <w:rFonts w:ascii="Calibri" w:hAnsi="Calibri" w:cs="Arial"/>
                <w:color w:val="FFFFFF" w:themeColor="background1"/>
                <w:sz w:val="19"/>
                <w:szCs w:val="19"/>
              </w:rPr>
              <w:t>Extension for cluster designs</w:t>
            </w:r>
          </w:p>
        </w:tc>
        <w:tc>
          <w:tcPr>
            <w:tcW w:w="822" w:type="pct"/>
          </w:tcPr>
          <w:p w14:paraId="4B17B739" w14:textId="77777777" w:rsidR="00160675" w:rsidRPr="00160675" w:rsidRDefault="00160675" w:rsidP="00160675">
            <w:pPr>
              <w:tabs>
                <w:tab w:val="left" w:pos="2869"/>
              </w:tabs>
              <w:spacing w:after="200" w:line="276" w:lineRule="auto"/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No *</w:t>
            </w:r>
          </w:p>
        </w:tc>
      </w:tr>
      <w:tr w:rsidR="00160675" w:rsidRPr="00160675" w14:paraId="55A90B24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pct"/>
            <w:gridSpan w:val="4"/>
            <w:hideMark/>
          </w:tcPr>
          <w:p w14:paraId="1EAF9896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Title and abstract</w:t>
            </w:r>
          </w:p>
        </w:tc>
        <w:tc>
          <w:tcPr>
            <w:tcW w:w="822" w:type="pct"/>
          </w:tcPr>
          <w:p w14:paraId="517D7973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="00160675" w:rsidRPr="00160675" w14:paraId="2B9CB2C2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511D402A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6A336E29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1a</w:t>
            </w:r>
          </w:p>
        </w:tc>
        <w:tc>
          <w:tcPr>
            <w:tcW w:w="1347" w:type="pct"/>
            <w:hideMark/>
          </w:tcPr>
          <w:p w14:paraId="5216121B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1" w:type="pct"/>
            <w:hideMark/>
          </w:tcPr>
          <w:p w14:paraId="33C16F46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22" w:type="pct"/>
          </w:tcPr>
          <w:p w14:paraId="1ED6A5A0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#2</w:t>
            </w:r>
          </w:p>
        </w:tc>
      </w:tr>
      <w:tr w:rsidR="00160675" w:rsidRPr="00160675" w14:paraId="1014D899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358288D4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6BC80A60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1b</w:t>
            </w:r>
          </w:p>
        </w:tc>
        <w:tc>
          <w:tcPr>
            <w:tcW w:w="1347" w:type="pct"/>
            <w:hideMark/>
          </w:tcPr>
          <w:p w14:paraId="7442EB26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Structured summary of trial design, methods, results, and conclusions (for specific guidance see CONSORT for abstracts)</w:t>
            </w:r>
            <w:bookmarkStart w:id="0" w:name="_Ref336376399"/>
            <w:r w:rsidRPr="00160675">
              <w:rPr>
                <w:rFonts w:ascii="Calibri" w:hAnsi="Calibri" w:cs="Arial"/>
                <w:sz w:val="19"/>
                <w:szCs w:val="19"/>
                <w:vertAlign w:val="superscript"/>
              </w:rPr>
              <w:endnoteReference w:id="1"/>
            </w:r>
            <w:bookmarkEnd w:id="0"/>
            <w:r w:rsidRPr="00160675">
              <w:rPr>
                <w:rFonts w:ascii="Calibri" w:hAnsi="Calibri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Pr="00160675">
              <w:rPr>
                <w:rFonts w:ascii="Calibri" w:hAnsi="Calibri" w:cs="Arial"/>
                <w:sz w:val="19"/>
                <w:szCs w:val="19"/>
                <w:vertAlign w:val="superscript"/>
              </w:rPr>
              <w:endnoteReference w:id="2"/>
            </w:r>
            <w:bookmarkEnd w:id="1"/>
          </w:p>
        </w:tc>
        <w:tc>
          <w:tcPr>
            <w:tcW w:w="1561" w:type="pct"/>
            <w:hideMark/>
          </w:tcPr>
          <w:p w14:paraId="46440EC2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  <w:highlight w:val="yellow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See table 2</w:t>
            </w:r>
          </w:p>
        </w:tc>
        <w:tc>
          <w:tcPr>
            <w:tcW w:w="822" w:type="pct"/>
          </w:tcPr>
          <w:p w14:paraId="3BF70F5B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#2</w:t>
            </w:r>
          </w:p>
        </w:tc>
      </w:tr>
      <w:tr w:rsidR="00160675" w:rsidRPr="00160675" w14:paraId="02DE2C09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pct"/>
            <w:gridSpan w:val="4"/>
            <w:hideMark/>
          </w:tcPr>
          <w:p w14:paraId="0AC62473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Introduction</w:t>
            </w:r>
          </w:p>
        </w:tc>
        <w:tc>
          <w:tcPr>
            <w:tcW w:w="822" w:type="pct"/>
          </w:tcPr>
          <w:p w14:paraId="6E711276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="00160675" w:rsidRPr="00160675" w14:paraId="150F1149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204C0FCA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Background and objectives</w:t>
            </w:r>
          </w:p>
        </w:tc>
        <w:tc>
          <w:tcPr>
            <w:tcW w:w="324" w:type="pct"/>
            <w:hideMark/>
          </w:tcPr>
          <w:p w14:paraId="21068CE8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2a</w:t>
            </w:r>
          </w:p>
        </w:tc>
        <w:tc>
          <w:tcPr>
            <w:tcW w:w="1347" w:type="pct"/>
            <w:hideMark/>
          </w:tcPr>
          <w:p w14:paraId="13586691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1" w:type="pct"/>
            <w:hideMark/>
          </w:tcPr>
          <w:p w14:paraId="41638AB0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 xml:space="preserve">Rationale for using a cluster design: randomization </w:t>
            </w:r>
          </w:p>
        </w:tc>
        <w:tc>
          <w:tcPr>
            <w:tcW w:w="822" w:type="pct"/>
          </w:tcPr>
          <w:p w14:paraId="22CC5CC1" w14:textId="478635B5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  <w:highlight w:val="yellow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#7</w:t>
            </w:r>
            <w:r w:rsidR="00B03AB4">
              <w:rPr>
                <w:rFonts w:ascii="Calibri" w:hAnsi="Calibri" w:cs="Arial"/>
                <w:sz w:val="19"/>
                <w:szCs w:val="19"/>
              </w:rPr>
              <w:t>-#8</w:t>
            </w:r>
          </w:p>
        </w:tc>
      </w:tr>
      <w:tr w:rsidR="00160675" w:rsidRPr="00160675" w14:paraId="5A9E35EF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7E16E7B2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4FC3911F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2b</w:t>
            </w:r>
          </w:p>
        </w:tc>
        <w:tc>
          <w:tcPr>
            <w:tcW w:w="1347" w:type="pct"/>
            <w:hideMark/>
          </w:tcPr>
          <w:p w14:paraId="1CA33D09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1" w:type="pct"/>
            <w:hideMark/>
          </w:tcPr>
          <w:p w14:paraId="3D6955E4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Whether objectives pertain to the cluster level, the individual participant level or both</w:t>
            </w:r>
          </w:p>
        </w:tc>
        <w:tc>
          <w:tcPr>
            <w:tcW w:w="822" w:type="pct"/>
          </w:tcPr>
          <w:p w14:paraId="0D10DA95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 xml:space="preserve">Page #7 </w:t>
            </w:r>
          </w:p>
        </w:tc>
      </w:tr>
      <w:tr w:rsidR="00160675" w:rsidRPr="00160675" w14:paraId="556B19B1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pct"/>
            <w:gridSpan w:val="4"/>
            <w:hideMark/>
          </w:tcPr>
          <w:p w14:paraId="0287E752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Methods</w:t>
            </w:r>
          </w:p>
        </w:tc>
        <w:tc>
          <w:tcPr>
            <w:tcW w:w="822" w:type="pct"/>
          </w:tcPr>
          <w:p w14:paraId="32C1F1EF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="00160675" w:rsidRPr="00160675" w14:paraId="060D9658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08C5912B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Trial design</w:t>
            </w:r>
          </w:p>
        </w:tc>
        <w:tc>
          <w:tcPr>
            <w:tcW w:w="324" w:type="pct"/>
            <w:hideMark/>
          </w:tcPr>
          <w:p w14:paraId="1E5EC762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3a</w:t>
            </w:r>
          </w:p>
        </w:tc>
        <w:tc>
          <w:tcPr>
            <w:tcW w:w="1347" w:type="pct"/>
            <w:hideMark/>
          </w:tcPr>
          <w:p w14:paraId="3513CD40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1" w:type="pct"/>
            <w:hideMark/>
          </w:tcPr>
          <w:p w14:paraId="53B5D123" w14:textId="77777777" w:rsidR="00160675" w:rsidRPr="00160675" w:rsidRDefault="00160675" w:rsidP="0075631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color w:val="000000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22" w:type="pct"/>
          </w:tcPr>
          <w:p w14:paraId="01251119" w14:textId="5199902F" w:rsidR="00160675" w:rsidRPr="00160675" w:rsidRDefault="00160675" w:rsidP="0016067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#8</w:t>
            </w:r>
            <w:r w:rsidR="000B436B">
              <w:rPr>
                <w:rFonts w:ascii="Calibri" w:hAnsi="Calibri" w:cs="Arial"/>
                <w:sz w:val="19"/>
                <w:szCs w:val="19"/>
              </w:rPr>
              <w:t>-#9</w:t>
            </w:r>
          </w:p>
        </w:tc>
      </w:tr>
      <w:tr w:rsidR="00160675" w:rsidRPr="00160675" w14:paraId="5F555020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524D7287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002F921A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3b</w:t>
            </w:r>
          </w:p>
        </w:tc>
        <w:tc>
          <w:tcPr>
            <w:tcW w:w="1347" w:type="pct"/>
            <w:hideMark/>
          </w:tcPr>
          <w:p w14:paraId="3C0496A2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1" w:type="pct"/>
            <w:hideMark/>
          </w:tcPr>
          <w:p w14:paraId="17139E9F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66B8EC7C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 xml:space="preserve">Not applicable </w:t>
            </w:r>
          </w:p>
        </w:tc>
      </w:tr>
      <w:tr w:rsidR="00160675" w:rsidRPr="00160675" w14:paraId="4D34B52E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66EFB7DC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Participants</w:t>
            </w:r>
          </w:p>
        </w:tc>
        <w:tc>
          <w:tcPr>
            <w:tcW w:w="324" w:type="pct"/>
            <w:hideMark/>
          </w:tcPr>
          <w:p w14:paraId="156D63C4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4a</w:t>
            </w:r>
          </w:p>
        </w:tc>
        <w:tc>
          <w:tcPr>
            <w:tcW w:w="1347" w:type="pct"/>
            <w:hideMark/>
          </w:tcPr>
          <w:p w14:paraId="20991ED0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1" w:type="pct"/>
            <w:hideMark/>
          </w:tcPr>
          <w:p w14:paraId="2D3FC56A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22" w:type="pct"/>
          </w:tcPr>
          <w:p w14:paraId="028541A9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#8</w:t>
            </w:r>
          </w:p>
        </w:tc>
      </w:tr>
      <w:tr w:rsidR="00160675" w:rsidRPr="00160675" w14:paraId="46287CF3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7A1775CF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710F7DB5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4b</w:t>
            </w:r>
          </w:p>
        </w:tc>
        <w:tc>
          <w:tcPr>
            <w:tcW w:w="1347" w:type="pct"/>
            <w:hideMark/>
          </w:tcPr>
          <w:p w14:paraId="7A567E2A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1" w:type="pct"/>
            <w:hideMark/>
          </w:tcPr>
          <w:p w14:paraId="6333035F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371545EE" w14:textId="66F44A3C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#8</w:t>
            </w:r>
            <w:r w:rsidR="000B436B">
              <w:rPr>
                <w:rFonts w:ascii="Calibri" w:hAnsi="Calibri" w:cs="Arial"/>
                <w:sz w:val="19"/>
                <w:szCs w:val="19"/>
              </w:rPr>
              <w:t>-#9</w:t>
            </w:r>
          </w:p>
        </w:tc>
      </w:tr>
      <w:tr w:rsidR="00160675" w:rsidRPr="00160675" w14:paraId="2AC13A91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1A4E46AE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Interventions</w:t>
            </w:r>
          </w:p>
        </w:tc>
        <w:tc>
          <w:tcPr>
            <w:tcW w:w="324" w:type="pct"/>
            <w:hideMark/>
          </w:tcPr>
          <w:p w14:paraId="47FA30DD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5</w:t>
            </w:r>
          </w:p>
        </w:tc>
        <w:tc>
          <w:tcPr>
            <w:tcW w:w="1347" w:type="pct"/>
            <w:hideMark/>
          </w:tcPr>
          <w:p w14:paraId="64317C34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1" w:type="pct"/>
            <w:hideMark/>
          </w:tcPr>
          <w:p w14:paraId="5976C2A3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Whether interventions pertain to the cluster level, the individual participant level or both</w:t>
            </w:r>
          </w:p>
        </w:tc>
        <w:tc>
          <w:tcPr>
            <w:tcW w:w="822" w:type="pct"/>
          </w:tcPr>
          <w:p w14:paraId="3C15C8B2" w14:textId="4B28473E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</w:t>
            </w:r>
            <w:r w:rsidR="000B436B">
              <w:rPr>
                <w:rFonts w:ascii="Calibri" w:hAnsi="Calibri" w:cs="Arial"/>
                <w:sz w:val="19"/>
                <w:szCs w:val="19"/>
              </w:rPr>
              <w:t>9</w:t>
            </w:r>
            <w:r w:rsidRPr="00160675">
              <w:rPr>
                <w:rFonts w:ascii="Calibri" w:hAnsi="Calibri" w:cs="Arial"/>
                <w:sz w:val="19"/>
                <w:szCs w:val="19"/>
              </w:rPr>
              <w:t>-#</w:t>
            </w:r>
            <w:r w:rsidR="000B436B">
              <w:rPr>
                <w:rFonts w:ascii="Calibri" w:hAnsi="Calibri" w:cs="Arial"/>
                <w:sz w:val="19"/>
                <w:szCs w:val="19"/>
              </w:rPr>
              <w:t>10</w:t>
            </w:r>
          </w:p>
        </w:tc>
      </w:tr>
      <w:tr w:rsidR="00160675" w:rsidRPr="00160675" w14:paraId="2B8B3BB6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51F0A7B6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lastRenderedPageBreak/>
              <w:t>Outcomes</w:t>
            </w:r>
          </w:p>
        </w:tc>
        <w:tc>
          <w:tcPr>
            <w:tcW w:w="324" w:type="pct"/>
            <w:hideMark/>
          </w:tcPr>
          <w:p w14:paraId="185EE58F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6a</w:t>
            </w:r>
          </w:p>
        </w:tc>
        <w:tc>
          <w:tcPr>
            <w:tcW w:w="1347" w:type="pct"/>
            <w:hideMark/>
          </w:tcPr>
          <w:p w14:paraId="0B995CC5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1" w:type="pct"/>
            <w:hideMark/>
          </w:tcPr>
          <w:p w14:paraId="15889F6D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Whether outcome measures pertain to the cluster level, the individual participant level or both</w:t>
            </w:r>
          </w:p>
        </w:tc>
        <w:tc>
          <w:tcPr>
            <w:tcW w:w="822" w:type="pct"/>
          </w:tcPr>
          <w:p w14:paraId="3558D25E" w14:textId="4CAEFF4D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#10</w:t>
            </w:r>
            <w:r w:rsidR="000B436B">
              <w:rPr>
                <w:rFonts w:ascii="Calibri" w:hAnsi="Calibri" w:cs="Arial"/>
                <w:sz w:val="19"/>
                <w:szCs w:val="19"/>
              </w:rPr>
              <w:t>-#11</w:t>
            </w:r>
          </w:p>
        </w:tc>
      </w:tr>
      <w:tr w:rsidR="00160675" w:rsidRPr="00160675" w14:paraId="451DEF65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177E8D9C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6D0B6100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6b</w:t>
            </w:r>
          </w:p>
        </w:tc>
        <w:tc>
          <w:tcPr>
            <w:tcW w:w="1347" w:type="pct"/>
            <w:hideMark/>
          </w:tcPr>
          <w:p w14:paraId="68953A34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1" w:type="pct"/>
            <w:hideMark/>
          </w:tcPr>
          <w:p w14:paraId="3FE6CAD0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13FF52F3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 xml:space="preserve">Not applicable </w:t>
            </w:r>
          </w:p>
        </w:tc>
      </w:tr>
      <w:tr w:rsidR="00160675" w:rsidRPr="00160675" w14:paraId="7597E9B7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2875DB98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Sample size</w:t>
            </w:r>
          </w:p>
        </w:tc>
        <w:tc>
          <w:tcPr>
            <w:tcW w:w="324" w:type="pct"/>
            <w:hideMark/>
          </w:tcPr>
          <w:p w14:paraId="4C763142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7a</w:t>
            </w:r>
          </w:p>
        </w:tc>
        <w:tc>
          <w:tcPr>
            <w:tcW w:w="1347" w:type="pct"/>
            <w:hideMark/>
          </w:tcPr>
          <w:p w14:paraId="6D4C7F0D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1" w:type="pct"/>
            <w:hideMark/>
          </w:tcPr>
          <w:p w14:paraId="2AB2F9E7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 xml:space="preserve">Method of calculation, number of clusters(s) (and whether equal or unequal cluster sizes are assumed), cluster size, a coefficient of </w:t>
            </w:r>
            <w:proofErr w:type="spellStart"/>
            <w:r w:rsidRPr="00160675">
              <w:rPr>
                <w:rFonts w:ascii="Calibri" w:eastAsia="SimSun" w:hAnsi="Calibri" w:cs="Arial"/>
                <w:sz w:val="19"/>
                <w:szCs w:val="19"/>
              </w:rPr>
              <w:t>intracluster</w:t>
            </w:r>
            <w:proofErr w:type="spellEnd"/>
            <w:r w:rsidRPr="00160675">
              <w:rPr>
                <w:rFonts w:ascii="Calibri" w:eastAsia="SimSun" w:hAnsi="Calibri" w:cs="Arial"/>
                <w:sz w:val="19"/>
                <w:szCs w:val="19"/>
              </w:rPr>
              <w:t xml:space="preserve"> correlation (ICC or </w:t>
            </w:r>
            <w:r w:rsidRPr="00160675">
              <w:rPr>
                <w:rFonts w:ascii="Calibri" w:eastAsia="SimSun" w:hAnsi="Calibri" w:cs="Arial"/>
                <w:i/>
                <w:sz w:val="19"/>
                <w:szCs w:val="19"/>
              </w:rPr>
              <w:t>k</w:t>
            </w:r>
            <w:r w:rsidRPr="00160675">
              <w:rPr>
                <w:rFonts w:ascii="Calibri" w:eastAsia="SimSun" w:hAnsi="Calibri"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22" w:type="pct"/>
          </w:tcPr>
          <w:p w14:paraId="2F29E737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Page #8</w:t>
            </w:r>
          </w:p>
        </w:tc>
      </w:tr>
      <w:tr w:rsidR="00160675" w:rsidRPr="00160675" w14:paraId="6F895260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5FEE0F49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4ACD3C76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7b</w:t>
            </w:r>
          </w:p>
        </w:tc>
        <w:tc>
          <w:tcPr>
            <w:tcW w:w="1347" w:type="pct"/>
            <w:hideMark/>
          </w:tcPr>
          <w:p w14:paraId="3E9545A5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1" w:type="pct"/>
            <w:hideMark/>
          </w:tcPr>
          <w:p w14:paraId="7F9DAF6B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5F5F8BF6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>Not applicable</w:t>
            </w:r>
          </w:p>
        </w:tc>
      </w:tr>
      <w:tr w:rsidR="00160675" w:rsidRPr="00160675" w14:paraId="37FF3E9F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pct"/>
            <w:gridSpan w:val="4"/>
            <w:hideMark/>
          </w:tcPr>
          <w:p w14:paraId="022A304E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Randomisation:</w:t>
            </w:r>
          </w:p>
        </w:tc>
        <w:tc>
          <w:tcPr>
            <w:tcW w:w="822" w:type="pct"/>
          </w:tcPr>
          <w:p w14:paraId="278BC487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="00160675" w:rsidRPr="00160675" w14:paraId="78EA2D6E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5612207E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 Sequence generation</w:t>
            </w:r>
          </w:p>
        </w:tc>
        <w:tc>
          <w:tcPr>
            <w:tcW w:w="324" w:type="pct"/>
            <w:hideMark/>
          </w:tcPr>
          <w:p w14:paraId="10756D99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8a</w:t>
            </w:r>
          </w:p>
        </w:tc>
        <w:tc>
          <w:tcPr>
            <w:tcW w:w="1347" w:type="pct"/>
            <w:hideMark/>
          </w:tcPr>
          <w:p w14:paraId="03FA48AC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1" w:type="pct"/>
            <w:hideMark/>
          </w:tcPr>
          <w:p w14:paraId="33C2A9E7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4DFCDE54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Page #8</w:t>
            </w:r>
          </w:p>
        </w:tc>
      </w:tr>
      <w:tr w:rsidR="00160675" w:rsidRPr="00160675" w14:paraId="2232AA00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4ADDCAE6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39BDAFCC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8b</w:t>
            </w:r>
          </w:p>
        </w:tc>
        <w:tc>
          <w:tcPr>
            <w:tcW w:w="1347" w:type="pct"/>
            <w:hideMark/>
          </w:tcPr>
          <w:p w14:paraId="3D0E0192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1" w:type="pct"/>
            <w:hideMark/>
          </w:tcPr>
          <w:p w14:paraId="5D5F1D6C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 xml:space="preserve">Details of stratification or matching if used </w:t>
            </w:r>
          </w:p>
          <w:p w14:paraId="24F89AD8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822" w:type="pct"/>
          </w:tcPr>
          <w:p w14:paraId="70590571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Page #8; Appendix A</w:t>
            </w:r>
          </w:p>
        </w:tc>
      </w:tr>
      <w:tr w:rsidR="00160675" w:rsidRPr="00160675" w14:paraId="20C1A06D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0CB095D9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4" w:type="pct"/>
            <w:hideMark/>
          </w:tcPr>
          <w:p w14:paraId="6D71631F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9</w:t>
            </w:r>
          </w:p>
        </w:tc>
        <w:tc>
          <w:tcPr>
            <w:tcW w:w="1347" w:type="pct"/>
            <w:hideMark/>
          </w:tcPr>
          <w:p w14:paraId="31F48C6E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1" w:type="pct"/>
            <w:hideMark/>
          </w:tcPr>
          <w:p w14:paraId="0DBC2EA8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 xml:space="preserve">Specification that </w:t>
            </w:r>
            <w:r w:rsidRPr="00160675">
              <w:rPr>
                <w:rFonts w:ascii="Calibri" w:eastAsia="SimSun" w:hAnsi="Calibri" w:cs="Arial"/>
                <w:sz w:val="19"/>
                <w:szCs w:val="19"/>
              </w:rPr>
              <w:t>allocation was based on clusters rather than individuals and whether allocation concealment (if any) was at the cluster level, the individual participant level or both</w:t>
            </w:r>
          </w:p>
        </w:tc>
        <w:tc>
          <w:tcPr>
            <w:tcW w:w="822" w:type="pct"/>
          </w:tcPr>
          <w:p w14:paraId="07569C94" w14:textId="64304285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 xml:space="preserve">Page </w:t>
            </w:r>
            <w:r w:rsidR="000B436B" w:rsidRPr="00160675">
              <w:rPr>
                <w:rFonts w:ascii="Calibri" w:eastAsia="SimSun" w:hAnsi="Calibri" w:cs="Arial"/>
                <w:sz w:val="19"/>
                <w:szCs w:val="19"/>
              </w:rPr>
              <w:t>#8</w:t>
            </w:r>
            <w:r w:rsidR="000B436B">
              <w:rPr>
                <w:rFonts w:ascii="Calibri" w:eastAsia="SimSun" w:hAnsi="Calibri" w:cs="Arial"/>
                <w:sz w:val="19"/>
                <w:szCs w:val="19"/>
              </w:rPr>
              <w:t>-#9</w:t>
            </w:r>
          </w:p>
        </w:tc>
      </w:tr>
      <w:tr w:rsidR="00160675" w:rsidRPr="00160675" w14:paraId="6119919F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3F343417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 Implementation</w:t>
            </w:r>
          </w:p>
          <w:p w14:paraId="50BF1C90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4EB7A1B8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10</w:t>
            </w:r>
          </w:p>
        </w:tc>
        <w:tc>
          <w:tcPr>
            <w:tcW w:w="1347" w:type="pct"/>
            <w:hideMark/>
          </w:tcPr>
          <w:p w14:paraId="75C3EEC6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1" w:type="pct"/>
            <w:hideMark/>
          </w:tcPr>
          <w:p w14:paraId="78AC2773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  <w:highlight w:val="yellow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Replace by 10a, 10b and 10c</w:t>
            </w:r>
          </w:p>
        </w:tc>
        <w:tc>
          <w:tcPr>
            <w:tcW w:w="822" w:type="pct"/>
          </w:tcPr>
          <w:p w14:paraId="7F725AFD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  <w:highlight w:val="yellow"/>
              </w:rPr>
            </w:pPr>
          </w:p>
        </w:tc>
      </w:tr>
      <w:tr w:rsidR="00160675" w:rsidRPr="00160675" w14:paraId="5A391DDA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2CF46864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37557FD2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10a</w:t>
            </w:r>
          </w:p>
        </w:tc>
        <w:tc>
          <w:tcPr>
            <w:tcW w:w="1347" w:type="pct"/>
            <w:hideMark/>
          </w:tcPr>
          <w:p w14:paraId="66157DAB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1561" w:type="pct"/>
            <w:hideMark/>
          </w:tcPr>
          <w:p w14:paraId="6182F5EA" w14:textId="77777777" w:rsidR="00160675" w:rsidRPr="00160675" w:rsidRDefault="00160675" w:rsidP="00160675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SimSun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 xml:space="preserve">Who generated the random allocation sequence, who enrolled </w:t>
            </w:r>
            <w:r w:rsidRPr="00160675">
              <w:rPr>
                <w:rFonts w:ascii="Calibri" w:hAnsi="Calibri" w:cs="Arial"/>
                <w:sz w:val="19"/>
                <w:szCs w:val="19"/>
              </w:rPr>
              <w:lastRenderedPageBreak/>
              <w:t xml:space="preserve">clusters, and who assigned clusters to </w:t>
            </w:r>
            <w:proofErr w:type="gramStart"/>
            <w:r w:rsidRPr="00160675">
              <w:rPr>
                <w:rFonts w:ascii="Calibri" w:hAnsi="Calibri" w:cs="Arial"/>
                <w:sz w:val="19"/>
                <w:szCs w:val="19"/>
              </w:rPr>
              <w:t>interventions</w:t>
            </w:r>
            <w:proofErr w:type="gramEnd"/>
          </w:p>
          <w:p w14:paraId="78210851" w14:textId="77777777" w:rsidR="00160675" w:rsidRPr="00160675" w:rsidRDefault="00160675" w:rsidP="00160675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822" w:type="pct"/>
          </w:tcPr>
          <w:p w14:paraId="2649045D" w14:textId="3E2A57CC" w:rsidR="00160675" w:rsidRPr="00160675" w:rsidRDefault="00160675" w:rsidP="00160675">
            <w:p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lastRenderedPageBreak/>
              <w:t xml:space="preserve">Page </w:t>
            </w:r>
            <w:r w:rsidR="000B436B" w:rsidRPr="00160675">
              <w:rPr>
                <w:rFonts w:ascii="Calibri" w:eastAsia="SimSun" w:hAnsi="Calibri" w:cs="Arial"/>
                <w:sz w:val="19"/>
                <w:szCs w:val="19"/>
              </w:rPr>
              <w:t>#8</w:t>
            </w:r>
            <w:r w:rsidR="000B436B">
              <w:rPr>
                <w:rFonts w:ascii="Calibri" w:eastAsia="SimSun" w:hAnsi="Calibri" w:cs="Arial"/>
                <w:sz w:val="19"/>
                <w:szCs w:val="19"/>
              </w:rPr>
              <w:t>-#9</w:t>
            </w:r>
          </w:p>
        </w:tc>
      </w:tr>
      <w:tr w:rsidR="00160675" w:rsidRPr="00160675" w14:paraId="273DCB62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5C3B2BA1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6505ADDB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10b</w:t>
            </w:r>
          </w:p>
        </w:tc>
        <w:tc>
          <w:tcPr>
            <w:tcW w:w="1347" w:type="pct"/>
            <w:hideMark/>
          </w:tcPr>
          <w:p w14:paraId="25EB99C1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1561" w:type="pct"/>
            <w:hideMark/>
          </w:tcPr>
          <w:p w14:paraId="5A7649DE" w14:textId="77777777" w:rsidR="00160675" w:rsidRPr="00160675" w:rsidRDefault="00160675" w:rsidP="0016067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  <w:highlight w:val="yellow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Mechanism by which individual participants were included in clusters for the purposes of the trial (such as complete enumeration, random sampling)</w:t>
            </w:r>
          </w:p>
        </w:tc>
        <w:tc>
          <w:tcPr>
            <w:tcW w:w="822" w:type="pct"/>
          </w:tcPr>
          <w:p w14:paraId="06FCB1CD" w14:textId="04A11E7F" w:rsidR="00160675" w:rsidRPr="00160675" w:rsidRDefault="00160675" w:rsidP="0016067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Page #8</w:t>
            </w:r>
            <w:r w:rsidR="000B436B">
              <w:rPr>
                <w:rFonts w:ascii="Calibri" w:eastAsia="SimSun" w:hAnsi="Calibri" w:cs="Arial"/>
                <w:sz w:val="19"/>
                <w:szCs w:val="19"/>
              </w:rPr>
              <w:t>-#9</w:t>
            </w:r>
          </w:p>
        </w:tc>
      </w:tr>
      <w:tr w:rsidR="00160675" w:rsidRPr="00160675" w14:paraId="2A3C21E8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08B03424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6ACCEBC5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10c</w:t>
            </w:r>
          </w:p>
        </w:tc>
        <w:tc>
          <w:tcPr>
            <w:tcW w:w="1347" w:type="pct"/>
            <w:hideMark/>
          </w:tcPr>
          <w:p w14:paraId="527DC23A" w14:textId="77777777" w:rsidR="00160675" w:rsidRPr="00160675" w:rsidRDefault="00160675" w:rsidP="0075631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1561" w:type="pct"/>
            <w:hideMark/>
          </w:tcPr>
          <w:p w14:paraId="3D910702" w14:textId="77777777" w:rsidR="00160675" w:rsidRPr="00160675" w:rsidRDefault="00160675" w:rsidP="0075631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SimSun" w:hAnsi="Calibri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7FC6ACB1" w14:textId="77777777" w:rsidR="00160675" w:rsidRPr="00160675" w:rsidRDefault="00160675" w:rsidP="0075631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822" w:type="pct"/>
          </w:tcPr>
          <w:p w14:paraId="03DC01C2" w14:textId="2DF6337A" w:rsidR="00160675" w:rsidRPr="00160675" w:rsidRDefault="00160675" w:rsidP="0016067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SimSun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Page #</w:t>
            </w:r>
            <w:r w:rsidR="000B436B">
              <w:rPr>
                <w:rFonts w:ascii="Calibri" w:eastAsia="SimSun" w:hAnsi="Calibri" w:cs="Arial"/>
                <w:sz w:val="19"/>
                <w:szCs w:val="19"/>
              </w:rPr>
              <w:t>1</w:t>
            </w:r>
            <w:r w:rsidRPr="00160675">
              <w:rPr>
                <w:rFonts w:ascii="Calibri" w:eastAsia="SimSun" w:hAnsi="Calibri" w:cs="Arial"/>
                <w:sz w:val="19"/>
                <w:szCs w:val="19"/>
              </w:rPr>
              <w:t>3</w:t>
            </w:r>
            <w:r w:rsidR="000B436B">
              <w:rPr>
                <w:rFonts w:ascii="Calibri" w:eastAsia="SimSun" w:hAnsi="Calibri" w:cs="Arial"/>
                <w:sz w:val="19"/>
                <w:szCs w:val="19"/>
              </w:rPr>
              <w:t>-#14</w:t>
            </w:r>
          </w:p>
        </w:tc>
      </w:tr>
      <w:tr w:rsidR="00160675" w:rsidRPr="00160675" w14:paraId="05BA2FEA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5FED7E1F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350C57FC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1347" w:type="pct"/>
            <w:hideMark/>
          </w:tcPr>
          <w:p w14:paraId="35982787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1561" w:type="pct"/>
            <w:hideMark/>
          </w:tcPr>
          <w:p w14:paraId="29313CBD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60F3D834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</w:tr>
      <w:tr w:rsidR="00160675" w:rsidRPr="00160675" w14:paraId="783EEE0C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52CCE27F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Blinding</w:t>
            </w:r>
          </w:p>
        </w:tc>
        <w:tc>
          <w:tcPr>
            <w:tcW w:w="324" w:type="pct"/>
            <w:hideMark/>
          </w:tcPr>
          <w:p w14:paraId="191A0EB6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11a</w:t>
            </w:r>
          </w:p>
        </w:tc>
        <w:tc>
          <w:tcPr>
            <w:tcW w:w="1347" w:type="pct"/>
            <w:hideMark/>
          </w:tcPr>
          <w:p w14:paraId="17B3172A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1" w:type="pct"/>
            <w:hideMark/>
          </w:tcPr>
          <w:p w14:paraId="4C8C5ED4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401ECA2D" w14:textId="32A82DD3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>Page#8</w:t>
            </w:r>
            <w:r w:rsidR="000B436B">
              <w:rPr>
                <w:rFonts w:ascii="Calibri" w:hAnsi="Calibri" w:cs="Arial"/>
                <w:bCs/>
                <w:sz w:val="19"/>
                <w:szCs w:val="19"/>
              </w:rPr>
              <w:t>-#9</w:t>
            </w:r>
          </w:p>
        </w:tc>
      </w:tr>
      <w:tr w:rsidR="00160675" w:rsidRPr="00160675" w14:paraId="6D0EDDE9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213F2A10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0F3D6A47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11b</w:t>
            </w:r>
          </w:p>
        </w:tc>
        <w:tc>
          <w:tcPr>
            <w:tcW w:w="1347" w:type="pct"/>
            <w:hideMark/>
          </w:tcPr>
          <w:p w14:paraId="4222DDB1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1" w:type="pct"/>
            <w:hideMark/>
          </w:tcPr>
          <w:p w14:paraId="4E9F961C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5B4E7C99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  <w:r w:rsidRPr="00160675">
              <w:rPr>
                <w:rFonts w:ascii="Calibri" w:hAnsi="Calibri" w:cs="Arial" w:hint="eastAsia"/>
                <w:bCs/>
                <w:sz w:val="19"/>
                <w:szCs w:val="19"/>
              </w:rPr>
              <w:t>Not</w:t>
            </w:r>
            <w:r w:rsidRPr="00160675">
              <w:rPr>
                <w:rFonts w:ascii="Calibri" w:hAnsi="Calibri" w:cs="Arial"/>
                <w:bCs/>
                <w:sz w:val="19"/>
                <w:szCs w:val="19"/>
              </w:rPr>
              <w:t xml:space="preserve"> applicable</w:t>
            </w:r>
          </w:p>
        </w:tc>
      </w:tr>
      <w:tr w:rsidR="00160675" w:rsidRPr="00160675" w14:paraId="2510825C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6E6415CC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Statistical methods</w:t>
            </w:r>
          </w:p>
        </w:tc>
        <w:tc>
          <w:tcPr>
            <w:tcW w:w="324" w:type="pct"/>
            <w:hideMark/>
          </w:tcPr>
          <w:p w14:paraId="10A53184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12a</w:t>
            </w:r>
          </w:p>
        </w:tc>
        <w:tc>
          <w:tcPr>
            <w:tcW w:w="1347" w:type="pct"/>
            <w:hideMark/>
          </w:tcPr>
          <w:p w14:paraId="2C6958EA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1" w:type="pct"/>
            <w:hideMark/>
          </w:tcPr>
          <w:p w14:paraId="6084D92E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22" w:type="pct"/>
          </w:tcPr>
          <w:p w14:paraId="638CA12F" w14:textId="4B49AF30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SimSun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Page #1</w:t>
            </w:r>
            <w:r w:rsidR="00A46D09">
              <w:rPr>
                <w:rFonts w:ascii="Calibri" w:eastAsia="SimSun" w:hAnsi="Calibri" w:cs="Arial"/>
                <w:sz w:val="19"/>
                <w:szCs w:val="19"/>
              </w:rPr>
              <w:t>4</w:t>
            </w:r>
            <w:r w:rsidRPr="00160675">
              <w:rPr>
                <w:rFonts w:ascii="Calibri" w:eastAsia="SimSun" w:hAnsi="Calibri" w:cs="Arial"/>
                <w:sz w:val="19"/>
                <w:szCs w:val="19"/>
              </w:rPr>
              <w:t>-#1</w:t>
            </w:r>
            <w:r w:rsidR="00A46D09">
              <w:rPr>
                <w:rFonts w:ascii="Calibri" w:eastAsia="SimSun" w:hAnsi="Calibri" w:cs="Arial"/>
                <w:sz w:val="19"/>
                <w:szCs w:val="19"/>
              </w:rPr>
              <w:t>5</w:t>
            </w:r>
          </w:p>
        </w:tc>
      </w:tr>
      <w:tr w:rsidR="00160675" w:rsidRPr="00160675" w14:paraId="1EA5BAFB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0565C7AF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2CAA4A42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12b</w:t>
            </w:r>
          </w:p>
        </w:tc>
        <w:tc>
          <w:tcPr>
            <w:tcW w:w="1347" w:type="pct"/>
            <w:hideMark/>
          </w:tcPr>
          <w:p w14:paraId="1BEF9CF9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1" w:type="pct"/>
            <w:hideMark/>
          </w:tcPr>
          <w:p w14:paraId="5265AB83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21719D21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Not applicable</w:t>
            </w:r>
          </w:p>
        </w:tc>
      </w:tr>
      <w:tr w:rsidR="00160675" w:rsidRPr="00160675" w14:paraId="6693EDC9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pct"/>
            <w:gridSpan w:val="4"/>
            <w:hideMark/>
          </w:tcPr>
          <w:p w14:paraId="5702E74E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Results</w:t>
            </w:r>
          </w:p>
        </w:tc>
        <w:tc>
          <w:tcPr>
            <w:tcW w:w="822" w:type="pct"/>
          </w:tcPr>
          <w:p w14:paraId="2570770D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="00160675" w:rsidRPr="00160675" w14:paraId="405A902D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54161D79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4" w:type="pct"/>
            <w:hideMark/>
          </w:tcPr>
          <w:p w14:paraId="6F75828C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13a</w:t>
            </w:r>
          </w:p>
        </w:tc>
        <w:tc>
          <w:tcPr>
            <w:tcW w:w="1347" w:type="pct"/>
            <w:hideMark/>
          </w:tcPr>
          <w:p w14:paraId="0A1E1BAA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1" w:type="pct"/>
            <w:hideMark/>
          </w:tcPr>
          <w:p w14:paraId="40180453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For each group, the numbers of clusters that were randomly assigned, received intended treatment, and were analysed for the primary outcome</w:t>
            </w:r>
          </w:p>
        </w:tc>
        <w:tc>
          <w:tcPr>
            <w:tcW w:w="822" w:type="pct"/>
          </w:tcPr>
          <w:p w14:paraId="746ACD80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Appendix A</w:t>
            </w:r>
          </w:p>
        </w:tc>
      </w:tr>
      <w:tr w:rsidR="00160675" w:rsidRPr="00160675" w14:paraId="7E6BFAF8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6D59DEBE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2BC31B68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13b</w:t>
            </w:r>
          </w:p>
        </w:tc>
        <w:tc>
          <w:tcPr>
            <w:tcW w:w="1347" w:type="pct"/>
            <w:hideMark/>
          </w:tcPr>
          <w:p w14:paraId="76FF2C56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1" w:type="pct"/>
            <w:hideMark/>
          </w:tcPr>
          <w:p w14:paraId="3654CAFD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For each group, losses and exclusions for both clusters and individual cluster members</w:t>
            </w:r>
          </w:p>
        </w:tc>
        <w:tc>
          <w:tcPr>
            <w:tcW w:w="822" w:type="pct"/>
          </w:tcPr>
          <w:p w14:paraId="6DFC2D8A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Appendix A</w:t>
            </w:r>
          </w:p>
        </w:tc>
      </w:tr>
      <w:tr w:rsidR="00160675" w:rsidRPr="00160675" w14:paraId="419DF71F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0F87F568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lastRenderedPageBreak/>
              <w:t>Recruitment</w:t>
            </w:r>
          </w:p>
        </w:tc>
        <w:tc>
          <w:tcPr>
            <w:tcW w:w="324" w:type="pct"/>
            <w:hideMark/>
          </w:tcPr>
          <w:p w14:paraId="6DDE4D40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14a</w:t>
            </w:r>
          </w:p>
        </w:tc>
        <w:tc>
          <w:tcPr>
            <w:tcW w:w="1347" w:type="pct"/>
            <w:hideMark/>
          </w:tcPr>
          <w:p w14:paraId="0446927B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1" w:type="pct"/>
            <w:hideMark/>
          </w:tcPr>
          <w:p w14:paraId="226E2079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75E086BD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#8; Appendix A</w:t>
            </w:r>
          </w:p>
        </w:tc>
      </w:tr>
      <w:tr w:rsidR="00160675" w:rsidRPr="00160675" w14:paraId="39E8C68C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641E40D8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77AA7D7A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14b</w:t>
            </w:r>
          </w:p>
        </w:tc>
        <w:tc>
          <w:tcPr>
            <w:tcW w:w="1347" w:type="pct"/>
            <w:hideMark/>
          </w:tcPr>
          <w:p w14:paraId="629C9772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1" w:type="pct"/>
            <w:hideMark/>
          </w:tcPr>
          <w:p w14:paraId="2C6AE06F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1B30CB02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 xml:space="preserve">Not applicable </w:t>
            </w:r>
          </w:p>
        </w:tc>
      </w:tr>
      <w:tr w:rsidR="00160675" w:rsidRPr="00160675" w14:paraId="52DD8376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3215B2E4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Baseline data</w:t>
            </w:r>
          </w:p>
        </w:tc>
        <w:tc>
          <w:tcPr>
            <w:tcW w:w="324" w:type="pct"/>
            <w:hideMark/>
          </w:tcPr>
          <w:p w14:paraId="057C99FE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15</w:t>
            </w:r>
          </w:p>
        </w:tc>
        <w:tc>
          <w:tcPr>
            <w:tcW w:w="1347" w:type="pct"/>
            <w:hideMark/>
          </w:tcPr>
          <w:p w14:paraId="182C4B7D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1" w:type="pct"/>
            <w:hideMark/>
          </w:tcPr>
          <w:p w14:paraId="7658C64F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eastAsia="SimSun" w:hAnsi="Calibri" w:cs="Arial"/>
                <w:sz w:val="19"/>
                <w:szCs w:val="19"/>
              </w:rPr>
              <w:t>Baseline characteristics for the individual and cluster levels as applicable for each group</w:t>
            </w:r>
          </w:p>
        </w:tc>
        <w:tc>
          <w:tcPr>
            <w:tcW w:w="822" w:type="pct"/>
          </w:tcPr>
          <w:p w14:paraId="46BCC4FA" w14:textId="47DD8323" w:rsidR="00160675" w:rsidRPr="00160675" w:rsidRDefault="00A46D09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Arial"/>
                <w:sz w:val="19"/>
                <w:szCs w:val="19"/>
              </w:rPr>
            </w:pPr>
            <w:r>
              <w:rPr>
                <w:rFonts w:ascii="Calibri" w:eastAsia="SimSun" w:hAnsi="Calibri" w:cs="Arial"/>
                <w:sz w:val="19"/>
                <w:szCs w:val="19"/>
              </w:rPr>
              <w:t>Table 1</w:t>
            </w:r>
          </w:p>
        </w:tc>
      </w:tr>
      <w:tr w:rsidR="00160675" w:rsidRPr="00160675" w14:paraId="25BF4A48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17091B23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Numbers analysed</w:t>
            </w:r>
          </w:p>
        </w:tc>
        <w:tc>
          <w:tcPr>
            <w:tcW w:w="324" w:type="pct"/>
            <w:hideMark/>
          </w:tcPr>
          <w:p w14:paraId="5362DC50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16</w:t>
            </w:r>
          </w:p>
        </w:tc>
        <w:tc>
          <w:tcPr>
            <w:tcW w:w="1347" w:type="pct"/>
            <w:hideMark/>
          </w:tcPr>
          <w:p w14:paraId="12AAD7A9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1" w:type="pct"/>
            <w:hideMark/>
          </w:tcPr>
          <w:p w14:paraId="3F2025C4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 xml:space="preserve">For each group, number of </w:t>
            </w:r>
            <w:r w:rsidRPr="00160675">
              <w:rPr>
                <w:rFonts w:ascii="Calibri" w:eastAsia="SimSun" w:hAnsi="Calibri" w:cs="Arial"/>
                <w:sz w:val="19"/>
                <w:szCs w:val="19"/>
              </w:rPr>
              <w:t xml:space="preserve">clusters </w:t>
            </w:r>
            <w:r w:rsidRPr="00160675">
              <w:rPr>
                <w:rFonts w:ascii="Calibri" w:hAnsi="Calibri" w:cs="Arial"/>
                <w:sz w:val="19"/>
                <w:szCs w:val="19"/>
              </w:rPr>
              <w:t>included in each analysis</w:t>
            </w:r>
          </w:p>
        </w:tc>
        <w:tc>
          <w:tcPr>
            <w:tcW w:w="822" w:type="pct"/>
          </w:tcPr>
          <w:p w14:paraId="4F55B2F5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Appendix A</w:t>
            </w:r>
          </w:p>
        </w:tc>
      </w:tr>
      <w:tr w:rsidR="00160675" w:rsidRPr="00160675" w14:paraId="7BAC5F73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 w:val="restart"/>
            <w:hideMark/>
          </w:tcPr>
          <w:p w14:paraId="36916780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Outcomes and estimation</w:t>
            </w:r>
          </w:p>
        </w:tc>
        <w:tc>
          <w:tcPr>
            <w:tcW w:w="324" w:type="pct"/>
            <w:hideMark/>
          </w:tcPr>
          <w:p w14:paraId="033C6DF3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17a</w:t>
            </w:r>
          </w:p>
        </w:tc>
        <w:tc>
          <w:tcPr>
            <w:tcW w:w="1347" w:type="pct"/>
            <w:hideMark/>
          </w:tcPr>
          <w:p w14:paraId="4052AB97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1" w:type="pct"/>
            <w:hideMark/>
          </w:tcPr>
          <w:p w14:paraId="3E8D8F0F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 xml:space="preserve">Results at </w:t>
            </w:r>
            <w:r w:rsidRPr="00160675">
              <w:rPr>
                <w:rFonts w:ascii="Calibri" w:eastAsia="Calibri" w:hAnsi="Calibri" w:cs="Arial"/>
                <w:sz w:val="19"/>
                <w:szCs w:val="19"/>
              </w:rPr>
              <w:t>the individual or cluster level as applicable</w:t>
            </w:r>
            <w:r w:rsidRPr="00160675">
              <w:rPr>
                <w:rFonts w:ascii="Calibri" w:eastAsia="SimSun" w:hAnsi="Calibri" w:cs="Arial"/>
                <w:sz w:val="19"/>
                <w:szCs w:val="19"/>
              </w:rPr>
              <w:t xml:space="preserve"> and a</w:t>
            </w:r>
            <w:r w:rsidRPr="00160675">
              <w:rPr>
                <w:rFonts w:ascii="Calibri" w:eastAsia="Calibri" w:hAnsi="Calibri" w:cs="Arial"/>
                <w:sz w:val="19"/>
                <w:szCs w:val="19"/>
              </w:rPr>
              <w:t xml:space="preserve"> coefficient </w:t>
            </w:r>
            <w:r w:rsidRPr="00160675">
              <w:rPr>
                <w:rFonts w:ascii="Calibri" w:eastAsia="SimSun" w:hAnsi="Calibri" w:cs="Arial"/>
                <w:sz w:val="19"/>
                <w:szCs w:val="19"/>
              </w:rPr>
              <w:t xml:space="preserve">of </w:t>
            </w:r>
            <w:proofErr w:type="spellStart"/>
            <w:r w:rsidRPr="00160675">
              <w:rPr>
                <w:rFonts w:ascii="Calibri" w:eastAsia="SimSun" w:hAnsi="Calibri" w:cs="Arial"/>
                <w:sz w:val="19"/>
                <w:szCs w:val="19"/>
              </w:rPr>
              <w:t>intracluster</w:t>
            </w:r>
            <w:proofErr w:type="spellEnd"/>
            <w:r w:rsidRPr="00160675">
              <w:rPr>
                <w:rFonts w:ascii="Calibri" w:eastAsia="Calibri" w:hAnsi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22" w:type="pct"/>
          </w:tcPr>
          <w:p w14:paraId="57B5FCB4" w14:textId="0EA05B55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Page #1</w:t>
            </w:r>
            <w:r w:rsidR="005F557A">
              <w:rPr>
                <w:rFonts w:ascii="Calibri" w:hAnsi="Calibri" w:cs="Arial"/>
                <w:sz w:val="19"/>
                <w:szCs w:val="19"/>
              </w:rPr>
              <w:t>5</w:t>
            </w:r>
            <w:r w:rsidRPr="00160675">
              <w:rPr>
                <w:rFonts w:ascii="Calibri" w:hAnsi="Calibri" w:cs="Arial"/>
                <w:sz w:val="19"/>
                <w:szCs w:val="19"/>
              </w:rPr>
              <w:t>-#1</w:t>
            </w:r>
            <w:r w:rsidR="005F557A">
              <w:rPr>
                <w:rFonts w:ascii="Calibri" w:hAnsi="Calibri" w:cs="Arial"/>
                <w:sz w:val="19"/>
                <w:szCs w:val="19"/>
              </w:rPr>
              <w:t>7</w:t>
            </w:r>
          </w:p>
        </w:tc>
      </w:tr>
      <w:tr w:rsidR="00160675" w:rsidRPr="00160675" w14:paraId="428E5CD7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vMerge/>
            <w:hideMark/>
          </w:tcPr>
          <w:p w14:paraId="1ED6CBB8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24" w:type="pct"/>
            <w:hideMark/>
          </w:tcPr>
          <w:p w14:paraId="31521EF2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17b</w:t>
            </w:r>
          </w:p>
        </w:tc>
        <w:tc>
          <w:tcPr>
            <w:tcW w:w="1347" w:type="pct"/>
            <w:hideMark/>
          </w:tcPr>
          <w:p w14:paraId="367A003B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1" w:type="pct"/>
            <w:hideMark/>
          </w:tcPr>
          <w:p w14:paraId="0167BADE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03788B8D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</w:tr>
      <w:tr w:rsidR="00160675" w:rsidRPr="00160675" w14:paraId="1E7A34FB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6A8C876A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Ancillary analyses</w:t>
            </w:r>
          </w:p>
        </w:tc>
        <w:tc>
          <w:tcPr>
            <w:tcW w:w="324" w:type="pct"/>
            <w:hideMark/>
          </w:tcPr>
          <w:p w14:paraId="2C33F042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18</w:t>
            </w:r>
          </w:p>
        </w:tc>
        <w:tc>
          <w:tcPr>
            <w:tcW w:w="1347" w:type="pct"/>
            <w:hideMark/>
          </w:tcPr>
          <w:p w14:paraId="5F94EC64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1" w:type="pct"/>
            <w:hideMark/>
          </w:tcPr>
          <w:p w14:paraId="6F3D9F0D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2A0BB70D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>Not applicable</w:t>
            </w:r>
          </w:p>
        </w:tc>
      </w:tr>
      <w:tr w:rsidR="00160675" w:rsidRPr="00160675" w14:paraId="319EED61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514F510E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Harms</w:t>
            </w:r>
          </w:p>
        </w:tc>
        <w:tc>
          <w:tcPr>
            <w:tcW w:w="324" w:type="pct"/>
            <w:hideMark/>
          </w:tcPr>
          <w:p w14:paraId="6AE5780D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19</w:t>
            </w:r>
          </w:p>
        </w:tc>
        <w:tc>
          <w:tcPr>
            <w:tcW w:w="1347" w:type="pct"/>
            <w:hideMark/>
          </w:tcPr>
          <w:p w14:paraId="003B6F21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proofErr w:type="spellStart"/>
            <w:r w:rsidRPr="00160675">
              <w:rPr>
                <w:rFonts w:ascii="Calibri" w:hAnsi="Calibri" w:cs="Arial"/>
                <w:sz w:val="19"/>
                <w:szCs w:val="19"/>
              </w:rPr>
              <w:t>All important</w:t>
            </w:r>
            <w:proofErr w:type="spellEnd"/>
            <w:r w:rsidRPr="00160675">
              <w:rPr>
                <w:rFonts w:ascii="Calibri" w:hAnsi="Calibri" w:cs="Arial"/>
                <w:sz w:val="19"/>
                <w:szCs w:val="19"/>
              </w:rPr>
              <w:t xml:space="preserve"> harms or unintended effects in each group (for specific guidance see CONSORT for harms</w:t>
            </w:r>
            <w:r w:rsidRPr="00160675">
              <w:rPr>
                <w:rFonts w:ascii="Calibri" w:hAnsi="Calibri" w:cs="Arial"/>
                <w:sz w:val="19"/>
                <w:szCs w:val="19"/>
                <w:vertAlign w:val="superscript"/>
              </w:rPr>
              <w:endnoteReference w:id="3"/>
            </w:r>
            <w:r w:rsidRPr="00160675">
              <w:rPr>
                <w:rFonts w:ascii="Calibri" w:hAnsi="Calibri" w:cs="Arial"/>
                <w:sz w:val="19"/>
                <w:szCs w:val="19"/>
              </w:rPr>
              <w:t>)</w:t>
            </w:r>
          </w:p>
        </w:tc>
        <w:tc>
          <w:tcPr>
            <w:tcW w:w="1561" w:type="pct"/>
            <w:hideMark/>
          </w:tcPr>
          <w:p w14:paraId="032307C1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71ED2485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 xml:space="preserve">Not applicable </w:t>
            </w:r>
          </w:p>
        </w:tc>
      </w:tr>
      <w:tr w:rsidR="00160675" w:rsidRPr="00160675" w14:paraId="5A26BCA1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8" w:type="pct"/>
            <w:gridSpan w:val="4"/>
            <w:hideMark/>
          </w:tcPr>
          <w:p w14:paraId="39056B98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Discussion</w:t>
            </w:r>
          </w:p>
        </w:tc>
        <w:tc>
          <w:tcPr>
            <w:tcW w:w="822" w:type="pct"/>
          </w:tcPr>
          <w:p w14:paraId="1FFD7964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="00160675" w:rsidRPr="00160675" w14:paraId="0A4D317C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1B1F5B62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Limitations</w:t>
            </w:r>
          </w:p>
        </w:tc>
        <w:tc>
          <w:tcPr>
            <w:tcW w:w="324" w:type="pct"/>
            <w:hideMark/>
          </w:tcPr>
          <w:p w14:paraId="1D0191D9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20</w:t>
            </w:r>
          </w:p>
        </w:tc>
        <w:tc>
          <w:tcPr>
            <w:tcW w:w="1347" w:type="pct"/>
            <w:hideMark/>
          </w:tcPr>
          <w:p w14:paraId="6045041A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1" w:type="pct"/>
            <w:hideMark/>
          </w:tcPr>
          <w:p w14:paraId="52BB4438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7534EBF6" w14:textId="17EBFF04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>Page #2</w:t>
            </w:r>
            <w:r w:rsidR="005F557A">
              <w:rPr>
                <w:rFonts w:ascii="Calibri" w:hAnsi="Calibri" w:cs="Arial"/>
                <w:bCs/>
                <w:sz w:val="19"/>
                <w:szCs w:val="19"/>
              </w:rPr>
              <w:t>3</w:t>
            </w:r>
          </w:p>
        </w:tc>
      </w:tr>
      <w:tr w:rsidR="00160675" w:rsidRPr="00160675" w14:paraId="5ED5BE8C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4E7011ED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lastRenderedPageBreak/>
              <w:t>Generalisability</w:t>
            </w:r>
          </w:p>
        </w:tc>
        <w:tc>
          <w:tcPr>
            <w:tcW w:w="324" w:type="pct"/>
            <w:hideMark/>
          </w:tcPr>
          <w:p w14:paraId="3C6C8D8F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21</w:t>
            </w:r>
          </w:p>
        </w:tc>
        <w:tc>
          <w:tcPr>
            <w:tcW w:w="1347" w:type="pct"/>
            <w:hideMark/>
          </w:tcPr>
          <w:p w14:paraId="2B7F8656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1" w:type="pct"/>
            <w:hideMark/>
          </w:tcPr>
          <w:p w14:paraId="56514D7C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eastAsia="Calibri" w:hAnsi="Calibri" w:cs="Arial"/>
                <w:sz w:val="19"/>
                <w:szCs w:val="19"/>
              </w:rPr>
              <w:t>Generalisability to clusters and/or individual participants (as relevant)</w:t>
            </w:r>
          </w:p>
        </w:tc>
        <w:tc>
          <w:tcPr>
            <w:tcW w:w="822" w:type="pct"/>
          </w:tcPr>
          <w:p w14:paraId="08166963" w14:textId="6E47D61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  <w:sz w:val="19"/>
                <w:szCs w:val="19"/>
              </w:rPr>
            </w:pPr>
            <w:r w:rsidRPr="00160675">
              <w:rPr>
                <w:rFonts w:ascii="Calibri" w:eastAsia="Calibri" w:hAnsi="Calibri" w:cs="Arial"/>
                <w:bCs/>
                <w:sz w:val="19"/>
                <w:szCs w:val="19"/>
              </w:rPr>
              <w:t>Page #1</w:t>
            </w:r>
            <w:r w:rsidR="005F557A">
              <w:rPr>
                <w:rFonts w:ascii="Calibri" w:eastAsia="Calibri" w:hAnsi="Calibri" w:cs="Arial"/>
                <w:bCs/>
                <w:sz w:val="19"/>
                <w:szCs w:val="19"/>
              </w:rPr>
              <w:t>8</w:t>
            </w:r>
            <w:r w:rsidRPr="00160675">
              <w:rPr>
                <w:rFonts w:ascii="Calibri" w:eastAsia="Calibri" w:hAnsi="Calibri" w:cs="Arial"/>
                <w:bCs/>
                <w:sz w:val="19"/>
                <w:szCs w:val="19"/>
              </w:rPr>
              <w:t>-#2</w:t>
            </w:r>
            <w:r w:rsidR="005F557A">
              <w:rPr>
                <w:rFonts w:ascii="Calibri" w:eastAsia="Calibri" w:hAnsi="Calibri" w:cs="Arial"/>
                <w:bCs/>
                <w:sz w:val="19"/>
                <w:szCs w:val="19"/>
              </w:rPr>
              <w:t>1</w:t>
            </w:r>
          </w:p>
        </w:tc>
      </w:tr>
      <w:tr w:rsidR="00160675" w:rsidRPr="00160675" w14:paraId="1795023C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48FBFAEB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Interpretation</w:t>
            </w:r>
          </w:p>
        </w:tc>
        <w:tc>
          <w:tcPr>
            <w:tcW w:w="324" w:type="pct"/>
            <w:hideMark/>
          </w:tcPr>
          <w:p w14:paraId="05D5DF18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22</w:t>
            </w:r>
          </w:p>
        </w:tc>
        <w:tc>
          <w:tcPr>
            <w:tcW w:w="1347" w:type="pct"/>
            <w:hideMark/>
          </w:tcPr>
          <w:p w14:paraId="78DC4766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1" w:type="pct"/>
            <w:hideMark/>
          </w:tcPr>
          <w:p w14:paraId="35AC1049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24F9A0A8" w14:textId="14F6CF0A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eastAsia="Calibri" w:hAnsi="Calibri" w:cs="Arial"/>
                <w:bCs/>
                <w:sz w:val="19"/>
                <w:szCs w:val="19"/>
              </w:rPr>
              <w:t>Page #1</w:t>
            </w:r>
            <w:r w:rsidR="005F557A">
              <w:rPr>
                <w:rFonts w:ascii="Calibri" w:eastAsia="Calibri" w:hAnsi="Calibri" w:cs="Arial"/>
                <w:bCs/>
                <w:sz w:val="19"/>
                <w:szCs w:val="19"/>
              </w:rPr>
              <w:t>8</w:t>
            </w:r>
            <w:r w:rsidRPr="00160675">
              <w:rPr>
                <w:rFonts w:ascii="Calibri" w:eastAsia="Calibri" w:hAnsi="Calibri" w:cs="Arial"/>
                <w:bCs/>
                <w:sz w:val="19"/>
                <w:szCs w:val="19"/>
              </w:rPr>
              <w:t>-#2</w:t>
            </w:r>
            <w:r w:rsidR="005F557A">
              <w:rPr>
                <w:rFonts w:ascii="Calibri" w:eastAsia="Calibri" w:hAnsi="Calibri" w:cs="Arial"/>
                <w:bCs/>
                <w:sz w:val="19"/>
                <w:szCs w:val="19"/>
              </w:rPr>
              <w:t>1</w:t>
            </w:r>
          </w:p>
        </w:tc>
      </w:tr>
      <w:tr w:rsidR="00160675" w:rsidRPr="00160675" w14:paraId="6DE16051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pct"/>
            <w:gridSpan w:val="3"/>
            <w:hideMark/>
          </w:tcPr>
          <w:p w14:paraId="4A8369EC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Other information</w:t>
            </w:r>
          </w:p>
        </w:tc>
        <w:tc>
          <w:tcPr>
            <w:tcW w:w="1561" w:type="pct"/>
            <w:hideMark/>
          </w:tcPr>
          <w:p w14:paraId="2E83706E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037D02CF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</w:tr>
      <w:tr w:rsidR="00160675" w:rsidRPr="00160675" w14:paraId="313C76C3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7A38E833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Registration</w:t>
            </w:r>
          </w:p>
        </w:tc>
        <w:tc>
          <w:tcPr>
            <w:tcW w:w="324" w:type="pct"/>
            <w:hideMark/>
          </w:tcPr>
          <w:p w14:paraId="7430F891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23</w:t>
            </w:r>
          </w:p>
        </w:tc>
        <w:tc>
          <w:tcPr>
            <w:tcW w:w="1347" w:type="pct"/>
            <w:hideMark/>
          </w:tcPr>
          <w:p w14:paraId="15BCBF40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1" w:type="pct"/>
            <w:hideMark/>
          </w:tcPr>
          <w:p w14:paraId="0501B55F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</w:p>
        </w:tc>
        <w:tc>
          <w:tcPr>
            <w:tcW w:w="822" w:type="pct"/>
          </w:tcPr>
          <w:p w14:paraId="2D97BD0D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>Page #8</w:t>
            </w:r>
          </w:p>
        </w:tc>
      </w:tr>
      <w:tr w:rsidR="00160675" w:rsidRPr="00160675" w14:paraId="22A7D5FC" w14:textId="77777777" w:rsidTr="00160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77A4E4E9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Protocol</w:t>
            </w:r>
          </w:p>
        </w:tc>
        <w:tc>
          <w:tcPr>
            <w:tcW w:w="324" w:type="pct"/>
            <w:hideMark/>
          </w:tcPr>
          <w:p w14:paraId="0BEEC931" w14:textId="77777777" w:rsidR="00160675" w:rsidRPr="00160675" w:rsidRDefault="00160675" w:rsidP="0016067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24</w:t>
            </w:r>
          </w:p>
        </w:tc>
        <w:tc>
          <w:tcPr>
            <w:tcW w:w="1347" w:type="pct"/>
            <w:hideMark/>
          </w:tcPr>
          <w:p w14:paraId="62A90ABB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1" w:type="pct"/>
            <w:hideMark/>
          </w:tcPr>
          <w:p w14:paraId="0A0D8F0A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</w:p>
        </w:tc>
        <w:tc>
          <w:tcPr>
            <w:tcW w:w="822" w:type="pct"/>
          </w:tcPr>
          <w:p w14:paraId="453523B6" w14:textId="77777777" w:rsidR="00160675" w:rsidRPr="00160675" w:rsidRDefault="00160675" w:rsidP="001606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>Page #8</w:t>
            </w:r>
          </w:p>
        </w:tc>
      </w:tr>
      <w:tr w:rsidR="00160675" w:rsidRPr="00160675" w14:paraId="1619543E" w14:textId="77777777" w:rsidTr="006B1E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" w:type="pct"/>
            <w:hideMark/>
          </w:tcPr>
          <w:p w14:paraId="1BC8E85C" w14:textId="77777777" w:rsidR="00160675" w:rsidRPr="00160675" w:rsidRDefault="00160675" w:rsidP="00160675">
            <w:pPr>
              <w:spacing w:after="200" w:line="276" w:lineRule="auto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Funding</w:t>
            </w:r>
          </w:p>
        </w:tc>
        <w:tc>
          <w:tcPr>
            <w:tcW w:w="324" w:type="pct"/>
            <w:hideMark/>
          </w:tcPr>
          <w:p w14:paraId="0586D3AA" w14:textId="77777777" w:rsidR="00160675" w:rsidRPr="00160675" w:rsidRDefault="00160675" w:rsidP="0016067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25</w:t>
            </w:r>
          </w:p>
        </w:tc>
        <w:tc>
          <w:tcPr>
            <w:tcW w:w="1347" w:type="pct"/>
            <w:hideMark/>
          </w:tcPr>
          <w:p w14:paraId="2072C3C0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19"/>
                <w:szCs w:val="19"/>
              </w:rPr>
            </w:pPr>
            <w:r w:rsidRPr="00160675">
              <w:rPr>
                <w:rFonts w:ascii="Calibri" w:hAnsi="Calibri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1" w:type="pct"/>
            <w:hideMark/>
          </w:tcPr>
          <w:p w14:paraId="6DCC6FEB" w14:textId="77777777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822" w:type="pct"/>
          </w:tcPr>
          <w:p w14:paraId="56EE7C09" w14:textId="2B4551B5" w:rsidR="00160675" w:rsidRPr="00160675" w:rsidRDefault="00160675" w:rsidP="0016067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bCs/>
                <w:sz w:val="19"/>
                <w:szCs w:val="19"/>
              </w:rPr>
            </w:pPr>
            <w:r w:rsidRPr="00160675">
              <w:rPr>
                <w:rFonts w:ascii="Calibri" w:hAnsi="Calibri" w:cs="Arial"/>
                <w:bCs/>
                <w:sz w:val="19"/>
                <w:szCs w:val="19"/>
              </w:rPr>
              <w:t>Page #2</w:t>
            </w:r>
            <w:r w:rsidR="005F557A">
              <w:rPr>
                <w:rFonts w:ascii="Calibri" w:hAnsi="Calibri" w:cs="Arial"/>
                <w:bCs/>
                <w:sz w:val="19"/>
                <w:szCs w:val="19"/>
              </w:rPr>
              <w:t>5</w:t>
            </w:r>
          </w:p>
        </w:tc>
      </w:tr>
    </w:tbl>
    <w:p w14:paraId="3F550BD0" w14:textId="3AA481E6" w:rsidR="00FF204E" w:rsidRPr="00160675" w:rsidRDefault="00160675" w:rsidP="00160675">
      <w:pPr>
        <w:spacing w:after="200" w:line="276" w:lineRule="auto"/>
        <w:ind w:left="993" w:hanging="993"/>
        <w:rPr>
          <w:rFonts w:ascii="Arial" w:eastAsia="SimSun" w:hAnsi="Arial" w:cs="Arial"/>
          <w:bCs/>
          <w:i/>
          <w:color w:val="292526"/>
          <w:sz w:val="18"/>
          <w:szCs w:val="22"/>
          <w:lang w:val="en-GB" w:eastAsia="en-GB"/>
        </w:rPr>
      </w:pPr>
      <w:r w:rsidRPr="00160675">
        <w:rPr>
          <w:rFonts w:ascii="Arial" w:eastAsia="SimSun" w:hAnsi="Arial" w:cs="Arial"/>
          <w:bCs/>
          <w:i/>
          <w:color w:val="292526"/>
          <w:sz w:val="18"/>
          <w:szCs w:val="22"/>
          <w:lang w:val="en-GB" w:eastAsia="en-GB"/>
        </w:rPr>
        <w:t>* Note: page numbers optional depending on journal requirement</w:t>
      </w:r>
    </w:p>
    <w:sectPr w:rsidR="00FF204E" w:rsidRPr="00160675" w:rsidSect="00E42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67C21" w14:textId="77777777" w:rsidR="00AF7D80" w:rsidRDefault="00AF7D80" w:rsidP="00160675">
      <w:r>
        <w:separator/>
      </w:r>
    </w:p>
  </w:endnote>
  <w:endnote w:type="continuationSeparator" w:id="0">
    <w:p w14:paraId="552CD508" w14:textId="77777777" w:rsidR="00AF7D80" w:rsidRDefault="00AF7D80" w:rsidP="00160675">
      <w:r>
        <w:continuationSeparator/>
      </w:r>
    </w:p>
  </w:endnote>
  <w:endnote w:id="1">
    <w:p w14:paraId="1EC7655D" w14:textId="77777777" w:rsidR="00160675" w:rsidRPr="000F448E" w:rsidRDefault="00160675" w:rsidP="00160675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160675">
        <w:rPr>
          <w:rFonts w:ascii="Arial" w:hAnsi="Arial" w:cs="Arial"/>
          <w:color w:val="000000"/>
          <w:sz w:val="22"/>
          <w:szCs w:val="22"/>
        </w:rPr>
        <w:t xml:space="preserve">Hopewell S, Clarke M, Moher D, Wager E, Middleton P, Altman DG, et al.  </w:t>
      </w:r>
      <w:r w:rsidRPr="00160675">
        <w:rPr>
          <w:rFonts w:ascii="Arial" w:hAnsi="Arial" w:cs="Arial"/>
          <w:bCs/>
          <w:color w:val="000000"/>
          <w:sz w:val="22"/>
          <w:szCs w:val="22"/>
        </w:rPr>
        <w:t xml:space="preserve">CONSORT for reporting randomised trials in journal and conference abstracts. </w:t>
      </w:r>
      <w:r w:rsidRPr="00160675">
        <w:rPr>
          <w:rFonts w:ascii="Arial" w:hAnsi="Arial" w:cs="Arial"/>
          <w:i/>
          <w:iCs/>
          <w:color w:val="000000"/>
          <w:sz w:val="22"/>
          <w:szCs w:val="22"/>
        </w:rPr>
        <w:t>Lancet</w:t>
      </w:r>
      <w:r w:rsidRPr="00160675">
        <w:rPr>
          <w:rFonts w:ascii="Arial" w:hAnsi="Arial" w:cs="Arial"/>
          <w:color w:val="000000"/>
          <w:sz w:val="22"/>
          <w:szCs w:val="22"/>
        </w:rPr>
        <w:t xml:space="preserve"> 2008, </w:t>
      </w:r>
      <w:r w:rsidRPr="00160675">
        <w:rPr>
          <w:rFonts w:ascii="Arial" w:hAnsi="Arial" w:cs="Arial"/>
          <w:bCs/>
          <w:color w:val="000000"/>
          <w:sz w:val="22"/>
          <w:szCs w:val="22"/>
        </w:rPr>
        <w:t>371:</w:t>
      </w:r>
      <w:r w:rsidRPr="00160675">
        <w:rPr>
          <w:rFonts w:ascii="Arial" w:hAnsi="Arial" w:cs="Arial"/>
          <w:color w:val="000000"/>
          <w:sz w:val="22"/>
          <w:szCs w:val="22"/>
        </w:rPr>
        <w:t>281-283</w:t>
      </w:r>
    </w:p>
  </w:endnote>
  <w:endnote w:id="2">
    <w:p w14:paraId="62885130" w14:textId="77777777" w:rsidR="00160675" w:rsidRPr="000F448E" w:rsidRDefault="00160675" w:rsidP="00160675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160675">
        <w:rPr>
          <w:rFonts w:ascii="Arial" w:hAnsi="Arial" w:cs="Arial"/>
          <w:color w:val="000000"/>
          <w:sz w:val="22"/>
          <w:szCs w:val="22"/>
        </w:rPr>
        <w:t xml:space="preserve">Hopewell S, Clarke M, Moher D, Wager E, Middleton P, Altman DG at al (2008) CONSORT for reporting randomized controlled trials in journal and conference abstracts: explanation and elaboration. </w:t>
      </w:r>
      <w:r w:rsidRPr="00160675">
        <w:rPr>
          <w:rFonts w:ascii="Arial" w:hAnsi="Arial" w:cs="Arial"/>
          <w:i/>
          <w:color w:val="000000"/>
          <w:sz w:val="22"/>
          <w:szCs w:val="22"/>
        </w:rPr>
        <w:t>PLoS Med</w:t>
      </w:r>
      <w:r w:rsidRPr="00160675">
        <w:rPr>
          <w:rFonts w:ascii="Arial" w:hAnsi="Arial" w:cs="Arial"/>
          <w:color w:val="000000"/>
          <w:sz w:val="22"/>
          <w:szCs w:val="22"/>
        </w:rPr>
        <w:t xml:space="preserve"> 5(1): e20</w:t>
      </w:r>
    </w:p>
  </w:endnote>
  <w:endnote w:id="3">
    <w:p w14:paraId="229F8551" w14:textId="77777777" w:rsidR="00160675" w:rsidRPr="00160675" w:rsidRDefault="00160675" w:rsidP="00160675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160675">
        <w:rPr>
          <w:rStyle w:val="EndnoteReference"/>
          <w:rFonts w:ascii="Arial" w:hAnsi="Arial" w:cs="Arial"/>
          <w:color w:val="000000"/>
          <w:sz w:val="22"/>
          <w:szCs w:val="22"/>
        </w:rPr>
        <w:endnoteRef/>
      </w:r>
      <w:r w:rsidRPr="00160675">
        <w:rPr>
          <w:rFonts w:ascii="Arial" w:hAnsi="Arial" w:cs="Arial"/>
          <w:color w:val="000000"/>
          <w:sz w:val="22"/>
          <w:szCs w:val="22"/>
        </w:rPr>
        <w:t xml:space="preserve"> </w:t>
      </w:r>
      <w:r w:rsidRPr="00160675">
        <w:rPr>
          <w:rFonts w:ascii="Arial" w:hAnsi="Arial" w:cs="Arial"/>
          <w:color w:val="000000"/>
          <w:sz w:val="22"/>
          <w:szCs w:val="22"/>
        </w:rPr>
        <w:tab/>
        <w:t xml:space="preserve">Ioannidis JP, Evans SJ, Gotzsche PC, O'Neill RT, Altman DG, Schulz K, Moher D. Better reporting of harms in randomized trials: an extension of the CONSORT statement. </w:t>
      </w:r>
      <w:r w:rsidRPr="00160675">
        <w:rPr>
          <w:rFonts w:ascii="Arial" w:hAnsi="Arial" w:cs="Arial"/>
          <w:i/>
          <w:color w:val="000000"/>
          <w:sz w:val="22"/>
          <w:szCs w:val="22"/>
        </w:rPr>
        <w:t>Ann Intern Med</w:t>
      </w:r>
      <w:r w:rsidRPr="00160675">
        <w:rPr>
          <w:rFonts w:ascii="Arial" w:hAnsi="Arial" w:cs="Arial"/>
          <w:color w:val="000000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5CBD4" w14:textId="77777777" w:rsidR="00AF7D80" w:rsidRDefault="00AF7D80" w:rsidP="00160675">
      <w:r>
        <w:separator/>
      </w:r>
    </w:p>
  </w:footnote>
  <w:footnote w:type="continuationSeparator" w:id="0">
    <w:p w14:paraId="40ECD1EC" w14:textId="77777777" w:rsidR="00AF7D80" w:rsidRDefault="00AF7D80" w:rsidP="00160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01"/>
    <w:rsid w:val="00005937"/>
    <w:rsid w:val="00014768"/>
    <w:rsid w:val="00015357"/>
    <w:rsid w:val="00016F72"/>
    <w:rsid w:val="0002203C"/>
    <w:rsid w:val="00032463"/>
    <w:rsid w:val="0003662A"/>
    <w:rsid w:val="00047230"/>
    <w:rsid w:val="000544C1"/>
    <w:rsid w:val="00067184"/>
    <w:rsid w:val="00080657"/>
    <w:rsid w:val="00082B72"/>
    <w:rsid w:val="000847FB"/>
    <w:rsid w:val="000A2531"/>
    <w:rsid w:val="000A5162"/>
    <w:rsid w:val="000A7B5C"/>
    <w:rsid w:val="000B1897"/>
    <w:rsid w:val="000B436B"/>
    <w:rsid w:val="000C6481"/>
    <w:rsid w:val="000D371E"/>
    <w:rsid w:val="000E746D"/>
    <w:rsid w:val="000E7D17"/>
    <w:rsid w:val="00103AC2"/>
    <w:rsid w:val="001071EF"/>
    <w:rsid w:val="001125A7"/>
    <w:rsid w:val="0011483C"/>
    <w:rsid w:val="00121F84"/>
    <w:rsid w:val="00125A83"/>
    <w:rsid w:val="00126001"/>
    <w:rsid w:val="00127675"/>
    <w:rsid w:val="00132177"/>
    <w:rsid w:val="001449D4"/>
    <w:rsid w:val="0014573C"/>
    <w:rsid w:val="001502F5"/>
    <w:rsid w:val="0015112E"/>
    <w:rsid w:val="00160675"/>
    <w:rsid w:val="00163878"/>
    <w:rsid w:val="00170081"/>
    <w:rsid w:val="00171284"/>
    <w:rsid w:val="00173D1F"/>
    <w:rsid w:val="00192280"/>
    <w:rsid w:val="00192FC4"/>
    <w:rsid w:val="001A19F8"/>
    <w:rsid w:val="001A3D2C"/>
    <w:rsid w:val="001D2940"/>
    <w:rsid w:val="001E669B"/>
    <w:rsid w:val="00204E30"/>
    <w:rsid w:val="00212205"/>
    <w:rsid w:val="00222F6E"/>
    <w:rsid w:val="00225244"/>
    <w:rsid w:val="002538CE"/>
    <w:rsid w:val="00260C06"/>
    <w:rsid w:val="00267B30"/>
    <w:rsid w:val="00285126"/>
    <w:rsid w:val="00295BAA"/>
    <w:rsid w:val="002B0271"/>
    <w:rsid w:val="002B3AC2"/>
    <w:rsid w:val="002C4D07"/>
    <w:rsid w:val="002D0AFF"/>
    <w:rsid w:val="002E1B28"/>
    <w:rsid w:val="002E2C56"/>
    <w:rsid w:val="002E3938"/>
    <w:rsid w:val="002E7A3D"/>
    <w:rsid w:val="00300500"/>
    <w:rsid w:val="003014D2"/>
    <w:rsid w:val="00302D22"/>
    <w:rsid w:val="00303865"/>
    <w:rsid w:val="00317D59"/>
    <w:rsid w:val="00322254"/>
    <w:rsid w:val="00332CF5"/>
    <w:rsid w:val="00335632"/>
    <w:rsid w:val="003527FE"/>
    <w:rsid w:val="00355574"/>
    <w:rsid w:val="003579CA"/>
    <w:rsid w:val="003844CB"/>
    <w:rsid w:val="003A3935"/>
    <w:rsid w:val="003B1984"/>
    <w:rsid w:val="003B5966"/>
    <w:rsid w:val="003B79A3"/>
    <w:rsid w:val="003C468A"/>
    <w:rsid w:val="003E0C23"/>
    <w:rsid w:val="003E49FC"/>
    <w:rsid w:val="003F248F"/>
    <w:rsid w:val="003F2C3B"/>
    <w:rsid w:val="004041E9"/>
    <w:rsid w:val="00410685"/>
    <w:rsid w:val="00414EDF"/>
    <w:rsid w:val="00427B06"/>
    <w:rsid w:val="004342DC"/>
    <w:rsid w:val="00434ED6"/>
    <w:rsid w:val="00437141"/>
    <w:rsid w:val="004418BE"/>
    <w:rsid w:val="0045174F"/>
    <w:rsid w:val="0045347C"/>
    <w:rsid w:val="00463783"/>
    <w:rsid w:val="00464B6F"/>
    <w:rsid w:val="00477BA2"/>
    <w:rsid w:val="0049730A"/>
    <w:rsid w:val="004A36B8"/>
    <w:rsid w:val="004B6B96"/>
    <w:rsid w:val="004C0A70"/>
    <w:rsid w:val="004C344E"/>
    <w:rsid w:val="004C3D35"/>
    <w:rsid w:val="004C4A39"/>
    <w:rsid w:val="004D6795"/>
    <w:rsid w:val="004E65AB"/>
    <w:rsid w:val="005010E7"/>
    <w:rsid w:val="00517DE7"/>
    <w:rsid w:val="00521979"/>
    <w:rsid w:val="00522A32"/>
    <w:rsid w:val="005263E2"/>
    <w:rsid w:val="0053145D"/>
    <w:rsid w:val="00545E12"/>
    <w:rsid w:val="005540A6"/>
    <w:rsid w:val="005674C1"/>
    <w:rsid w:val="00576CAE"/>
    <w:rsid w:val="00584542"/>
    <w:rsid w:val="0058566C"/>
    <w:rsid w:val="005902C0"/>
    <w:rsid w:val="00597924"/>
    <w:rsid w:val="005979F0"/>
    <w:rsid w:val="005A149B"/>
    <w:rsid w:val="005A3169"/>
    <w:rsid w:val="005A7ECE"/>
    <w:rsid w:val="005D6952"/>
    <w:rsid w:val="005E0B41"/>
    <w:rsid w:val="005E73BE"/>
    <w:rsid w:val="005F06AF"/>
    <w:rsid w:val="005F557A"/>
    <w:rsid w:val="00605181"/>
    <w:rsid w:val="00607573"/>
    <w:rsid w:val="006228E9"/>
    <w:rsid w:val="0065094C"/>
    <w:rsid w:val="0066380D"/>
    <w:rsid w:val="00671292"/>
    <w:rsid w:val="00675E47"/>
    <w:rsid w:val="006761C7"/>
    <w:rsid w:val="00691579"/>
    <w:rsid w:val="006A2123"/>
    <w:rsid w:val="006A4874"/>
    <w:rsid w:val="006A5F63"/>
    <w:rsid w:val="006B400E"/>
    <w:rsid w:val="006B41B5"/>
    <w:rsid w:val="006C1E98"/>
    <w:rsid w:val="006C5689"/>
    <w:rsid w:val="006E162F"/>
    <w:rsid w:val="006E3E8C"/>
    <w:rsid w:val="006F4CF2"/>
    <w:rsid w:val="0070111E"/>
    <w:rsid w:val="007055EB"/>
    <w:rsid w:val="007148E8"/>
    <w:rsid w:val="00715F3A"/>
    <w:rsid w:val="00716551"/>
    <w:rsid w:val="00722E53"/>
    <w:rsid w:val="0072748B"/>
    <w:rsid w:val="007364A9"/>
    <w:rsid w:val="007555E7"/>
    <w:rsid w:val="00756315"/>
    <w:rsid w:val="0076041E"/>
    <w:rsid w:val="00765F25"/>
    <w:rsid w:val="00773D71"/>
    <w:rsid w:val="00774E5D"/>
    <w:rsid w:val="007804B8"/>
    <w:rsid w:val="00783007"/>
    <w:rsid w:val="00786938"/>
    <w:rsid w:val="007913BD"/>
    <w:rsid w:val="0079215E"/>
    <w:rsid w:val="00793038"/>
    <w:rsid w:val="007C703F"/>
    <w:rsid w:val="007C7525"/>
    <w:rsid w:val="007D128A"/>
    <w:rsid w:val="007D2A4F"/>
    <w:rsid w:val="007E2AC8"/>
    <w:rsid w:val="007E5E41"/>
    <w:rsid w:val="007E7A09"/>
    <w:rsid w:val="007F1C25"/>
    <w:rsid w:val="007F4601"/>
    <w:rsid w:val="00802233"/>
    <w:rsid w:val="0080633C"/>
    <w:rsid w:val="00806874"/>
    <w:rsid w:val="008164E4"/>
    <w:rsid w:val="0081687A"/>
    <w:rsid w:val="00833555"/>
    <w:rsid w:val="00834F64"/>
    <w:rsid w:val="0083509B"/>
    <w:rsid w:val="008377C8"/>
    <w:rsid w:val="008379D0"/>
    <w:rsid w:val="00837B07"/>
    <w:rsid w:val="00845700"/>
    <w:rsid w:val="00850711"/>
    <w:rsid w:val="0085569D"/>
    <w:rsid w:val="00860C1B"/>
    <w:rsid w:val="00867C8C"/>
    <w:rsid w:val="00881FF2"/>
    <w:rsid w:val="008A373A"/>
    <w:rsid w:val="008B10AB"/>
    <w:rsid w:val="008B384F"/>
    <w:rsid w:val="008C2B83"/>
    <w:rsid w:val="008C4984"/>
    <w:rsid w:val="008D716D"/>
    <w:rsid w:val="008E4639"/>
    <w:rsid w:val="008E500C"/>
    <w:rsid w:val="008F2C65"/>
    <w:rsid w:val="008F3483"/>
    <w:rsid w:val="008F3B4A"/>
    <w:rsid w:val="009104C6"/>
    <w:rsid w:val="0091196A"/>
    <w:rsid w:val="009170D7"/>
    <w:rsid w:val="00920D38"/>
    <w:rsid w:val="00924BDF"/>
    <w:rsid w:val="009312C3"/>
    <w:rsid w:val="00947B65"/>
    <w:rsid w:val="0095065A"/>
    <w:rsid w:val="00950ADC"/>
    <w:rsid w:val="009514AB"/>
    <w:rsid w:val="00956B51"/>
    <w:rsid w:val="00957D33"/>
    <w:rsid w:val="00960620"/>
    <w:rsid w:val="00971447"/>
    <w:rsid w:val="009735E9"/>
    <w:rsid w:val="009745E1"/>
    <w:rsid w:val="00981C6A"/>
    <w:rsid w:val="00984D0F"/>
    <w:rsid w:val="00986136"/>
    <w:rsid w:val="009909B0"/>
    <w:rsid w:val="00992519"/>
    <w:rsid w:val="00994E7C"/>
    <w:rsid w:val="009A2413"/>
    <w:rsid w:val="009A58F1"/>
    <w:rsid w:val="009B297C"/>
    <w:rsid w:val="009B38BB"/>
    <w:rsid w:val="009B58D8"/>
    <w:rsid w:val="009C23C2"/>
    <w:rsid w:val="009C6CD3"/>
    <w:rsid w:val="009D7CDA"/>
    <w:rsid w:val="009E365A"/>
    <w:rsid w:val="009E58ED"/>
    <w:rsid w:val="009F418E"/>
    <w:rsid w:val="00A075B2"/>
    <w:rsid w:val="00A1440B"/>
    <w:rsid w:val="00A159D5"/>
    <w:rsid w:val="00A201FE"/>
    <w:rsid w:val="00A24D0C"/>
    <w:rsid w:val="00A30B76"/>
    <w:rsid w:val="00A34897"/>
    <w:rsid w:val="00A37864"/>
    <w:rsid w:val="00A4320B"/>
    <w:rsid w:val="00A43A50"/>
    <w:rsid w:val="00A46D09"/>
    <w:rsid w:val="00A51776"/>
    <w:rsid w:val="00A540AB"/>
    <w:rsid w:val="00A8048F"/>
    <w:rsid w:val="00A9683E"/>
    <w:rsid w:val="00A97483"/>
    <w:rsid w:val="00AB1E4A"/>
    <w:rsid w:val="00AB2807"/>
    <w:rsid w:val="00AC09D7"/>
    <w:rsid w:val="00AC1A6A"/>
    <w:rsid w:val="00AC58C9"/>
    <w:rsid w:val="00AF7D80"/>
    <w:rsid w:val="00AF7F5A"/>
    <w:rsid w:val="00B03AB4"/>
    <w:rsid w:val="00B132FF"/>
    <w:rsid w:val="00B14362"/>
    <w:rsid w:val="00B23B28"/>
    <w:rsid w:val="00B25227"/>
    <w:rsid w:val="00B507E1"/>
    <w:rsid w:val="00B576ED"/>
    <w:rsid w:val="00B76604"/>
    <w:rsid w:val="00B77AD0"/>
    <w:rsid w:val="00B85F0A"/>
    <w:rsid w:val="00B863E2"/>
    <w:rsid w:val="00B93E38"/>
    <w:rsid w:val="00B963C1"/>
    <w:rsid w:val="00B9768B"/>
    <w:rsid w:val="00BA0918"/>
    <w:rsid w:val="00BA0983"/>
    <w:rsid w:val="00BA22AE"/>
    <w:rsid w:val="00BA6700"/>
    <w:rsid w:val="00BB5DE8"/>
    <w:rsid w:val="00BC33E4"/>
    <w:rsid w:val="00BC6447"/>
    <w:rsid w:val="00BE590F"/>
    <w:rsid w:val="00BF45CE"/>
    <w:rsid w:val="00C03FD3"/>
    <w:rsid w:val="00C0687C"/>
    <w:rsid w:val="00C12F63"/>
    <w:rsid w:val="00C1761E"/>
    <w:rsid w:val="00C21977"/>
    <w:rsid w:val="00C24A4B"/>
    <w:rsid w:val="00C307C5"/>
    <w:rsid w:val="00C31F0F"/>
    <w:rsid w:val="00C331F4"/>
    <w:rsid w:val="00C34310"/>
    <w:rsid w:val="00C35DA8"/>
    <w:rsid w:val="00C3738E"/>
    <w:rsid w:val="00C4632E"/>
    <w:rsid w:val="00C511CD"/>
    <w:rsid w:val="00C57689"/>
    <w:rsid w:val="00C7163D"/>
    <w:rsid w:val="00C908B2"/>
    <w:rsid w:val="00C916A4"/>
    <w:rsid w:val="00CA1FF7"/>
    <w:rsid w:val="00CA25E9"/>
    <w:rsid w:val="00CA7312"/>
    <w:rsid w:val="00CB11A7"/>
    <w:rsid w:val="00CB1FCA"/>
    <w:rsid w:val="00CB2517"/>
    <w:rsid w:val="00CB57AC"/>
    <w:rsid w:val="00CB70B8"/>
    <w:rsid w:val="00CC07A1"/>
    <w:rsid w:val="00CD006D"/>
    <w:rsid w:val="00CE11AD"/>
    <w:rsid w:val="00CE1BAB"/>
    <w:rsid w:val="00CE59DA"/>
    <w:rsid w:val="00CF2EC0"/>
    <w:rsid w:val="00D01A69"/>
    <w:rsid w:val="00D04C8B"/>
    <w:rsid w:val="00D07473"/>
    <w:rsid w:val="00D143FE"/>
    <w:rsid w:val="00D14A60"/>
    <w:rsid w:val="00D24381"/>
    <w:rsid w:val="00D2488A"/>
    <w:rsid w:val="00D257F7"/>
    <w:rsid w:val="00D33483"/>
    <w:rsid w:val="00D366D8"/>
    <w:rsid w:val="00D374D9"/>
    <w:rsid w:val="00D40985"/>
    <w:rsid w:val="00D62C05"/>
    <w:rsid w:val="00D64EFC"/>
    <w:rsid w:val="00D7092C"/>
    <w:rsid w:val="00D71C47"/>
    <w:rsid w:val="00D94575"/>
    <w:rsid w:val="00D96B49"/>
    <w:rsid w:val="00DC3154"/>
    <w:rsid w:val="00DC4224"/>
    <w:rsid w:val="00DD198A"/>
    <w:rsid w:val="00DD78F6"/>
    <w:rsid w:val="00DE284B"/>
    <w:rsid w:val="00DF078F"/>
    <w:rsid w:val="00E0038E"/>
    <w:rsid w:val="00E21D0B"/>
    <w:rsid w:val="00E226FE"/>
    <w:rsid w:val="00E22F5A"/>
    <w:rsid w:val="00E33B93"/>
    <w:rsid w:val="00E361E3"/>
    <w:rsid w:val="00E42B4D"/>
    <w:rsid w:val="00E506D9"/>
    <w:rsid w:val="00E6575B"/>
    <w:rsid w:val="00E715F0"/>
    <w:rsid w:val="00E716E4"/>
    <w:rsid w:val="00E75C82"/>
    <w:rsid w:val="00E859CC"/>
    <w:rsid w:val="00E92C70"/>
    <w:rsid w:val="00E9435E"/>
    <w:rsid w:val="00E964E7"/>
    <w:rsid w:val="00EA2726"/>
    <w:rsid w:val="00EB7FA9"/>
    <w:rsid w:val="00EC014A"/>
    <w:rsid w:val="00EC1C48"/>
    <w:rsid w:val="00ED4EC2"/>
    <w:rsid w:val="00ED62DF"/>
    <w:rsid w:val="00EE01EB"/>
    <w:rsid w:val="00EE49E8"/>
    <w:rsid w:val="00EF41AD"/>
    <w:rsid w:val="00EF5CAE"/>
    <w:rsid w:val="00F00D85"/>
    <w:rsid w:val="00F027EC"/>
    <w:rsid w:val="00F02D97"/>
    <w:rsid w:val="00F33103"/>
    <w:rsid w:val="00F40E0D"/>
    <w:rsid w:val="00F434F2"/>
    <w:rsid w:val="00F83BB0"/>
    <w:rsid w:val="00F844B8"/>
    <w:rsid w:val="00F8764D"/>
    <w:rsid w:val="00F87748"/>
    <w:rsid w:val="00FB61CE"/>
    <w:rsid w:val="00FC02F0"/>
    <w:rsid w:val="00FC0918"/>
    <w:rsid w:val="00FE4855"/>
    <w:rsid w:val="00FE6CD9"/>
    <w:rsid w:val="00FF3444"/>
    <w:rsid w:val="00FF3F78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7B832"/>
  <w14:defaultImageDpi w14:val="32767"/>
  <w15:chartTrackingRefBased/>
  <w15:docId w15:val="{878597B6-533A-7A48-87FD-A881E24D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6067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0675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60675"/>
    <w:rPr>
      <w:vertAlign w:val="superscript"/>
    </w:r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160675"/>
    <w:rPr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0675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Jiepin Cao</dc:creator>
  <cp:keywords/>
  <dc:description/>
  <cp:lastModifiedBy>Jiepin Cao</cp:lastModifiedBy>
  <cp:revision>5</cp:revision>
  <dcterms:created xsi:type="dcterms:W3CDTF">2021-10-20T17:47:00Z</dcterms:created>
  <dcterms:modified xsi:type="dcterms:W3CDTF">2021-10-21T19:47:00Z</dcterms:modified>
</cp:coreProperties>
</file>