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268"/>
        <w:gridCol w:w="2268"/>
        <w:gridCol w:w="1138"/>
      </w:tblGrid>
      <w:tr w:rsidR="00680B08" w:rsidRPr="00AE426A" w:rsidTr="00D11F6E">
        <w:trPr>
          <w:trHeight w:val="454"/>
          <w:jc w:val="center"/>
        </w:trPr>
        <w:tc>
          <w:tcPr>
            <w:tcW w:w="8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bookmarkStart w:id="0" w:name="_Hlk81648817"/>
            <w:bookmarkStart w:id="1" w:name="_GoBack"/>
            <w:bookmarkEnd w:id="1"/>
            <w:r w:rsidRPr="001E457F">
              <w:rPr>
                <w:rFonts w:cstheme="minorHAnsi"/>
                <w:b/>
                <w:sz w:val="18"/>
                <w:szCs w:val="18"/>
              </w:rPr>
              <w:t xml:space="preserve">Supplementary </w:t>
            </w:r>
            <w:r>
              <w:rPr>
                <w:rFonts w:cstheme="minorHAnsi"/>
                <w:b/>
                <w:sz w:val="18"/>
                <w:szCs w:val="18"/>
              </w:rPr>
              <w:t>T</w:t>
            </w:r>
            <w:r w:rsidRPr="001E457F">
              <w:rPr>
                <w:rFonts w:cstheme="minorHAnsi"/>
                <w:b/>
                <w:sz w:val="18"/>
                <w:szCs w:val="18"/>
              </w:rPr>
              <w:t>able 1.</w:t>
            </w:r>
            <w:bookmarkEnd w:id="0"/>
            <w:r w:rsidRPr="001E457F">
              <w:rPr>
                <w:rFonts w:cs="Calibri"/>
                <w:b/>
                <w:sz w:val="18"/>
              </w:rPr>
              <w:t xml:space="preserve"> </w:t>
            </w:r>
            <w:r w:rsidRPr="001E457F">
              <w:rPr>
                <w:rFonts w:cs="Calibri"/>
                <w:sz w:val="18"/>
              </w:rPr>
              <w:t xml:space="preserve">Sociodemographic and clinical characteristics of patients included and excluded in the analysis. </w:t>
            </w:r>
          </w:p>
        </w:tc>
      </w:tr>
      <w:tr w:rsidR="00680B08" w:rsidRPr="001E457F" w:rsidTr="00D11F6E">
        <w:trPr>
          <w:trHeight w:val="484"/>
          <w:jc w:val="center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Variables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Patients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Style w:val="st"/>
                <w:sz w:val="16"/>
                <w:szCs w:val="16"/>
              </w:rPr>
              <w:t>χ²</w:t>
            </w:r>
          </w:p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(p-value)</w:t>
            </w:r>
          </w:p>
        </w:tc>
      </w:tr>
      <w:tr w:rsidR="00680B08" w:rsidRPr="001E457F" w:rsidTr="00D11F6E">
        <w:trPr>
          <w:trHeight w:val="283"/>
          <w:jc w:val="center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Included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Excluded</w:t>
            </w: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83"/>
          <w:jc w:val="center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proofErr w:type="gramStart"/>
            <w:r w:rsidRPr="001E457F">
              <w:rPr>
                <w:rFonts w:cs="Calibri"/>
                <w:sz w:val="16"/>
                <w:szCs w:val="16"/>
              </w:rPr>
              <w:t>n/N</w:t>
            </w:r>
            <w:proofErr w:type="gramEnd"/>
            <w:r w:rsidRPr="001E457F">
              <w:rPr>
                <w:rFonts w:cs="Calibri"/>
                <w:sz w:val="16"/>
                <w:szCs w:val="16"/>
              </w:rPr>
              <w:t xml:space="preserve">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proofErr w:type="gramStart"/>
            <w:r w:rsidRPr="001E457F">
              <w:rPr>
                <w:rFonts w:cs="Calibri"/>
                <w:sz w:val="16"/>
                <w:szCs w:val="16"/>
              </w:rPr>
              <w:t>n/N</w:t>
            </w:r>
            <w:proofErr w:type="gramEnd"/>
            <w:r w:rsidRPr="001E457F">
              <w:rPr>
                <w:rFonts w:cs="Calibri"/>
                <w:sz w:val="16"/>
                <w:szCs w:val="16"/>
              </w:rPr>
              <w:t xml:space="preserve"> (%)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11762 (76.6)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3597 (23.4)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Sex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0.139</w:t>
            </w: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ind w:left="458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Male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8281/11762 (70.4%)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2486/3597 (69.1%)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ind w:left="458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Female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3481/11762 (29.6%)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1111/3597 (30.9%)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Age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&lt;0.001</w:t>
            </w: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ind w:left="458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>0 - 4 years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50/11750 (0.4%)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20/3589 (0.6%)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ind w:left="458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>5 - 14 years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73/11750 (0.6%)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32/3589 (0.9%)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ind w:left="458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>15 - 24 years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1109/11750 (9.4%)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305/3589 (8.5%)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ind w:left="458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>25 - 34 years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1951/11750 (16.6%)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480/3589 (13.3%)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ind w:left="458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>35 - 44 years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2682/11750 (22.8%)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718/3589 (20.0%)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ind w:left="458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>45 - 54 years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2430/11750 (20.7%)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697/3589 (19.4%)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ind w:left="458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>55 - 64 years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1464/11750 (12.4%)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544/3589 (15.1%)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ind w:left="458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>&gt;= 65 years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1991/11750 (16.9%)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793/3589 (22.0%)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Districts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&lt;0.001</w:t>
            </w: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47"/>
              <w:rPr>
                <w:rFonts w:cs="Calibri"/>
                <w:color w:val="000000"/>
                <w:sz w:val="16"/>
                <w:szCs w:val="16"/>
              </w:rPr>
            </w:pPr>
            <w:proofErr w:type="spellStart"/>
            <w:r w:rsidRPr="001E457F">
              <w:rPr>
                <w:rFonts w:cs="Calibri"/>
                <w:color w:val="000000"/>
                <w:sz w:val="16"/>
                <w:szCs w:val="16"/>
              </w:rPr>
              <w:t>Aveiro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792</w:t>
            </w: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/11762 (6.7%)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134</w:t>
            </w:r>
            <w:r w:rsidRPr="001E457F">
              <w:rPr>
                <w:rFonts w:cs="Calibri"/>
                <w:sz w:val="16"/>
                <w:szCs w:val="16"/>
              </w:rPr>
              <w:t>/3597 (3.7%)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47"/>
              <w:rPr>
                <w:rFonts w:cs="Calibri"/>
                <w:color w:val="000000"/>
                <w:sz w:val="16"/>
                <w:szCs w:val="16"/>
              </w:rPr>
            </w:pPr>
            <w:proofErr w:type="spellStart"/>
            <w:r w:rsidRPr="001E457F">
              <w:rPr>
                <w:rFonts w:cs="Calibri"/>
                <w:color w:val="000000"/>
                <w:sz w:val="16"/>
                <w:szCs w:val="16"/>
              </w:rPr>
              <w:t>Açores</w:t>
            </w:r>
            <w:proofErr w:type="spellEnd"/>
            <w:r w:rsidRPr="001E457F">
              <w:rPr>
                <w:rFonts w:cs="Calibri"/>
                <w:color w:val="000000"/>
                <w:sz w:val="16"/>
                <w:szCs w:val="16"/>
              </w:rPr>
              <w:t xml:space="preserve"> Autonomous Region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47</w:t>
            </w: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/11762 (0.4%)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74</w:t>
            </w:r>
            <w:r w:rsidRPr="001E457F">
              <w:rPr>
                <w:rFonts w:cs="Calibri"/>
                <w:sz w:val="16"/>
                <w:szCs w:val="16"/>
              </w:rPr>
              <w:t>/3597 (2.1%)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47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>Beja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158</w:t>
            </w: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/11762 (1.3%)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  <w:r w:rsidRPr="001E457F">
              <w:rPr>
                <w:rFonts w:cs="Calibri"/>
                <w:sz w:val="16"/>
                <w:szCs w:val="16"/>
              </w:rPr>
              <w:t>/3597 (1.4%)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47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>Braga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828</w:t>
            </w: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/11762 (7%)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206</w:t>
            </w:r>
            <w:r w:rsidRPr="001E457F">
              <w:rPr>
                <w:rFonts w:cs="Calibri"/>
                <w:sz w:val="16"/>
                <w:szCs w:val="16"/>
              </w:rPr>
              <w:t>/3597 (5.7%)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47"/>
              <w:rPr>
                <w:rFonts w:cs="Calibri"/>
                <w:color w:val="000000"/>
                <w:sz w:val="16"/>
                <w:szCs w:val="16"/>
              </w:rPr>
            </w:pPr>
            <w:proofErr w:type="spellStart"/>
            <w:r w:rsidRPr="001E457F">
              <w:rPr>
                <w:rFonts w:cs="Calibri"/>
                <w:color w:val="000000"/>
                <w:sz w:val="16"/>
                <w:szCs w:val="16"/>
              </w:rPr>
              <w:t>Bragança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119</w:t>
            </w: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/11762 (1%)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  <w:r w:rsidRPr="001E457F">
              <w:rPr>
                <w:rFonts w:cs="Calibri"/>
                <w:sz w:val="16"/>
                <w:szCs w:val="16"/>
              </w:rPr>
              <w:t>/3597 (0.1%)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47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 xml:space="preserve">Castelo </w:t>
            </w:r>
            <w:proofErr w:type="spellStart"/>
            <w:r w:rsidRPr="001E457F">
              <w:rPr>
                <w:rFonts w:cs="Calibri"/>
                <w:color w:val="000000"/>
                <w:sz w:val="16"/>
                <w:szCs w:val="16"/>
              </w:rPr>
              <w:t>branco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143</w:t>
            </w: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/11762 (1.2%)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  <w:r w:rsidRPr="001E457F">
              <w:rPr>
                <w:rFonts w:cs="Calibri"/>
                <w:sz w:val="16"/>
                <w:szCs w:val="16"/>
              </w:rPr>
              <w:t>/3597 (1.4%)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47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>Coimbra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89</w:t>
            </w: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/11762 (0.8%)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176</w:t>
            </w:r>
            <w:r w:rsidRPr="001E457F">
              <w:rPr>
                <w:rFonts w:cs="Calibri"/>
                <w:sz w:val="16"/>
                <w:szCs w:val="16"/>
              </w:rPr>
              <w:t>/3597 (4.9%)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47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>Évora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67</w:t>
            </w: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/11762 (0.6%)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  <w:r w:rsidRPr="001E457F">
              <w:rPr>
                <w:rFonts w:cs="Calibri"/>
                <w:sz w:val="16"/>
                <w:szCs w:val="16"/>
              </w:rPr>
              <w:t>/3597 (0.3%)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47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>Faro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/11762 (4.3%)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276</w:t>
            </w:r>
            <w:r w:rsidRPr="001E457F">
              <w:rPr>
                <w:rFonts w:cs="Calibri"/>
                <w:sz w:val="16"/>
                <w:szCs w:val="16"/>
              </w:rPr>
              <w:t>/3597 (7.7%)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47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>Guarda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108</w:t>
            </w: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/11762 (0.9%)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  <w:r w:rsidRPr="001E457F">
              <w:rPr>
                <w:rFonts w:cs="Calibri"/>
                <w:sz w:val="16"/>
                <w:szCs w:val="16"/>
              </w:rPr>
              <w:t>/3597 (0.6%)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47"/>
              <w:rPr>
                <w:rFonts w:cs="Calibri"/>
                <w:color w:val="000000"/>
                <w:sz w:val="16"/>
                <w:szCs w:val="16"/>
              </w:rPr>
            </w:pPr>
            <w:proofErr w:type="spellStart"/>
            <w:r w:rsidRPr="001E457F">
              <w:rPr>
                <w:rFonts w:cs="Calibri"/>
                <w:color w:val="000000"/>
                <w:sz w:val="16"/>
                <w:szCs w:val="16"/>
              </w:rPr>
              <w:t>Leiria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236</w:t>
            </w: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/11762 (2%)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83</w:t>
            </w:r>
            <w:r w:rsidRPr="001E457F">
              <w:rPr>
                <w:rFonts w:cs="Calibri"/>
                <w:sz w:val="16"/>
                <w:szCs w:val="16"/>
              </w:rPr>
              <w:t>/3597 (2.3%)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47"/>
              <w:rPr>
                <w:rFonts w:cs="Calibri"/>
                <w:color w:val="000000"/>
                <w:sz w:val="16"/>
                <w:szCs w:val="16"/>
              </w:rPr>
            </w:pPr>
            <w:proofErr w:type="spellStart"/>
            <w:r w:rsidRPr="001E457F">
              <w:rPr>
                <w:rFonts w:cs="Calibri"/>
                <w:color w:val="000000"/>
                <w:sz w:val="16"/>
                <w:szCs w:val="16"/>
              </w:rPr>
              <w:t>Lisboa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3068</w:t>
            </w: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/11762 (26.1%)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1021</w:t>
            </w:r>
            <w:r w:rsidRPr="001E457F">
              <w:rPr>
                <w:rFonts w:cs="Calibri"/>
                <w:sz w:val="16"/>
                <w:szCs w:val="16"/>
              </w:rPr>
              <w:t>/3597 (28.4%)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47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>Madeira Autonomous Region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146</w:t>
            </w: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/11762 (1.2%)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Pr="001E457F">
              <w:rPr>
                <w:rFonts w:cs="Calibri"/>
                <w:sz w:val="16"/>
                <w:szCs w:val="16"/>
              </w:rPr>
              <w:t>/3597 (0.2%)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47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>Portalegre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103</w:t>
            </w: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/11762 (0.9%)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  <w:r w:rsidRPr="001E457F">
              <w:rPr>
                <w:rFonts w:cs="Calibri"/>
                <w:sz w:val="16"/>
                <w:szCs w:val="16"/>
              </w:rPr>
              <w:t>/3597 (0.3%)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47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>Porto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3012</w:t>
            </w: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/11762 (25.6%)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1045</w:t>
            </w:r>
            <w:r w:rsidRPr="001E457F">
              <w:rPr>
                <w:rFonts w:cs="Calibri"/>
                <w:sz w:val="16"/>
                <w:szCs w:val="16"/>
              </w:rPr>
              <w:t>/3597 (29.1%)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47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>Santarém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289</w:t>
            </w: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/11762 (2.5%)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142</w:t>
            </w:r>
            <w:r w:rsidRPr="001E457F">
              <w:rPr>
                <w:rFonts w:cs="Calibri"/>
                <w:sz w:val="16"/>
                <w:szCs w:val="16"/>
              </w:rPr>
              <w:t>/3597 (3.9%)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47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>Setúbal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1233</w:t>
            </w: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/11762 (10.5%)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161</w:t>
            </w:r>
            <w:r w:rsidRPr="001E457F">
              <w:rPr>
                <w:rFonts w:cs="Calibri"/>
                <w:sz w:val="16"/>
                <w:szCs w:val="16"/>
              </w:rPr>
              <w:t>/3597 (4.5%)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47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 xml:space="preserve">Viana do </w:t>
            </w:r>
            <w:proofErr w:type="spellStart"/>
            <w:r w:rsidRPr="001E457F">
              <w:rPr>
                <w:rFonts w:cs="Calibri"/>
                <w:color w:val="000000"/>
                <w:sz w:val="16"/>
                <w:szCs w:val="16"/>
              </w:rPr>
              <w:t>castelo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325</w:t>
            </w: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/11762 (2.8%)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  <w:r w:rsidRPr="001E457F">
              <w:rPr>
                <w:rFonts w:cs="Calibri"/>
                <w:sz w:val="16"/>
                <w:szCs w:val="16"/>
              </w:rPr>
              <w:t>/3597 (0.8%)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47"/>
              <w:rPr>
                <w:rFonts w:cs="Calibri"/>
                <w:color w:val="000000"/>
                <w:sz w:val="16"/>
                <w:szCs w:val="16"/>
              </w:rPr>
            </w:pPr>
            <w:r w:rsidRPr="001E457F">
              <w:rPr>
                <w:rFonts w:cs="Calibri"/>
                <w:color w:val="000000"/>
                <w:sz w:val="16"/>
                <w:szCs w:val="16"/>
              </w:rPr>
              <w:t>Vila real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239</w:t>
            </w: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/11762 (2%)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  <w:r w:rsidRPr="001E457F">
              <w:rPr>
                <w:rFonts w:cs="Calibri"/>
                <w:sz w:val="16"/>
                <w:szCs w:val="16"/>
              </w:rPr>
              <w:t>/3597 (0.4%)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47"/>
              <w:rPr>
                <w:rFonts w:cs="Calibri"/>
                <w:color w:val="000000"/>
                <w:sz w:val="16"/>
                <w:szCs w:val="16"/>
              </w:rPr>
            </w:pPr>
            <w:proofErr w:type="spellStart"/>
            <w:r w:rsidRPr="001E457F">
              <w:rPr>
                <w:rFonts w:cs="Calibri"/>
                <w:color w:val="000000"/>
                <w:sz w:val="16"/>
                <w:szCs w:val="16"/>
              </w:rPr>
              <w:t>Viseu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260</w:t>
            </w: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/11762 (2.2%)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ascii="Calibri" w:hAnsi="Calibri" w:cs="Calibri"/>
                <w:color w:val="000000"/>
                <w:sz w:val="16"/>
                <w:szCs w:val="16"/>
              </w:rPr>
              <w:t>82</w:t>
            </w:r>
            <w:r w:rsidRPr="001E457F">
              <w:rPr>
                <w:rFonts w:cs="Calibri"/>
                <w:sz w:val="16"/>
                <w:szCs w:val="16"/>
              </w:rPr>
              <w:t>/3597 (2.3%)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Country of origin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0.115</w:t>
            </w: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55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Portugal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9901/11747 (84.2)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3034/3568 (84.3)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55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 xml:space="preserve">Country of high TB incidence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1752/11747 (14.9)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496/3568 (13.8)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ind w:left="455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 xml:space="preserve">Country of low TB incidence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eastAsia="Times New Roman" w:cstheme="minorHAnsi"/>
                <w:color w:val="000000"/>
                <w:sz w:val="16"/>
                <w:szCs w:val="16"/>
                <w:lang w:eastAsia="pt-PT"/>
              </w:rPr>
              <w:t>94/11747 (0.8)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38/3568 (1.1)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Comorbidities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ind w:left="458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Chronic renal failure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100/11762 (0.9%)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36/3597 (1.0%)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0.399</w:t>
            </w: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ind w:left="458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Oncologic diseases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488/11762 (4.1%)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236/3597 (6.6%)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&lt;0.001</w:t>
            </w: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ind w:left="458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Inflammatory diseases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107/11572 (0.9%)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34/3488 (0.9%)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0.788</w:t>
            </w: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ind w:left="458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Respiratory diseases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647/11762 (5.5%)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258/3597 (7.2%)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&lt;0.001</w:t>
            </w: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ind w:left="458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Diabetes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780/11762 (6.6%)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233/3597 (6.5%)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0.745</w:t>
            </w: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ind w:left="458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HIV infection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1240/10793 (11.5%)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408/3037 (13.4%)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&lt;0.001</w:t>
            </w: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Substance abuse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ind w:left="458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Alcohol abuse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1832/11270 (16.3%)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448/3257 (13.8%)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&lt;0.001</w:t>
            </w: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ind w:left="458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Drug abuse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1234/11363 (10.9%)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365/3301 (11.1%)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&lt;0.001</w:t>
            </w: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Homeless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201/11518 (1.7%)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63/3354 (1.9%)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&lt;0.001</w:t>
            </w: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Community residence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366/11479 (3.2%)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135/3345 (4.0%)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&lt;0.001</w:t>
            </w: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lastRenderedPageBreak/>
              <w:t>Unemployment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1891/11762 (16.1%)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511/3597 (14.2%)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0.007</w:t>
            </w:r>
          </w:p>
        </w:tc>
      </w:tr>
      <w:tr w:rsidR="00680B08" w:rsidRPr="001E457F" w:rsidTr="00D11F6E">
        <w:trPr>
          <w:trHeight w:val="2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Health professional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463/11762 (3.9%)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131/3597 (3.6%)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08" w:rsidRPr="001E457F" w:rsidRDefault="00680B08" w:rsidP="00D11F6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1E457F">
              <w:rPr>
                <w:rFonts w:cs="Calibri"/>
                <w:sz w:val="16"/>
                <w:szCs w:val="16"/>
              </w:rPr>
              <w:t>0.423</w:t>
            </w:r>
          </w:p>
        </w:tc>
      </w:tr>
    </w:tbl>
    <w:p w:rsidR="009D6D5B" w:rsidRDefault="009D6D5B"/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B08"/>
    <w:rsid w:val="0000350C"/>
    <w:rsid w:val="0000468B"/>
    <w:rsid w:val="00005CB1"/>
    <w:rsid w:val="000076FE"/>
    <w:rsid w:val="00010D2A"/>
    <w:rsid w:val="00014AE2"/>
    <w:rsid w:val="00014FEB"/>
    <w:rsid w:val="00017705"/>
    <w:rsid w:val="000177E2"/>
    <w:rsid w:val="000210C9"/>
    <w:rsid w:val="00021497"/>
    <w:rsid w:val="00023218"/>
    <w:rsid w:val="00023B57"/>
    <w:rsid w:val="000247F5"/>
    <w:rsid w:val="00030103"/>
    <w:rsid w:val="00031558"/>
    <w:rsid w:val="0003381A"/>
    <w:rsid w:val="00033862"/>
    <w:rsid w:val="0004111E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6519"/>
    <w:rsid w:val="00091EA7"/>
    <w:rsid w:val="000922CE"/>
    <w:rsid w:val="00095B32"/>
    <w:rsid w:val="0009796D"/>
    <w:rsid w:val="000A05AE"/>
    <w:rsid w:val="000A18DC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073D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0F6018"/>
    <w:rsid w:val="0010038B"/>
    <w:rsid w:val="001014AB"/>
    <w:rsid w:val="00104E40"/>
    <w:rsid w:val="001070AB"/>
    <w:rsid w:val="001114E9"/>
    <w:rsid w:val="00115D2A"/>
    <w:rsid w:val="001203B2"/>
    <w:rsid w:val="00120E28"/>
    <w:rsid w:val="00120EA5"/>
    <w:rsid w:val="0012435D"/>
    <w:rsid w:val="00127FE7"/>
    <w:rsid w:val="00136906"/>
    <w:rsid w:val="00136AFC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A7425"/>
    <w:rsid w:val="001A7795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54A5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2AEC"/>
    <w:rsid w:val="00243385"/>
    <w:rsid w:val="002458A8"/>
    <w:rsid w:val="00252C6D"/>
    <w:rsid w:val="002541F2"/>
    <w:rsid w:val="00255661"/>
    <w:rsid w:val="0026380E"/>
    <w:rsid w:val="00264E89"/>
    <w:rsid w:val="0026695A"/>
    <w:rsid w:val="00272AA8"/>
    <w:rsid w:val="00275030"/>
    <w:rsid w:val="002775B2"/>
    <w:rsid w:val="002804FE"/>
    <w:rsid w:val="0028232C"/>
    <w:rsid w:val="0028304F"/>
    <w:rsid w:val="00283D84"/>
    <w:rsid w:val="00285F95"/>
    <w:rsid w:val="00292423"/>
    <w:rsid w:val="0029397B"/>
    <w:rsid w:val="00297F91"/>
    <w:rsid w:val="002A2658"/>
    <w:rsid w:val="002A2D82"/>
    <w:rsid w:val="002A3E8B"/>
    <w:rsid w:val="002A5DDB"/>
    <w:rsid w:val="002A6A9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184C"/>
    <w:rsid w:val="002F381F"/>
    <w:rsid w:val="00302C43"/>
    <w:rsid w:val="003038DA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D0A90"/>
    <w:rsid w:val="003D1BB4"/>
    <w:rsid w:val="003E0D99"/>
    <w:rsid w:val="003E217E"/>
    <w:rsid w:val="003E2F4D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450D"/>
    <w:rsid w:val="00420B99"/>
    <w:rsid w:val="004223AA"/>
    <w:rsid w:val="004339B5"/>
    <w:rsid w:val="004339F3"/>
    <w:rsid w:val="00436EA6"/>
    <w:rsid w:val="0044409A"/>
    <w:rsid w:val="00445EB1"/>
    <w:rsid w:val="00454D4A"/>
    <w:rsid w:val="004563F8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A4F0F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27D45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6DF8"/>
    <w:rsid w:val="0058755A"/>
    <w:rsid w:val="00587CDB"/>
    <w:rsid w:val="00590426"/>
    <w:rsid w:val="005910DE"/>
    <w:rsid w:val="00592D6C"/>
    <w:rsid w:val="00593674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0A1B"/>
    <w:rsid w:val="005D39DD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07291"/>
    <w:rsid w:val="00610998"/>
    <w:rsid w:val="00614A53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5F52"/>
    <w:rsid w:val="00657029"/>
    <w:rsid w:val="00661ABB"/>
    <w:rsid w:val="00662356"/>
    <w:rsid w:val="006634EA"/>
    <w:rsid w:val="006675EB"/>
    <w:rsid w:val="006741C7"/>
    <w:rsid w:val="00676B35"/>
    <w:rsid w:val="00680B08"/>
    <w:rsid w:val="006810F1"/>
    <w:rsid w:val="00681FDD"/>
    <w:rsid w:val="00686907"/>
    <w:rsid w:val="00695241"/>
    <w:rsid w:val="00696D3B"/>
    <w:rsid w:val="006A4BC0"/>
    <w:rsid w:val="006A7314"/>
    <w:rsid w:val="006B6016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1BB0"/>
    <w:rsid w:val="006E31D2"/>
    <w:rsid w:val="006E5B7D"/>
    <w:rsid w:val="006E616B"/>
    <w:rsid w:val="006E617F"/>
    <w:rsid w:val="006F1172"/>
    <w:rsid w:val="006F23B9"/>
    <w:rsid w:val="006F55EC"/>
    <w:rsid w:val="006F63FB"/>
    <w:rsid w:val="00700842"/>
    <w:rsid w:val="007031FD"/>
    <w:rsid w:val="00704485"/>
    <w:rsid w:val="00711672"/>
    <w:rsid w:val="007128B9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70DE"/>
    <w:rsid w:val="00787E5C"/>
    <w:rsid w:val="007909A9"/>
    <w:rsid w:val="00791178"/>
    <w:rsid w:val="00792494"/>
    <w:rsid w:val="007944CC"/>
    <w:rsid w:val="00795F2B"/>
    <w:rsid w:val="007A67F2"/>
    <w:rsid w:val="007A6FB0"/>
    <w:rsid w:val="007B303A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7F44EF"/>
    <w:rsid w:val="00802259"/>
    <w:rsid w:val="00804805"/>
    <w:rsid w:val="00810C5A"/>
    <w:rsid w:val="0081375A"/>
    <w:rsid w:val="00814658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72E6D"/>
    <w:rsid w:val="00873B46"/>
    <w:rsid w:val="00881FF4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6FC2"/>
    <w:rsid w:val="008A713C"/>
    <w:rsid w:val="008B34DC"/>
    <w:rsid w:val="008B372E"/>
    <w:rsid w:val="008C0019"/>
    <w:rsid w:val="008C033E"/>
    <w:rsid w:val="008C4ACB"/>
    <w:rsid w:val="008C55FD"/>
    <w:rsid w:val="008C62FC"/>
    <w:rsid w:val="008C713A"/>
    <w:rsid w:val="008D1D5E"/>
    <w:rsid w:val="008D4AEB"/>
    <w:rsid w:val="008E06FA"/>
    <w:rsid w:val="008E37D2"/>
    <w:rsid w:val="008E5AD0"/>
    <w:rsid w:val="008F5327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257F9"/>
    <w:rsid w:val="009313C1"/>
    <w:rsid w:val="009330A2"/>
    <w:rsid w:val="00933899"/>
    <w:rsid w:val="0093529C"/>
    <w:rsid w:val="0093578F"/>
    <w:rsid w:val="00936B82"/>
    <w:rsid w:val="00936D71"/>
    <w:rsid w:val="009443BC"/>
    <w:rsid w:val="00950F93"/>
    <w:rsid w:val="00951EEA"/>
    <w:rsid w:val="00951F43"/>
    <w:rsid w:val="009543E5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9F6F43"/>
    <w:rsid w:val="00A0021B"/>
    <w:rsid w:val="00A01220"/>
    <w:rsid w:val="00A05B5B"/>
    <w:rsid w:val="00A154B2"/>
    <w:rsid w:val="00A177E3"/>
    <w:rsid w:val="00A2132A"/>
    <w:rsid w:val="00A23059"/>
    <w:rsid w:val="00A23811"/>
    <w:rsid w:val="00A244CD"/>
    <w:rsid w:val="00A36A13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42AB"/>
    <w:rsid w:val="00A561AE"/>
    <w:rsid w:val="00A578FA"/>
    <w:rsid w:val="00A634E9"/>
    <w:rsid w:val="00A66F4F"/>
    <w:rsid w:val="00A721FD"/>
    <w:rsid w:val="00A72C94"/>
    <w:rsid w:val="00A7356F"/>
    <w:rsid w:val="00A77D65"/>
    <w:rsid w:val="00A81DDD"/>
    <w:rsid w:val="00A850E6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D4A6B"/>
    <w:rsid w:val="00AE1C76"/>
    <w:rsid w:val="00AE3E77"/>
    <w:rsid w:val="00AE3F45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163F7"/>
    <w:rsid w:val="00B20A4D"/>
    <w:rsid w:val="00B20C3E"/>
    <w:rsid w:val="00B23569"/>
    <w:rsid w:val="00B2563D"/>
    <w:rsid w:val="00B26C5B"/>
    <w:rsid w:val="00B27DED"/>
    <w:rsid w:val="00B327CC"/>
    <w:rsid w:val="00B40B2D"/>
    <w:rsid w:val="00B444E1"/>
    <w:rsid w:val="00B45603"/>
    <w:rsid w:val="00B45805"/>
    <w:rsid w:val="00B45F3E"/>
    <w:rsid w:val="00B50C8F"/>
    <w:rsid w:val="00B50EF0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4EF8"/>
    <w:rsid w:val="00B87FE0"/>
    <w:rsid w:val="00B91FD8"/>
    <w:rsid w:val="00B93351"/>
    <w:rsid w:val="00BA2BE0"/>
    <w:rsid w:val="00BA6AEB"/>
    <w:rsid w:val="00BA719D"/>
    <w:rsid w:val="00BB0ABE"/>
    <w:rsid w:val="00BB0E98"/>
    <w:rsid w:val="00BB40F1"/>
    <w:rsid w:val="00BB5968"/>
    <w:rsid w:val="00BB5988"/>
    <w:rsid w:val="00BC02F4"/>
    <w:rsid w:val="00BC1096"/>
    <w:rsid w:val="00BC4F2B"/>
    <w:rsid w:val="00BC66E5"/>
    <w:rsid w:val="00BD02D2"/>
    <w:rsid w:val="00BD3D26"/>
    <w:rsid w:val="00BD480F"/>
    <w:rsid w:val="00BE1CB8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23D89"/>
    <w:rsid w:val="00C24064"/>
    <w:rsid w:val="00C256F6"/>
    <w:rsid w:val="00C26CD4"/>
    <w:rsid w:val="00C27B9E"/>
    <w:rsid w:val="00C3231A"/>
    <w:rsid w:val="00C326DB"/>
    <w:rsid w:val="00C3432B"/>
    <w:rsid w:val="00C356B1"/>
    <w:rsid w:val="00C50B12"/>
    <w:rsid w:val="00C57A78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486A"/>
    <w:rsid w:val="00D75E9A"/>
    <w:rsid w:val="00D82892"/>
    <w:rsid w:val="00D8447F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195D"/>
    <w:rsid w:val="00DC2BD7"/>
    <w:rsid w:val="00DC3DA0"/>
    <w:rsid w:val="00DC49B3"/>
    <w:rsid w:val="00DD0B72"/>
    <w:rsid w:val="00DD320F"/>
    <w:rsid w:val="00DD3604"/>
    <w:rsid w:val="00DD5C82"/>
    <w:rsid w:val="00DE23FD"/>
    <w:rsid w:val="00DE6337"/>
    <w:rsid w:val="00DE67DE"/>
    <w:rsid w:val="00DE7074"/>
    <w:rsid w:val="00DF008F"/>
    <w:rsid w:val="00DF3B6F"/>
    <w:rsid w:val="00DF6EC9"/>
    <w:rsid w:val="00E106A5"/>
    <w:rsid w:val="00E11AA3"/>
    <w:rsid w:val="00E13C6A"/>
    <w:rsid w:val="00E154C6"/>
    <w:rsid w:val="00E20BD7"/>
    <w:rsid w:val="00E21B29"/>
    <w:rsid w:val="00E235BC"/>
    <w:rsid w:val="00E32A7B"/>
    <w:rsid w:val="00E353C2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82"/>
    <w:rsid w:val="00E83BFC"/>
    <w:rsid w:val="00E96D19"/>
    <w:rsid w:val="00EA0363"/>
    <w:rsid w:val="00EA309B"/>
    <w:rsid w:val="00EA43DA"/>
    <w:rsid w:val="00EA472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5810"/>
    <w:rsid w:val="00EE7715"/>
    <w:rsid w:val="00EF12AE"/>
    <w:rsid w:val="00EF2147"/>
    <w:rsid w:val="00EF2977"/>
    <w:rsid w:val="00EF361B"/>
    <w:rsid w:val="00EF5B4C"/>
    <w:rsid w:val="00EF7D08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0B7B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3A86"/>
    <w:rsid w:val="00F44E5B"/>
    <w:rsid w:val="00F5152B"/>
    <w:rsid w:val="00F520A4"/>
    <w:rsid w:val="00F54338"/>
    <w:rsid w:val="00F568AD"/>
    <w:rsid w:val="00F56AEF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2A90"/>
    <w:rsid w:val="00F9559E"/>
    <w:rsid w:val="00F96562"/>
    <w:rsid w:val="00F9708C"/>
    <w:rsid w:val="00FA4E1F"/>
    <w:rsid w:val="00FA6E77"/>
    <w:rsid w:val="00FB264A"/>
    <w:rsid w:val="00FB2F78"/>
    <w:rsid w:val="00FB746E"/>
    <w:rsid w:val="00FC16C0"/>
    <w:rsid w:val="00FD05D4"/>
    <w:rsid w:val="00FD284A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character" w:customStyle="1" w:styleId="st">
    <w:name w:val="st"/>
    <w:basedOn w:val="DefaultParagraphFont"/>
    <w:rsid w:val="00680B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character" w:customStyle="1" w:styleId="st">
    <w:name w:val="st"/>
    <w:basedOn w:val="DefaultParagraphFont"/>
    <w:rsid w:val="00680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2207</Characters>
  <Application>Microsoft Office Word</Application>
  <DocSecurity>0</DocSecurity>
  <Lines>220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2021-11-22T02:33:00Z</dcterms:created>
  <dcterms:modified xsi:type="dcterms:W3CDTF">2021-11-22T02:34:00Z</dcterms:modified>
</cp:coreProperties>
</file>