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D0BC5" w14:textId="77777777" w:rsidR="007E671C" w:rsidRDefault="00760593">
      <w:pPr>
        <w:spacing w:line="360" w:lineRule="auto"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Supplementary Appendix:</w:t>
      </w:r>
    </w:p>
    <w:p w14:paraId="6CA4A047" w14:textId="048B2300" w:rsidR="007E671C" w:rsidRPr="00632D22" w:rsidRDefault="00760593" w:rsidP="00632D22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Zhi-Jie Zhang, et al. Epidemiological features of COVID-19 patients with </w:t>
      </w:r>
      <w:r w:rsidR="00412161">
        <w:rPr>
          <w:rFonts w:ascii="Times New Roman" w:hAnsi="Times New Roman" w:cs="Times New Roman" w:hint="eastAsia"/>
          <w:b/>
          <w:bCs/>
          <w:sz w:val="24"/>
        </w:rPr>
        <w:t>prolonged</w:t>
      </w:r>
      <w:r w:rsidR="00412161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incubation period and its implications for controlling the epidemics in China</w:t>
      </w:r>
    </w:p>
    <w:p w14:paraId="02A5C2E0" w14:textId="77777777" w:rsidR="007E671C" w:rsidRDefault="00760593">
      <w:pPr>
        <w:widowControl/>
        <w:jc w:val="left"/>
        <w:rPr>
          <w:rFonts w:ascii="Times New Roman" w:hAnsi="Times New Roman" w:cs="Times New Roman"/>
          <w:b/>
          <w:color w:val="000000" w:themeColor="text1"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br w:type="page"/>
      </w:r>
    </w:p>
    <w:p w14:paraId="60B79608" w14:textId="0FDFF758" w:rsidR="00031801" w:rsidRPr="007B1E94" w:rsidRDefault="00031801" w:rsidP="007B1E94">
      <w:pPr>
        <w:jc w:val="left"/>
        <w:rPr>
          <w:rFonts w:ascii="Times New Roman" w:eastAsia="宋体" w:hAnsi="Times New Roman" w:cs="Times New Roman"/>
          <w:b/>
          <w:bCs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Table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 1. </w:t>
      </w:r>
      <w:r w:rsidRPr="00031801">
        <w:rPr>
          <w:rFonts w:ascii="Times New Roman" w:eastAsia="宋体" w:hAnsi="Times New Roman" w:cs="Times New Roman"/>
          <w:b/>
          <w:bCs/>
          <w:kern w:val="0"/>
          <w:sz w:val="24"/>
        </w:rPr>
        <w:t>Variance inflation factor</w:t>
      </w:r>
      <w:r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 (VIF)</w:t>
      </w:r>
      <w:r w:rsidRPr="00031801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 of each model</w:t>
      </w:r>
      <w:r w:rsidR="00AD587A">
        <w:rPr>
          <w:rFonts w:ascii="Times New Roman" w:eastAsia="宋体" w:hAnsi="Times New Roman" w:cs="Times New Roman" w:hint="eastAsia"/>
          <w:b/>
          <w:bCs/>
          <w:kern w:val="0"/>
          <w:sz w:val="24"/>
        </w:rPr>
        <w:t>.</w:t>
      </w:r>
    </w:p>
    <w:tbl>
      <w:tblPr>
        <w:tblW w:w="8300" w:type="dxa"/>
        <w:tblLook w:val="04A0" w:firstRow="1" w:lastRow="0" w:firstColumn="1" w:lastColumn="0" w:noHBand="0" w:noVBand="1"/>
      </w:tblPr>
      <w:tblGrid>
        <w:gridCol w:w="2410"/>
        <w:gridCol w:w="673"/>
        <w:gridCol w:w="1170"/>
        <w:gridCol w:w="283"/>
        <w:gridCol w:w="744"/>
        <w:gridCol w:w="920"/>
        <w:gridCol w:w="260"/>
        <w:gridCol w:w="843"/>
        <w:gridCol w:w="997"/>
      </w:tblGrid>
      <w:tr w:rsidR="007B1E94" w:rsidRPr="00BB730D" w14:paraId="2D3CCC87" w14:textId="77777777" w:rsidTr="00BB730D">
        <w:trPr>
          <w:trHeight w:val="28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FB00" w14:textId="5A79991C" w:rsidR="007B1E94" w:rsidRPr="00BB730D" w:rsidRDefault="007B1E94" w:rsidP="007B1E9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0A18C1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  <w:t xml:space="preserve">　</w:t>
            </w:r>
            <w:r w:rsidR="000A18C1" w:rsidRPr="000A18C1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  <w:t>F</w:t>
            </w:r>
            <w:r w:rsidR="000A18C1" w:rsidRPr="000A18C1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actors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E102E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Accelerated failure time model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A52D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0A1E9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Logistic model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5D6E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D337A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Possion</w:t>
            </w:r>
            <w:proofErr w:type="spellEnd"/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model</w:t>
            </w:r>
          </w:p>
        </w:tc>
      </w:tr>
      <w:tr w:rsidR="007B1E94" w:rsidRPr="00BB730D" w14:paraId="6C718216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F1E9A" w14:textId="77777777" w:rsidR="007B1E94" w:rsidRPr="00BB730D" w:rsidRDefault="007B1E94" w:rsidP="007B1E94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5BF53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9DAFF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Import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34E9D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BBF1E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Local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FB2D3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Import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C02B9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14448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Local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5462A" w14:textId="77777777" w:rsidR="007B1E94" w:rsidRPr="00BB730D" w:rsidRDefault="007B1E94" w:rsidP="007B1E9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Import</w:t>
            </w:r>
          </w:p>
        </w:tc>
      </w:tr>
      <w:tr w:rsidR="00462FAC" w:rsidRPr="00BB730D" w14:paraId="3186547F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751C" w14:textId="0FEDDFA4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Incubation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19B66" w14:textId="039B8975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364EF" w14:textId="5042253A" w:rsidR="00462FAC" w:rsidRPr="00BB730D" w:rsidRDefault="00462FAC" w:rsidP="00462FA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E63D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7B97" w14:textId="1C0930E4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1.009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29FF" w14:textId="0D7A43D6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1.007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E2D2" w14:textId="7777777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B5B33" w14:textId="765F92C1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1.034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5CE3" w14:textId="1C3B80B3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1.038 </w:t>
            </w:r>
          </w:p>
        </w:tc>
      </w:tr>
      <w:tr w:rsidR="00462FAC" w:rsidRPr="00BB730D" w14:paraId="47344C7A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45DE3" w14:textId="6E7D75B2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8775" w14:textId="06BF524C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1.008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383F9" w14:textId="429F5C46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1.016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B395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49F3" w14:textId="0211508E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1.013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BB8F" w14:textId="190C3998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1.025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0CFA" w14:textId="7777777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BD37" w14:textId="73CBC636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1.062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2E47B" w14:textId="27FC2B9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1.044 </w:t>
            </w:r>
          </w:p>
        </w:tc>
      </w:tr>
      <w:tr w:rsidR="00462FAC" w:rsidRPr="00BB730D" w14:paraId="6C79209B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BFA9" w14:textId="60709882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Age, year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79FB" w14:textId="04AF43F8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1.052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65E0" w14:textId="73E10289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1.059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3E75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E08C" w14:textId="0422322A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1.111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5718" w14:textId="0B9E0778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1.116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ED7E" w14:textId="7777777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AFFA" w14:textId="0556C2C2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1.213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BBF2" w14:textId="2B4D0A49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1.245 </w:t>
            </w:r>
          </w:p>
        </w:tc>
      </w:tr>
      <w:tr w:rsidR="00462FAC" w:rsidRPr="00BB730D" w14:paraId="41A35E0D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D783" w14:textId="4DF3759D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Occupation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CAA82" w14:textId="1C21498C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1.049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290B" w14:textId="17E62842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1.058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99CF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7C22" w14:textId="57C60B19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1.065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E756" w14:textId="404D5D6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1.060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B6EB" w14:textId="7777777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25C6" w14:textId="225599C6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1.140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CC96" w14:textId="15B8DDEF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1.146 </w:t>
            </w:r>
          </w:p>
        </w:tc>
      </w:tr>
      <w:tr w:rsidR="00462FAC" w:rsidRPr="00BB730D" w14:paraId="04D43735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BDE1B" w14:textId="1CA18902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Geographical Location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934A" w14:textId="529E985A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1.013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363C9" w14:textId="3B5BD69D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1.033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F10E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9A87" w14:textId="6C153334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1.008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EADC" w14:textId="1817B3F3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1.031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CE24" w14:textId="7777777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E1B36" w14:textId="415340C5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1.027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6C22F" w14:textId="45CD7838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1.113 </w:t>
            </w:r>
          </w:p>
        </w:tc>
      </w:tr>
      <w:tr w:rsidR="00462FAC" w:rsidRPr="00BB730D" w14:paraId="5CA191DE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8D39" w14:textId="2001C539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Type of residence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9A8C" w14:textId="07CDA1F8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1.038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DAB5" w14:textId="7224E74B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1.024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1053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6E6F7" w14:textId="434D8C36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1.101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6F05" w14:textId="1C3FD65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1.072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CBC3" w14:textId="7777777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7D37B" w14:textId="3EC5841A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1.128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8CEC7" w14:textId="04FE5E76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1.065 </w:t>
            </w:r>
          </w:p>
        </w:tc>
      </w:tr>
      <w:tr w:rsidR="00462FAC" w:rsidRPr="00BB730D" w14:paraId="63B6F412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C8DE" w14:textId="5137C4DB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Cardia-cerebrovascular disease 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B09D" w14:textId="6EA63CD2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1.113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20D8" w14:textId="6E847A02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1.091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E5F2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48D6" w14:textId="025762BB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1.117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FE01" w14:textId="7A094F33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1.096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320C" w14:textId="7777777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CD5A" w14:textId="20C85388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1.189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CB1C" w14:textId="7158E0A3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1.176 </w:t>
            </w:r>
          </w:p>
        </w:tc>
      </w:tr>
      <w:tr w:rsidR="00462FAC" w:rsidRPr="00BB730D" w14:paraId="1E9EED20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3CF6" w14:textId="41CEF669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B52F" w14:textId="3190F616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1.050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4A3D2" w14:textId="4CEF36F8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1.043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D574C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FEAA" w14:textId="3571A004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1.063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8392" w14:textId="240ADC76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1.051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3A47" w14:textId="7777777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47F26" w14:textId="6CA257A3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1.095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A7F9" w14:textId="14838366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1.097 </w:t>
            </w:r>
          </w:p>
        </w:tc>
      </w:tr>
      <w:tr w:rsidR="00462FAC" w:rsidRPr="00BB730D" w14:paraId="11D527C3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AD28" w14:textId="0A9B865E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Other disease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AAC7" w14:textId="0EDC99FF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1.019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6690" w14:textId="3C7D95CD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1.013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D8D16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58B1" w14:textId="4F9613DE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1.022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2DA7" w14:textId="494A3CEB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1.016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5814" w14:textId="77777777" w:rsidR="00462FAC" w:rsidRPr="00BB730D" w:rsidRDefault="00462FAC" w:rsidP="00462FA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CD35" w14:textId="3BC5D0DE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1.053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15135" w14:textId="7B182FE2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1.023 </w:t>
            </w:r>
          </w:p>
        </w:tc>
      </w:tr>
      <w:tr w:rsidR="00462FAC" w:rsidRPr="00BB730D" w14:paraId="25DC4958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31E96" w14:textId="7F98481D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Clinical severity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238E" w14:textId="57BA3EEB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C7DD" w14:textId="4547B3CB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5BDA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D89A0" w14:textId="45D9DBB1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560EC" w14:textId="65927BC8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3EE24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9B98" w14:textId="00E4DD35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1.088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D8C1" w14:textId="0E3D033C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1.094 </w:t>
            </w:r>
          </w:p>
        </w:tc>
      </w:tr>
      <w:tr w:rsidR="00462FAC" w:rsidRPr="00BB730D" w14:paraId="6E2428D8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77A9" w14:textId="1EF5A745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Epidemic phases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34D6" w14:textId="248BABA0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1.004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B030" w14:textId="4DAB1A81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1.014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EEFD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39AD" w14:textId="70ABC5C2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6C8E" w14:textId="7805D793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E3ABD" w14:textId="77777777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0C26" w14:textId="208E76BE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1.031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EDD15" w14:textId="5FDA1C89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1.090 </w:t>
            </w:r>
          </w:p>
        </w:tc>
      </w:tr>
      <w:tr w:rsidR="00462FAC" w:rsidRPr="00BB730D" w14:paraId="75F9E062" w14:textId="77777777" w:rsidTr="00BB730D">
        <w:trPr>
          <w:trHeight w:val="28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FEBD6" w14:textId="1BC69B1C" w:rsidR="00462FAC" w:rsidRPr="00BB730D" w:rsidRDefault="00462FAC" w:rsidP="00462FA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Infection route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77D3C" w14:textId="062FBB48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1.008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C3074" w14:textId="0F061A88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B9AD2" w14:textId="1471C365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F4B79" w14:textId="1DB0171F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F2AFC" w14:textId="00C27D4C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0F111" w14:textId="76C1EE79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D0C1E" w14:textId="12DAFDE3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6A6CE" w14:textId="28CDA68F" w:rsidR="00462FAC" w:rsidRPr="00BB730D" w:rsidRDefault="00462FAC" w:rsidP="00462FA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B730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</w:tbl>
    <w:p w14:paraId="54BC2FDF" w14:textId="51989FC0" w:rsidR="00BB730D" w:rsidRPr="00BB730D" w:rsidRDefault="00BB730D" w:rsidP="00BB730D">
      <w:pPr>
        <w:widowControl/>
        <w:jc w:val="left"/>
        <w:rPr>
          <w:rFonts w:ascii="Times New Roman" w:eastAsia="等线" w:hAnsi="Times New Roman" w:cs="Times New Roman"/>
          <w:color w:val="000000"/>
          <w:sz w:val="20"/>
          <w:szCs w:val="20"/>
        </w:rPr>
      </w:pPr>
      <w:r w:rsidRPr="00BB730D">
        <w:rPr>
          <w:rFonts w:ascii="Times New Roman" w:hAnsi="Times New Roman" w:cs="Times New Roman"/>
          <w:sz w:val="20"/>
          <w:szCs w:val="20"/>
        </w:rPr>
        <w:t>*</w:t>
      </w:r>
      <w:r w:rsidRPr="00BB730D">
        <w:rPr>
          <w:rFonts w:ascii="Times New Roman" w:eastAsia="等线" w:hAnsi="Times New Roman" w:cs="Times New Roman"/>
          <w:color w:val="000000"/>
          <w:sz w:val="20"/>
          <w:szCs w:val="20"/>
        </w:rPr>
        <w:t xml:space="preserve"> “-” indicates that this variable is not included in the model</w:t>
      </w:r>
    </w:p>
    <w:p w14:paraId="5802FFCA" w14:textId="3B700D54" w:rsidR="00031801" w:rsidRDefault="00031801">
      <w:pPr>
        <w:widowControl/>
        <w:jc w:val="left"/>
        <w:rPr>
          <w:rFonts w:ascii="Times New Roman" w:hAnsi="Times New Roman" w:cs="Times New Roman"/>
          <w:b/>
          <w:color w:val="000000" w:themeColor="text1"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br w:type="page"/>
      </w:r>
    </w:p>
    <w:p w14:paraId="0BCF7EBC" w14:textId="59854D27" w:rsidR="007E671C" w:rsidRPr="0023226C" w:rsidRDefault="00632D22">
      <w:pPr>
        <w:jc w:val="left"/>
        <w:rPr>
          <w:rFonts w:ascii="Times New Roman" w:eastAsia="宋体" w:hAnsi="Times New Roman" w:cs="Times New Roman"/>
          <w:b/>
          <w:bCs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Table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 </w:t>
      </w:r>
      <w:r w:rsidR="00144CD6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2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. </w:t>
      </w:r>
      <w:r w:rsidR="00760593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Comparison of demographic, clinical and epidemiological characteristics </w:t>
      </w:r>
      <w:bookmarkStart w:id="0" w:name="_Hlk59095322"/>
      <w:r w:rsidR="00760593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between COVID-19 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 xml:space="preserve">imported </w:t>
      </w:r>
      <w:r w:rsidR="00760593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cases 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from Hubei </w:t>
      </w:r>
      <w:r w:rsidR="00760593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with an incubation period of </w:t>
      </w:r>
      <w:r w:rsidR="00760593">
        <w:rPr>
          <w:rFonts w:ascii="Times New Roman" w:eastAsia="等线" w:hAnsi="Times New Roman" w:cs="Times New Roman"/>
          <w:sz w:val="24"/>
        </w:rPr>
        <w:t>≤</w:t>
      </w:r>
      <w:r w:rsidR="00760593">
        <w:rPr>
          <w:rFonts w:ascii="Times New Roman" w:eastAsia="宋体" w:hAnsi="Times New Roman" w:cs="Times New Roman"/>
          <w:b/>
          <w:bCs/>
          <w:kern w:val="0"/>
          <w:sz w:val="24"/>
        </w:rPr>
        <w:t>14 and &gt;14 days.</w:t>
      </w:r>
      <w:bookmarkEnd w:id="0"/>
      <w:r w:rsidR="00760593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 </w:t>
      </w:r>
    </w:p>
    <w:tbl>
      <w:tblPr>
        <w:tblW w:w="8126" w:type="dxa"/>
        <w:tblInd w:w="96" w:type="dxa"/>
        <w:tblLook w:val="04A0" w:firstRow="1" w:lastRow="0" w:firstColumn="1" w:lastColumn="0" w:noHBand="0" w:noVBand="1"/>
      </w:tblPr>
      <w:tblGrid>
        <w:gridCol w:w="3165"/>
        <w:gridCol w:w="1984"/>
        <w:gridCol w:w="1985"/>
        <w:gridCol w:w="992"/>
      </w:tblGrid>
      <w:tr w:rsidR="001C24AF" w:rsidRPr="00413EB7" w14:paraId="630A4815" w14:textId="77777777" w:rsidTr="00320C55">
        <w:trPr>
          <w:trHeight w:val="363"/>
        </w:trPr>
        <w:tc>
          <w:tcPr>
            <w:tcW w:w="3165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3DAB8B" w14:textId="7BD482A2" w:rsidR="001C24AF" w:rsidRPr="00413EB7" w:rsidRDefault="00442AEE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E56D4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Characteristics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2EAC4A6" w14:textId="77777777" w:rsidR="001C24AF" w:rsidRPr="00413EB7" w:rsidRDefault="001C24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Number of cases (%)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86BCEB" w14:textId="77777777" w:rsidR="001C24AF" w:rsidRPr="00413EB7" w:rsidRDefault="001C24AF" w:rsidP="006129C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P-value</w:t>
            </w: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#</w:t>
            </w:r>
          </w:p>
        </w:tc>
      </w:tr>
      <w:tr w:rsidR="001C24AF" w:rsidRPr="00413EB7" w14:paraId="1B47C1AB" w14:textId="77777777" w:rsidTr="00320C55">
        <w:trPr>
          <w:trHeight w:val="288"/>
        </w:trPr>
        <w:tc>
          <w:tcPr>
            <w:tcW w:w="316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7C2DC1" w14:textId="77777777" w:rsidR="001C24AF" w:rsidRPr="00413EB7" w:rsidRDefault="001C24AF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F41163" w14:textId="77777777" w:rsidR="001C24AF" w:rsidRPr="00413EB7" w:rsidRDefault="001C24A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等线" w:hAnsi="Times New Roman" w:cs="Times New Roman"/>
                <w:sz w:val="20"/>
                <w:szCs w:val="20"/>
              </w:rPr>
              <w:t>≤</w:t>
            </w: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14 days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4BFFB8" w14:textId="77777777" w:rsidR="001C24AF" w:rsidRPr="00413EB7" w:rsidRDefault="001C24AF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&gt;14 days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9E203E" w14:textId="77777777" w:rsidR="001C24AF" w:rsidRPr="00413EB7" w:rsidRDefault="001C24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1C24AF" w:rsidRPr="00413EB7" w14:paraId="38D5A279" w14:textId="77777777" w:rsidTr="00320C55">
        <w:trPr>
          <w:trHeight w:val="288"/>
        </w:trPr>
        <w:tc>
          <w:tcPr>
            <w:tcW w:w="31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D7A1D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Sex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27ED5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8721E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EC057" w14:textId="4706B36A" w:rsidR="007E671C" w:rsidRPr="00413EB7" w:rsidRDefault="00760593" w:rsidP="00327C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556</w:t>
            </w:r>
          </w:p>
        </w:tc>
      </w:tr>
      <w:tr w:rsidR="001C24AF" w:rsidRPr="00413EB7" w14:paraId="3B7697C3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6BFC4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7AACE" w14:textId="7E882039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1371 (56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06A31" w14:textId="59AD24AC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276 (57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6ACF8" w14:textId="77777777" w:rsidR="007E671C" w:rsidRPr="00413EB7" w:rsidRDefault="007E671C" w:rsidP="00327C54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091DDCE3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8DC72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DDBA1" w14:textId="4C35C806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1060 (43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F7DA4" w14:textId="3B5D45C6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200 (42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02%)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3C15C" w14:textId="77777777" w:rsidR="007E671C" w:rsidRPr="00413EB7" w:rsidRDefault="007E671C" w:rsidP="00327C54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66DAD4A9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FAAAF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Age, year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3DA95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56C42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6E98E" w14:textId="3DA3686F" w:rsidR="007E671C" w:rsidRPr="00413EB7" w:rsidRDefault="00760593" w:rsidP="00327C5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044</w:t>
            </w:r>
          </w:p>
        </w:tc>
      </w:tr>
      <w:tr w:rsidR="001C24AF" w:rsidRPr="00413EB7" w14:paraId="74DFC607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D3CB2" w14:textId="08CF8113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5138EF" w:rsidRPr="0040106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E68AF" w14:textId="00A94B78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1449 (59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2CA54" w14:textId="77D08D59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263 (55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8E0AA" w14:textId="77777777" w:rsidR="007E671C" w:rsidRPr="00413EB7" w:rsidRDefault="007E671C" w:rsidP="00327C54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559BE0A2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CE671" w14:textId="1B977B5D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</w:t>
            </w:r>
            <w:r w:rsidR="005D3A26" w:rsidRPr="0040106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1461B" w14:textId="1B62401B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677 (27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B5778" w14:textId="35198EA2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134 (28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77263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4591E55A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5882F" w14:textId="55F85F61" w:rsidR="007E671C" w:rsidRPr="00413EB7" w:rsidRDefault="000A6965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&gt;</w:t>
            </w:r>
            <w:r w:rsidR="00760593"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6620A" w14:textId="7A506139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305 (12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C1A36" w14:textId="6063D391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79 (16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657C5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1BD5B694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87DCC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Occupation</w:t>
            </w:r>
            <w:r w:rsidRPr="00413EB7">
              <w:rPr>
                <w:rStyle w:val="font81"/>
                <w:rFonts w:eastAsia="宋体"/>
                <w:sz w:val="20"/>
                <w:szCs w:val="20"/>
                <w:lang w:bidi="ar"/>
              </w:rPr>
              <w:t>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EB542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C56A7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52EEB" w14:textId="66B909A8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046</w:t>
            </w:r>
          </w:p>
        </w:tc>
      </w:tr>
      <w:tr w:rsidR="001C24AF" w:rsidRPr="00413EB7" w14:paraId="62DD6EA8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A10FF" w14:textId="6C565AD1" w:rsidR="007E671C" w:rsidRPr="00413EB7" w:rsidRDefault="00F26B0D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Manual </w:t>
            </w:r>
            <w:r w:rsidR="00760593"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worker</w:t>
            </w:r>
            <w:r w:rsidR="00760593" w:rsidRPr="00413EB7">
              <w:rPr>
                <w:rStyle w:val="font81"/>
                <w:rFonts w:eastAsia="宋体"/>
                <w:sz w:val="20"/>
                <w:szCs w:val="20"/>
                <w:lang w:bidi="ar"/>
              </w:rPr>
              <w:t>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B008C" w14:textId="1BB4C34D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210 (10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0C2B7" w14:textId="3EBE875D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 (8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AC7BD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6202BF8B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0A6E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Farmer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C1146" w14:textId="11B9F521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228 (11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F992D" w14:textId="106C0372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 (9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09%)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418A9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043FA77D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B2186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Office worker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1C5FA" w14:textId="4381BF4C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383 (19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4FFC8" w14:textId="593DBD8A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65 (16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56E27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443C2283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074E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Service worker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A0B37" w14:textId="1DE1BECA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538 (27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CE239" w14:textId="3E1518F6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124 (31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F62C0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2401AA9E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4CF5C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Unemployed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3D91C" w14:textId="17AFC941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586 (30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CD519" w14:textId="210D8382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138 (34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7F653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7CE228E0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B286B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Geographical Location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A737A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CEAA9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318FA" w14:textId="6AA871E6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157</w:t>
            </w:r>
          </w:p>
        </w:tc>
      </w:tr>
      <w:tr w:rsidR="001C24AF" w:rsidRPr="00413EB7" w14:paraId="609C774E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71576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Northern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FB8D" w14:textId="6F91DA37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373 (15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52616" w14:textId="04C66039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68 (14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32056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25D57098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9D309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Central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1E918" w14:textId="6F418FFE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828 (34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81C0E" w14:textId="7FB6F811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184 (38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912DD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13DBC487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D3590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Southern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C8D96" w14:textId="207B23E2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1230 (50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076C8" w14:textId="6ED09CA1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224 (47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06%)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98E7B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365A622D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F193A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Type of residence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7AA06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28E02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EB6DE" w14:textId="6015F99B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030</w:t>
            </w:r>
          </w:p>
        </w:tc>
      </w:tr>
      <w:tr w:rsidR="001C24AF" w:rsidRPr="00413EB7" w14:paraId="1B76E568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5382E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Urban area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922C3" w14:textId="44A8580D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1426 (58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77BD0" w14:textId="7CEC6317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253 (53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5C6C2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61E43C25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B93F5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Rural area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7FB4A" w14:textId="58930673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1005 (41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02531" w14:textId="015AC48B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223 (46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A470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22652DF8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44105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Case type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F0DAB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C4372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43C97" w14:textId="3E7EFB59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&lt;0</w:t>
            </w:r>
            <w:r w:rsidR="00F039A4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001</w:t>
            </w:r>
          </w:p>
        </w:tc>
      </w:tr>
      <w:tr w:rsidR="001C24AF" w:rsidRPr="00413EB7" w14:paraId="0032E0BF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5704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Primary cases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3F8B7" w14:textId="6B6CEB8E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2156 (88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94A29" w14:textId="202D132C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348 (73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F0440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4702F179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4BC87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Secondary cases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16946" w14:textId="080C2F41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275 (11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08FAD" w14:textId="2A1E6290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128 (26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89%)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4B365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17E91D76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6893F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Clinical severity</w:t>
            </w:r>
            <w:r w:rsidRPr="00413EB7">
              <w:rPr>
                <w:rStyle w:val="font81"/>
                <w:rFonts w:eastAsia="宋体"/>
                <w:lang w:bidi="ar"/>
              </w:rPr>
              <w:t>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C0B01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F0C64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B28CE" w14:textId="2C43C9B6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002</w:t>
            </w:r>
          </w:p>
        </w:tc>
      </w:tr>
      <w:tr w:rsidR="001C24AF" w:rsidRPr="00413EB7" w14:paraId="42A8CAE1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BFB4D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Non-severe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4A517" w14:textId="2D8184C5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1777 (90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07%)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E67AD" w14:textId="14A93D88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381 (95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01%)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C4FA8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3090CEF5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F47A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Severe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EC4E4" w14:textId="0D9912D4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196 (9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93%)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406C3" w14:textId="31D56A58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 (4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99%)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45FEC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2BEDB9A6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047E6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Disease outcome</w:t>
            </w:r>
            <w:r w:rsidRPr="00413EB7">
              <w:rPr>
                <w:rStyle w:val="font41"/>
                <w:rFonts w:eastAsia="宋体"/>
                <w:lang w:bidi="ar"/>
              </w:rPr>
              <w:t xml:space="preserve"> </w:t>
            </w:r>
            <w:r w:rsidRPr="00413EB7">
              <w:rPr>
                <w:rStyle w:val="font81"/>
                <w:rFonts w:eastAsia="宋体"/>
                <w:lang w:bidi="ar"/>
              </w:rPr>
              <w:t>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3138E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1EFA1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29A13" w14:textId="13653CEE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hAnsi="Times New Roman" w:cs="Times New Roman"/>
                <w:kern w:val="0"/>
                <w:sz w:val="20"/>
                <w:szCs w:val="20"/>
              </w:rPr>
              <w:t>000</w:t>
            </w:r>
          </w:p>
        </w:tc>
      </w:tr>
      <w:tr w:rsidR="001C24AF" w:rsidRPr="00413EB7" w14:paraId="39319A8A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7DAC3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Discharge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0534B" w14:textId="67D11168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1967 (99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81FA9" w14:textId="3AB179E6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400 (99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3982C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17F9D082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26FB5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Death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48D8" w14:textId="60C3879B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B7B5A" w14:textId="64A8492D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839AF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32996867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0CE49" w14:textId="75569405" w:rsidR="007E671C" w:rsidRPr="00413EB7" w:rsidRDefault="0066447D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Duration from onset to discharge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†</w:t>
            </w:r>
            <w:r w:rsidRPr="00413EB7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, median 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days (IQR)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6B62A" w14:textId="1E03A314" w:rsidR="007E671C" w:rsidRPr="00413EB7" w:rsidRDefault="00760593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22</w:t>
            </w:r>
            <w:r w:rsidR="00F039A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00 (17</w:t>
            </w:r>
            <w:r w:rsidR="00F039A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00, 28</w:t>
            </w:r>
            <w:r w:rsidR="00F039A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73575" w14:textId="431B0AB6" w:rsidR="007E671C" w:rsidRPr="00413EB7" w:rsidRDefault="00760593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19</w:t>
            </w:r>
            <w:r w:rsidR="00F039A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00 (15</w:t>
            </w:r>
            <w:r w:rsidR="00F039A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00, 24</w:t>
            </w:r>
            <w:r w:rsidR="00F039A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ABF4B" w14:textId="085DB84D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&lt;0</w:t>
            </w:r>
            <w:r w:rsidR="00F039A4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001</w:t>
            </w:r>
          </w:p>
        </w:tc>
      </w:tr>
      <w:tr w:rsidR="001C24AF" w:rsidRPr="00413EB7" w14:paraId="3DC87574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70E2F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Epidemic phase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807F4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5DE2D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94993" w14:textId="190E0FEE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&lt;0</w:t>
            </w:r>
            <w:r w:rsidR="00F039A4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001</w:t>
            </w:r>
          </w:p>
        </w:tc>
      </w:tr>
      <w:tr w:rsidR="001C24AF" w:rsidRPr="00413EB7" w14:paraId="6D74E125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EB017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Before Level I response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6511A" w14:textId="6B566EB2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722 (29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217C1" w14:textId="0403F278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 (6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621A1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57B9E1DE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E4978" w14:textId="77777777" w:rsidR="007E671C" w:rsidRPr="00413EB7" w:rsidRDefault="00760593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After Level I response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55257" w14:textId="21512075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1709 (70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4B3F6" w14:textId="5F47BD98" w:rsidR="007E671C" w:rsidRPr="00413EB7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446 (93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8D4D6" w14:textId="77777777" w:rsidR="007E671C" w:rsidRPr="00413EB7" w:rsidRDefault="007E671C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24AF" w:rsidRPr="00413EB7" w14:paraId="0B9C5A12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AF078" w14:textId="77777777" w:rsidR="007E671C" w:rsidRPr="00413EB7" w:rsidRDefault="00760593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Underlying medical condition</w:t>
            </w:r>
            <w:r w:rsidRPr="00413EB7">
              <w:rPr>
                <w:rStyle w:val="font41"/>
                <w:rFonts w:eastAsia="宋体"/>
                <w:lang w:bidi="ar"/>
              </w:rPr>
              <w:t xml:space="preserve"> </w:t>
            </w:r>
            <w:r w:rsidRPr="00413EB7">
              <w:rPr>
                <w:rStyle w:val="font81"/>
                <w:rFonts w:eastAsia="宋体"/>
                <w:lang w:bidi="ar"/>
              </w:rPr>
              <w:t>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7F7DF" w14:textId="77777777" w:rsidR="007E671C" w:rsidRPr="00413EB7" w:rsidRDefault="007E67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CFC67" w14:textId="77777777" w:rsidR="007E671C" w:rsidRPr="00413EB7" w:rsidRDefault="007E671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BE5D2" w14:textId="0E353FE9" w:rsidR="007E671C" w:rsidRPr="00413EB7" w:rsidRDefault="00760593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794</w:t>
            </w:r>
          </w:p>
        </w:tc>
      </w:tr>
      <w:tr w:rsidR="006539F8" w:rsidRPr="00413EB7" w14:paraId="14145DD4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82189" w14:textId="77777777" w:rsidR="006539F8" w:rsidRPr="00413EB7" w:rsidRDefault="006539F8" w:rsidP="006539F8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B32B3" w14:textId="332AE691" w:rsidR="006539F8" w:rsidRPr="00413EB7" w:rsidRDefault="006539F8" w:rsidP="006539F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1553 (78.51%)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4E420" w14:textId="091F8AE8" w:rsidR="006539F8" w:rsidRPr="00413EB7" w:rsidRDefault="006539F8" w:rsidP="006539F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319 (79.35%)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09D6D" w14:textId="77777777" w:rsidR="006539F8" w:rsidRPr="00413EB7" w:rsidRDefault="006539F8" w:rsidP="006539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39F8" w:rsidRPr="00413EB7" w14:paraId="22C96187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51F9" w14:textId="77777777" w:rsidR="006539F8" w:rsidRPr="00413EB7" w:rsidRDefault="006539F8" w:rsidP="006539F8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Cardia-cerebrovascular disease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5B3FE" w14:textId="738D21CE" w:rsidR="006539F8" w:rsidRPr="00413EB7" w:rsidRDefault="006539F8" w:rsidP="006539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193 (9.76%)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6FEE7" w14:textId="5879FF51" w:rsidR="006539F8" w:rsidRPr="00413EB7" w:rsidRDefault="006539F8" w:rsidP="006539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 (9.45%)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9F69" w14:textId="77777777" w:rsidR="006539F8" w:rsidRPr="00413EB7" w:rsidRDefault="006539F8" w:rsidP="006539F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39F8" w:rsidRPr="00413EB7" w14:paraId="23EE31B6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F3E7A" w14:textId="77777777" w:rsidR="006539F8" w:rsidRPr="00413EB7" w:rsidRDefault="006539F8" w:rsidP="006539F8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C9E45" w14:textId="69EE118D" w:rsidR="006539F8" w:rsidRPr="00413EB7" w:rsidRDefault="006539F8" w:rsidP="006539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80 (4.04%)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08FA2" w14:textId="4C5BBEDA" w:rsidR="006539F8" w:rsidRPr="00413EB7" w:rsidRDefault="006539F8" w:rsidP="006539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 (2.99%)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34080" w14:textId="77777777" w:rsidR="006539F8" w:rsidRPr="00413EB7" w:rsidRDefault="006539F8" w:rsidP="006539F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39F8" w:rsidRPr="00413EB7" w14:paraId="7793E3CD" w14:textId="77777777" w:rsidTr="00320C55">
        <w:trPr>
          <w:trHeight w:val="288"/>
        </w:trPr>
        <w:tc>
          <w:tcPr>
            <w:tcW w:w="31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3F5EA56" w14:textId="77777777" w:rsidR="006539F8" w:rsidRPr="00413EB7" w:rsidRDefault="006539F8" w:rsidP="006539F8">
            <w:pPr>
              <w:widowControl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Other disease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C2BA935" w14:textId="0012B0E4" w:rsidR="006539F8" w:rsidRPr="00413EB7" w:rsidRDefault="006539F8" w:rsidP="006539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235 (11.88%)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2070011" w14:textId="12FBD6D5" w:rsidR="006539F8" w:rsidRPr="00413EB7" w:rsidRDefault="006539F8" w:rsidP="006539F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48 (11.94%)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19A4D49" w14:textId="77777777" w:rsidR="006539F8" w:rsidRPr="00413EB7" w:rsidRDefault="006539F8" w:rsidP="006539F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F973118" w14:textId="75ED106E" w:rsidR="007E671C" w:rsidRDefault="00760593">
      <w:pPr>
        <w:jc w:val="left"/>
        <w:rPr>
          <w:rFonts w:ascii="Times New Roman" w:eastAsia="宋体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# </w:t>
      </w:r>
      <w:r>
        <w:rPr>
          <w:rFonts w:ascii="Times New Roman" w:eastAsia="MYingHei_18030_C-Medium" w:hAnsi="Times New Roman" w:cs="Times New Roman"/>
          <w:i/>
          <w:color w:val="000000"/>
          <w:kern w:val="0"/>
          <w:sz w:val="20"/>
          <w:szCs w:val="20"/>
        </w:rPr>
        <w:t>P</w:t>
      </w:r>
      <w:r>
        <w:rPr>
          <w:rFonts w:ascii="Times New Roman" w:eastAsia="MYingHei_18030_C-Medium" w:hAnsi="Times New Roman" w:cs="Times New Roman"/>
          <w:color w:val="000000"/>
          <w:kern w:val="0"/>
          <w:sz w:val="20"/>
          <w:szCs w:val="20"/>
        </w:rPr>
        <w:t>-values were calculated by Pearson’s Chi-square test or Fisher's exact test, except that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="000638E7">
        <w:rPr>
          <w:rFonts w:ascii="Times New Roman" w:eastAsia="MYingHei_18030_C-Medium" w:hAnsi="Times New Roman" w:cs="Times New Roman" w:hint="eastAsia"/>
          <w:color w:val="000000"/>
          <w:kern w:val="0"/>
          <w:sz w:val="20"/>
          <w:szCs w:val="20"/>
        </w:rPr>
        <w:t>duration</w:t>
      </w:r>
      <w:r w:rsidR="000638E7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from onset to discharge</w:t>
      </w:r>
      <w:r>
        <w:rPr>
          <w:rFonts w:ascii="Times New Roman" w:eastAsia="MYingHei_18030_C-Medium" w:hAnsi="Times New Roman" w:cs="Times New Roman"/>
          <w:color w:val="000000"/>
          <w:kern w:val="0"/>
          <w:sz w:val="20"/>
          <w:szCs w:val="20"/>
        </w:rPr>
        <w:t xml:space="preserve"> were calculated by 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Wilcoxon sum-rank test.</w:t>
      </w:r>
    </w:p>
    <w:p w14:paraId="66436F36" w14:textId="626D5AC1" w:rsidR="007E671C" w:rsidRDefault="00760593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="00F26B0D">
        <w:rPr>
          <w:rFonts w:ascii="Times New Roman" w:hAnsi="Times New Roman" w:cs="Times New Roman"/>
          <w:sz w:val="20"/>
          <w:szCs w:val="20"/>
        </w:rPr>
        <w:t xml:space="preserve">Manual </w:t>
      </w:r>
      <w:r>
        <w:rPr>
          <w:rFonts w:ascii="Times New Roman" w:hAnsi="Times New Roman" w:cs="Times New Roman"/>
          <w:sz w:val="20"/>
          <w:szCs w:val="20"/>
        </w:rPr>
        <w:t>worker contains construction worker, factory worker, cleaner, etc.</w:t>
      </w:r>
    </w:p>
    <w:p w14:paraId="440E5072" w14:textId="77777777" w:rsidR="007E671C" w:rsidRDefault="00760593">
      <w:pPr>
        <w:jc w:val="left"/>
        <w:rPr>
          <w:rFonts w:ascii="Times New Roman" w:eastAsia="宋体" w:hAnsi="Times New Roman" w:cs="Times New Roman"/>
          <w:kern w:val="0"/>
          <w:sz w:val="20"/>
          <w:szCs w:val="20"/>
        </w:rPr>
      </w:pPr>
      <w:r>
        <w:rPr>
          <w:rFonts w:ascii="Times New Roman" w:eastAsia="宋体" w:hAnsi="Times New Roman" w:cs="Times New Roman"/>
          <w:kern w:val="0"/>
          <w:sz w:val="20"/>
          <w:szCs w:val="20"/>
        </w:rPr>
        <w:t>†</w:t>
      </w:r>
      <w:r>
        <w:rPr>
          <w:rFonts w:ascii="Times New Roman" w:eastAsia="宋体" w:hAnsi="Times New Roman" w:cs="Times New Roman"/>
          <w:kern w:val="0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Represents that the variable contains missing values.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</w:p>
    <w:p w14:paraId="7430F97B" w14:textId="77777777" w:rsidR="007E671C" w:rsidRDefault="007E67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sectPr w:rsidR="007E671C"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8111A67" w14:textId="60897479" w:rsidR="007E671C" w:rsidRDefault="00632D22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</w:pPr>
      <w:bookmarkStart w:id="1" w:name="_Hlk66118400"/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Table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 </w:t>
      </w:r>
      <w:r w:rsidR="00144CD6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3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. 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 xml:space="preserve">Factors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associated with 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 xml:space="preserve">incubation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p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>eriod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 among 2</w:t>
      </w:r>
      <w:r w:rsidR="00B81A1E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341 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 xml:space="preserve">imported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cases 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from Hubei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using accelerated failure time model.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6"/>
        <w:gridCol w:w="1323"/>
        <w:gridCol w:w="3110"/>
        <w:gridCol w:w="1231"/>
        <w:gridCol w:w="304"/>
        <w:gridCol w:w="2970"/>
        <w:gridCol w:w="1164"/>
      </w:tblGrid>
      <w:tr w:rsidR="007E671C" w:rsidRPr="00736DDE" w14:paraId="1BF6C607" w14:textId="77777777" w:rsidTr="000A18C1">
        <w:trPr>
          <w:trHeight w:val="280"/>
          <w:jc w:val="center"/>
        </w:trPr>
        <w:tc>
          <w:tcPr>
            <w:tcW w:w="138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bookmarkEnd w:id="1"/>
          <w:p w14:paraId="532EC020" w14:textId="5CC73001" w:rsidR="007E671C" w:rsidRPr="00736DDE" w:rsidRDefault="000A18C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0A18C1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  <w:t>F</w:t>
            </w:r>
            <w:r w:rsidRPr="000A18C1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actors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38D7C3E" w14:textId="77777777" w:rsidR="007E671C" w:rsidRPr="00736DDE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1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E43097" w14:textId="77777777" w:rsidR="007E671C" w:rsidRPr="00736DDE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Univariate analysis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8D112" w14:textId="77777777" w:rsidR="007E671C" w:rsidRPr="00736DDE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E96C91" w14:textId="77777777" w:rsidR="007E671C" w:rsidRPr="00736DDE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Multivariate analysis</w:t>
            </w: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#</w:t>
            </w: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E671C" w:rsidRPr="00736DDE" w14:paraId="6E95EBF2" w14:textId="77777777" w:rsidTr="000A18C1">
        <w:trPr>
          <w:trHeight w:val="280"/>
          <w:jc w:val="center"/>
        </w:trPr>
        <w:tc>
          <w:tcPr>
            <w:tcW w:w="138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17BBBB" w14:textId="77777777" w:rsidR="007E671C" w:rsidRPr="00736DDE" w:rsidRDefault="007E67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89CFD2" w14:textId="77777777" w:rsidR="007E671C" w:rsidRPr="00736DDE" w:rsidRDefault="007E67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F691CA" w14:textId="77777777" w:rsidR="007E671C" w:rsidRPr="00736DDE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EXP(β) (95%CI)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43DECE" w14:textId="77777777" w:rsidR="007E671C" w:rsidRPr="00736DDE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C75862" w14:textId="77777777" w:rsidR="007E671C" w:rsidRPr="00736DDE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966F63" w14:textId="77777777" w:rsidR="007E671C" w:rsidRPr="00736DDE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EXP(β) (95%CI)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3BDCE5" w14:textId="77777777" w:rsidR="007E671C" w:rsidRPr="00736DDE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7E671C" w:rsidRPr="00736DDE" w14:paraId="5A129ADB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989F2" w14:textId="77777777" w:rsidR="007E671C" w:rsidRPr="00736DDE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DB31A" w14:textId="521C0F7F" w:rsidR="007E671C" w:rsidRPr="00736DDE" w:rsidRDefault="007E671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CAA0A" w14:textId="77777777" w:rsidR="007E671C" w:rsidRPr="00736DDE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400F2" w14:textId="77777777" w:rsidR="007E671C" w:rsidRPr="00736DDE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306A" w14:textId="77777777" w:rsidR="007E671C" w:rsidRPr="00736DDE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F0695" w14:textId="77777777" w:rsidR="007E671C" w:rsidRPr="00736DDE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C652F" w14:textId="77777777" w:rsidR="007E671C" w:rsidRPr="00736DDE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E671C" w:rsidRPr="00736DDE" w14:paraId="70187556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BBB26" w14:textId="77777777" w:rsidR="007E671C" w:rsidRPr="00736DDE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75063" w14:textId="77777777" w:rsidR="007E671C" w:rsidRPr="00736DDE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1003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A68D" w14:textId="77777777" w:rsidR="007E671C" w:rsidRPr="00736DDE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95F16" w14:textId="77777777" w:rsidR="007E671C" w:rsidRPr="00736DDE" w:rsidRDefault="0076059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1D689" w14:textId="77777777" w:rsidR="007E671C" w:rsidRPr="00736DDE" w:rsidRDefault="007E671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0363D" w14:textId="77777777" w:rsidR="007E671C" w:rsidRPr="00736DDE" w:rsidRDefault="007E671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D8E4A" w14:textId="77777777" w:rsidR="007E671C" w:rsidRPr="00736DDE" w:rsidRDefault="007E671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195C" w:rsidRPr="00736DDE" w14:paraId="06D418F8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56E1" w14:textId="77777777" w:rsidR="0081195C" w:rsidRPr="00736DDE" w:rsidRDefault="0081195C" w:rsidP="0081195C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3F2A5" w14:textId="77777777" w:rsidR="0081195C" w:rsidRPr="00736DDE" w:rsidRDefault="0081195C" w:rsidP="008119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1338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4075FC" w14:textId="2A05670E" w:rsidR="0081195C" w:rsidRPr="00736DDE" w:rsidRDefault="0081195C" w:rsidP="0081195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0.964 (0.881, 1.055)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B40C7" w14:textId="7C20BB46" w:rsidR="0081195C" w:rsidRPr="00736DDE" w:rsidRDefault="0081195C" w:rsidP="0081195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0.424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0F248" w14:textId="77777777" w:rsidR="0081195C" w:rsidRPr="00736DDE" w:rsidRDefault="0081195C" w:rsidP="008119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8B5B6A" w14:textId="77777777" w:rsidR="0081195C" w:rsidRPr="00736DDE" w:rsidRDefault="0081195C" w:rsidP="008119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3EF89B" w14:textId="77777777" w:rsidR="0081195C" w:rsidRPr="00736DDE" w:rsidRDefault="0081195C" w:rsidP="008119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195C" w:rsidRPr="00736DDE" w14:paraId="550ACC14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EA096" w14:textId="77777777" w:rsidR="0081195C" w:rsidRPr="00736DDE" w:rsidRDefault="0081195C" w:rsidP="0081195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Age, year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360B3" w14:textId="198B5A13" w:rsidR="0081195C" w:rsidRPr="00736DDE" w:rsidRDefault="0081195C" w:rsidP="008119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19470" w14:textId="77777777" w:rsidR="0081195C" w:rsidRPr="00736DDE" w:rsidRDefault="0081195C" w:rsidP="008119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384543" w14:textId="77777777" w:rsidR="0081195C" w:rsidRPr="00736DDE" w:rsidRDefault="0081195C" w:rsidP="008119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5D423" w14:textId="77777777" w:rsidR="0081195C" w:rsidRPr="00736DDE" w:rsidRDefault="0081195C" w:rsidP="008119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8106A" w14:textId="77777777" w:rsidR="0081195C" w:rsidRPr="00736DDE" w:rsidRDefault="0081195C" w:rsidP="008119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4A9A35" w14:textId="77777777" w:rsidR="0081195C" w:rsidRPr="00736DDE" w:rsidRDefault="0081195C" w:rsidP="008119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6DDE" w:rsidRPr="00736DDE" w14:paraId="747B0C2D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F99A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&gt;60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B56B9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668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CABF83" w14:textId="123EB223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21E94C" w14:textId="0A449D65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FFC0E2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976165" w14:textId="108C42FA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7FFF8A" w14:textId="6FF2226C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</w:tr>
      <w:tr w:rsidR="00736DDE" w:rsidRPr="00736DDE" w14:paraId="10B4440C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F04C9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0‒45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75A94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273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1AA526" w14:textId="69B3C245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0.805 (0.694, 0.933)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3E844A" w14:textId="3030D371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5CA6D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136C46" w14:textId="5C2C71FD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0.799 (0.692, 0.922)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2D8780" w14:textId="301DCBE1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736DDE" w:rsidRPr="00736DDE" w14:paraId="48CA7BA7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32E4A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46‒60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3B3FD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1400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8CA1FD" w14:textId="02234FD5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0.881 (0.750, 1.035)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2F3FC6" w14:textId="1FBA50BC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0.123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AE791B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68C30C" w14:textId="49B7F22C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0.887 (0.762, 1.034)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0F6CB6" w14:textId="30D26378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</w:tr>
      <w:tr w:rsidR="00736DDE" w:rsidRPr="00736DDE" w14:paraId="779E8767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68120" w14:textId="77777777" w:rsidR="00736DDE" w:rsidRPr="00736DDE" w:rsidRDefault="00736DDE" w:rsidP="00736DD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2" w:name="_Hlk67591894"/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Occupation</w:t>
            </w:r>
            <w:bookmarkEnd w:id="2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458BA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8CC8EF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057248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E1EEE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F56416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0D4860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6DDE" w:rsidRPr="00736DDE" w14:paraId="1B7939E9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D766D" w14:textId="2F9627A5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3" w:name="_Hlk67591845"/>
            <w:r w:rsidRPr="00736DD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Manual </w:t>
            </w: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worker</w:t>
            </w:r>
            <w:bookmarkEnd w:id="3"/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4FEC0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243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5DECB5" w14:textId="6FF37835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4EB73F" w14:textId="6A577C68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8970B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2772CF" w14:textId="7A583772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6C6C08" w14:textId="2553FD23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</w:tr>
      <w:tr w:rsidR="00736DDE" w:rsidRPr="00736DDE" w14:paraId="218C40C8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F72AB" w14:textId="193DDDF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4" w:name="_Hlk67591851"/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Farmer</w:t>
            </w:r>
            <w:bookmarkEnd w:id="4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EC77D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264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C7D72E" w14:textId="76251603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1.180 (0.969, 1.438)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96F893" w14:textId="7DA82DB6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AD26E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F79430" w14:textId="5518A481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1.093 (0.910, 1.313)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FCC130" w14:textId="19197093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0.343</w:t>
            </w:r>
          </w:p>
        </w:tc>
      </w:tr>
      <w:tr w:rsidR="00736DDE" w:rsidRPr="00736DDE" w14:paraId="08256057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DF32E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5" w:name="_Hlk67591856"/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Office worker</w:t>
            </w:r>
            <w:bookmarkEnd w:id="5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6D9DD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448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0EF4B" w14:textId="2E38C712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0.831 (0.710, 0.972)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C8DB66" w14:textId="6BE630C2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5B903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E78393" w14:textId="2D05AFE6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0.935 (0.808, 1.081)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AF964A" w14:textId="1C46DC06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0.361</w:t>
            </w:r>
          </w:p>
        </w:tc>
      </w:tr>
      <w:tr w:rsidR="00736DDE" w:rsidRPr="00736DDE" w14:paraId="42A62597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D99B6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6" w:name="_Hlk67591828"/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Public service worker</w:t>
            </w:r>
            <w:bookmarkEnd w:id="6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EA61E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662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A7C649" w14:textId="1DACFAC1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1.238 (1.055, 1.453)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6E9BE2" w14:textId="319CD8BB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F243D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FE0AA9" w14:textId="705C6860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1.248 (1.076, 1.448)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EBA859" w14:textId="0E9469CF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736DDE" w:rsidRPr="00736DDE" w14:paraId="21ACDD25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CE1BA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7" w:name="_Hlk67591836"/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Unemployed</w:t>
            </w:r>
            <w:bookmarkEnd w:id="7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C8E89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724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A50240" w14:textId="5278269D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1.117 (0.960, 1.300)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541AFB" w14:textId="2D67C945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0.154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BDED5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C06E71" w14:textId="1FF15EB7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1.177 (1.017, 1.361)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59AF75" w14:textId="58C5C877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:rsidR="00736DDE" w:rsidRPr="00736DDE" w14:paraId="40484FC6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C8C69" w14:textId="77777777" w:rsidR="00736DDE" w:rsidRPr="00736DDE" w:rsidRDefault="00736DDE" w:rsidP="00736DD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8" w:name="_Hlk67591899"/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Geographical Location</w:t>
            </w:r>
            <w:bookmarkEnd w:id="8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38C49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7994FA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550718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E207A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30AC6E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53D613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6DDE" w:rsidRPr="00736DDE" w14:paraId="4F1D1BE0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9339A" w14:textId="00EAE168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Northern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D582A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1C0618" w14:textId="417466D8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22A176" w14:textId="299A3B98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8DE13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8C26D7" w14:textId="677E6196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AD8D4" w14:textId="7672AA5B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</w:tr>
      <w:tr w:rsidR="00736DDE" w:rsidRPr="00736DDE" w14:paraId="00587A81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33891" w14:textId="4DD60F79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Central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DE480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943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13C377" w14:textId="6FD387DD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0.985 (0.860, 1.128)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3E7236" w14:textId="03371C32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0.829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0747C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717E0F" w14:textId="08876737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0.922 (0.813, 1.044)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FDC416" w14:textId="61EC33C0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E713C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736DDE" w:rsidRPr="00736DDE" w14:paraId="4D6D3632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059BD" w14:textId="093ECB06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Southern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F8E50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998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E37571" w14:textId="2787D324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0.858 (0.752, 0.978)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1D5CD8" w14:textId="610355FA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FC0C8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138B3A" w14:textId="01C5A566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0.799 (0.706, 0.903)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D1105A" w14:textId="2A22F2BF" w:rsidR="00736DDE" w:rsidRPr="00736DDE" w:rsidRDefault="00E72A4B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36DDE" w:rsidRPr="00736DDE" w14:paraId="30115A8D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4EC69" w14:textId="77777777" w:rsidR="00736DDE" w:rsidRPr="00736DDE" w:rsidRDefault="00736DDE" w:rsidP="00736DD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Type of residence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E6697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A27ECD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E77769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CB137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875C0E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E34D17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6DDE" w:rsidRPr="00736DDE" w14:paraId="77174D3F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B9BFB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Urban area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BADF9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1226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BDEF5D" w14:textId="1463B086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94AEAF" w14:textId="4F77BFDF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E38A1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CF5626" w14:textId="1A3C5FEC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28CB97" w14:textId="193892F0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</w:tr>
      <w:tr w:rsidR="00736DDE" w:rsidRPr="00736DDE" w14:paraId="6842F57E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B7195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Rural area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1392B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1115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3B10DF" w14:textId="59EE9D50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1.493 (1.354, 1.646)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03045E" w14:textId="01447D6C" w:rsidR="00736DDE" w:rsidRPr="00736DDE" w:rsidRDefault="00E72A4B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CB5D51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C7DE17" w14:textId="2F35A9C9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hAnsi="Times New Roman" w:cs="Times New Roman"/>
                <w:sz w:val="20"/>
                <w:szCs w:val="20"/>
              </w:rPr>
              <w:t>1.417 (1.290, 1.557)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A0073F" w14:textId="114A98D7" w:rsidR="00736DDE" w:rsidRPr="00736DDE" w:rsidRDefault="00E72A4B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36DDE" w:rsidRPr="00736DDE" w14:paraId="6DCAEB6A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0DB7B" w14:textId="77777777" w:rsidR="00736DDE" w:rsidRPr="00736DDE" w:rsidRDefault="00736DDE" w:rsidP="00736DD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Underlying disease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0EF6D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F83F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965F3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8E5AE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02C37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CF1F5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6DDE" w:rsidRPr="00736DDE" w14:paraId="01FFF1DD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6302E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31321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1837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1983B" w14:textId="4645D410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99CE99" w14:textId="16FFCAC2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7A223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1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3421C3" w14:textId="66887731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 significant and excluded</w:t>
            </w:r>
          </w:p>
        </w:tc>
      </w:tr>
      <w:tr w:rsidR="00736DDE" w:rsidRPr="00736DDE" w14:paraId="784700FF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E4B5B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Cardio-cerebrovascular disease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DC902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1396" w14:textId="477E28D2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1.160 (0.979, 1.373)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D54BB" w14:textId="29B0EF66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871B7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1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8F1C8B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36DDE" w:rsidRPr="00736DDE" w14:paraId="22484900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E3B2F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Diabetes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16059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A3436" w14:textId="4B2BEDE5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0.818 (0.647, 1.035)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1DB74" w14:textId="41761F2D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CB0E7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1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EB7DDC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36DDE" w:rsidRPr="00736DDE" w14:paraId="3467EDAF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543F1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 diseases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C3E35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280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B3FEE" w14:textId="1255B54A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0.993 (0.868, 1.136)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09502" w14:textId="32DD8C21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137D4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1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B281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36DDE" w:rsidRPr="00736DDE" w14:paraId="1C11C950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61EEE" w14:textId="77777777" w:rsidR="00736DDE" w:rsidRPr="00736DDE" w:rsidRDefault="00736DDE" w:rsidP="00736DD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Epidemic phase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D4775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B39C9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853F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8A8B0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C49DF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AB2FF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6DDE" w:rsidRPr="00736DDE" w14:paraId="47DB640B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4D275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Before Level I response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ACEE3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629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0FA206" w14:textId="2690B555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C78590" w14:textId="188935A1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5BC6CC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63FA6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49E57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</w:tr>
      <w:tr w:rsidR="00736DDE" w:rsidRPr="00736DDE" w14:paraId="5A802932" w14:textId="77777777" w:rsidTr="000A18C1">
        <w:trPr>
          <w:trHeight w:val="280"/>
          <w:jc w:val="center"/>
        </w:trPr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99DE53" w14:textId="77777777" w:rsidR="00736DDE" w:rsidRPr="00736DDE" w:rsidRDefault="00736DDE" w:rsidP="00736DDE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After Level I response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F2F850" w14:textId="77777777" w:rsidR="00736DDE" w:rsidRPr="00736DDE" w:rsidRDefault="00736DDE" w:rsidP="00736DD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1712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2CC697" w14:textId="59B72338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1.736 (1.583, 1.904)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CB6B2B" w14:textId="347BAD27" w:rsidR="00736DDE" w:rsidRPr="00736DDE" w:rsidRDefault="00E72A4B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DB2212" w14:textId="77777777" w:rsidR="00736DDE" w:rsidRPr="00736DDE" w:rsidRDefault="00736DDE" w:rsidP="00736DD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B6D107" w14:textId="2B29A024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1.838 (1.673, 2.019)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7DADC4" w14:textId="56251F73" w:rsidR="00736DDE" w:rsidRPr="00736DDE" w:rsidRDefault="00736DDE" w:rsidP="00736DDE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6DD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</w:tbl>
    <w:p w14:paraId="01B939B6" w14:textId="193B2B6F" w:rsidR="007E671C" w:rsidRDefault="00760593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# Factors with </w:t>
      </w:r>
      <w:r>
        <w:rPr>
          <w:rFonts w:ascii="Times New Roman" w:hAnsi="Times New Roman" w:cs="Times New Roman"/>
          <w:i/>
          <w:szCs w:val="21"/>
        </w:rPr>
        <w:t>P</w:t>
      </w:r>
      <w:r>
        <w:rPr>
          <w:rFonts w:ascii="Times New Roman" w:hAnsi="Times New Roman" w:cs="Times New Roman"/>
          <w:szCs w:val="21"/>
        </w:rPr>
        <w:t>-value greater than 0</w:t>
      </w:r>
      <w:r w:rsidR="00F039A4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1 in univariate analysis were excluded from the </w:t>
      </w:r>
      <w:r>
        <w:rPr>
          <w:rFonts w:ascii="Times New Roman" w:eastAsia="等线" w:hAnsi="Times New Roman" w:cs="Times New Roman"/>
          <w:color w:val="000000"/>
          <w:kern w:val="0"/>
          <w:szCs w:val="21"/>
        </w:rPr>
        <w:t>multivariate analysis.</w:t>
      </w:r>
    </w:p>
    <w:p w14:paraId="39E7A6BA" w14:textId="53D428D4" w:rsidR="007E671C" w:rsidRDefault="00760593">
      <w:pPr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8"/>
          <w:szCs w:val="28"/>
        </w:rPr>
        <w:sectPr w:rsidR="007E671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>
        <w:rPr>
          <w:rFonts w:ascii="Times New Roman" w:hAnsi="Times New Roman" w:cs="Times New Roman"/>
          <w:szCs w:val="21"/>
        </w:rPr>
        <w:t xml:space="preserve">* </w:t>
      </w:r>
      <w:r w:rsidR="00D32B59">
        <w:rPr>
          <w:rFonts w:ascii="Times New Roman" w:hAnsi="Times New Roman" w:cs="Times New Roman"/>
          <w:sz w:val="20"/>
          <w:szCs w:val="20"/>
        </w:rPr>
        <w:t xml:space="preserve">Manual </w:t>
      </w:r>
      <w:r>
        <w:rPr>
          <w:rFonts w:ascii="Times New Roman" w:hAnsi="Times New Roman" w:cs="Times New Roman"/>
          <w:szCs w:val="21"/>
        </w:rPr>
        <w:t>worker contains construction worker, factory worker, cleaner, etc.</w:t>
      </w:r>
    </w:p>
    <w:p w14:paraId="592982B3" w14:textId="14462532" w:rsidR="007E671C" w:rsidRDefault="00632D22">
      <w:pPr>
        <w:widowControl/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Table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 </w:t>
      </w:r>
      <w:r w:rsidR="00144CD6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4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. Factors affecting the severity of COVID-19 among 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>2</w:t>
      </w:r>
      <w:r w:rsidR="00B81A1E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 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>33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7 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 xml:space="preserve">imported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cases 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from Hubei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using Logistic regression model.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8"/>
        <w:gridCol w:w="1788"/>
        <w:gridCol w:w="2508"/>
        <w:gridCol w:w="1432"/>
        <w:gridCol w:w="357"/>
        <w:gridCol w:w="2504"/>
        <w:gridCol w:w="1611"/>
      </w:tblGrid>
      <w:tr w:rsidR="00115265" w:rsidRPr="006539F8" w14:paraId="0E2278F7" w14:textId="77777777" w:rsidTr="00E627F8">
        <w:trPr>
          <w:trHeight w:val="280"/>
          <w:jc w:val="center"/>
        </w:trPr>
        <w:tc>
          <w:tcPr>
            <w:tcW w:w="134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87F794" w14:textId="0DEA105F" w:rsidR="00115265" w:rsidRPr="006539F8" w:rsidRDefault="00115265" w:rsidP="00115265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A18C1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  <w:t>F</w:t>
            </w:r>
            <w:r w:rsidRPr="000A18C1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actors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331A77C" w14:textId="77777777" w:rsidR="00115265" w:rsidRPr="006539F8" w:rsidRDefault="0011526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F2F4CC" w14:textId="77777777" w:rsidR="00115265" w:rsidRPr="006539F8" w:rsidRDefault="0011526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Univariate analysis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60B27" w14:textId="77777777" w:rsidR="00115265" w:rsidRPr="006539F8" w:rsidRDefault="0011526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06CE3B" w14:textId="77777777" w:rsidR="00115265" w:rsidRPr="006539F8" w:rsidRDefault="0011526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Multivariate analysis</w:t>
            </w: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#</w:t>
            </w:r>
          </w:p>
        </w:tc>
      </w:tr>
      <w:tr w:rsidR="00115265" w:rsidRPr="006539F8" w14:paraId="4E8C626F" w14:textId="77777777" w:rsidTr="00E627F8">
        <w:trPr>
          <w:trHeight w:val="280"/>
          <w:jc w:val="center"/>
        </w:trPr>
        <w:tc>
          <w:tcPr>
            <w:tcW w:w="134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8752CD" w14:textId="0CC26519" w:rsidR="00115265" w:rsidRPr="006539F8" w:rsidRDefault="0011526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0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806FB7" w14:textId="77777777" w:rsidR="00115265" w:rsidRPr="006539F8" w:rsidRDefault="0011526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4AB93D" w14:textId="3970BC19" w:rsidR="00115265" w:rsidRPr="006539F8" w:rsidRDefault="001742A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r w:rsidR="00115265"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B13972" w14:textId="77777777" w:rsidR="00115265" w:rsidRPr="006539F8" w:rsidRDefault="0011526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706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F58D8E" w14:textId="18AD26C8" w:rsidR="00115265" w:rsidRPr="006539F8" w:rsidRDefault="0011526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442A79" w14:textId="52BC1774" w:rsidR="00115265" w:rsidRPr="006539F8" w:rsidRDefault="001742A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115265"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(95%CI)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1E2C0B" w14:textId="77777777" w:rsidR="00115265" w:rsidRPr="006539F8" w:rsidRDefault="0011526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F9706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7E671C" w:rsidRPr="006539F8" w14:paraId="1055D841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91E41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Incubation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A8CF6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EA231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1100F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1FC9F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52C43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FF1A2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2930E2D5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5E797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Normal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26B9E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1942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7451E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37CFE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F0819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6692C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D7867" w14:textId="77777777" w:rsidR="007E671C" w:rsidRPr="006539F8" w:rsidRDefault="0076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E671C" w:rsidRPr="006539F8" w14:paraId="4FAF6294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ACFEF" w14:textId="0D2F33E5" w:rsidR="007E671C" w:rsidRPr="006539F8" w:rsidRDefault="00F77E6F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Prolonged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7D366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395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5C625" w14:textId="2316FF73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481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291, 0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753)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F6E54" w14:textId="319488C3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87425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C6B03" w14:textId="530E5C51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443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264, 0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708)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21514" w14:textId="1C0531B9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001</w:t>
            </w:r>
          </w:p>
        </w:tc>
      </w:tr>
      <w:tr w:rsidR="007E671C" w:rsidRPr="006539F8" w14:paraId="73060612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9817" w14:textId="77777777" w:rsidR="007E671C" w:rsidRPr="006539F8" w:rsidRDefault="00760593">
            <w:pPr>
              <w:widowControl/>
              <w:jc w:val="left"/>
              <w:rPr>
                <w:rFonts w:ascii="Times New Roman" w:eastAsia="Times New Roman Uni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87967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65675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FB1E1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7C362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F3463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97B24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04374302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3CC5C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3CDF2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999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0A5A9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04233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87779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C015F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D7DFE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3BAA3A5F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24D03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14926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1338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02793" w14:textId="2FE6C223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251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939, 1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676)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AF41D" w14:textId="562634D8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129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3E1D6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BBEC2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20798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6EE2EF17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E1493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Age, year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7F882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57A67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59FD4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15CC2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06907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9F042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5D3A26" w:rsidRPr="006539F8" w14:paraId="051560F9" w14:textId="77777777" w:rsidTr="005138EF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B28CA" w14:textId="28F44329" w:rsidR="005D3A26" w:rsidRPr="006539F8" w:rsidRDefault="005D3A26" w:rsidP="005D3A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5138EF" w:rsidRPr="0040106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8825B" w14:textId="77777777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hAnsi="Times New Roman" w:cs="Times New Roman"/>
                <w:sz w:val="20"/>
                <w:szCs w:val="20"/>
              </w:rPr>
              <w:t>1399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DC703" w14:textId="77777777" w:rsidR="005D3A26" w:rsidRPr="006539F8" w:rsidRDefault="005D3A26" w:rsidP="005D3A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86B6D" w14:textId="77777777" w:rsidR="005D3A26" w:rsidRPr="006539F8" w:rsidRDefault="005D3A26" w:rsidP="005D3A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DE3F4" w14:textId="77777777" w:rsidR="005D3A26" w:rsidRPr="006539F8" w:rsidRDefault="005D3A26" w:rsidP="005D3A26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ED9AF" w14:textId="77777777" w:rsidR="005D3A26" w:rsidRPr="006539F8" w:rsidRDefault="005D3A26" w:rsidP="005D3A26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20ACE" w14:textId="77777777" w:rsidR="005D3A26" w:rsidRPr="006539F8" w:rsidRDefault="005D3A26" w:rsidP="005D3A26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5D3A26" w:rsidRPr="006539F8" w14:paraId="55F1410E" w14:textId="77777777" w:rsidTr="005138EF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5E5BC" w14:textId="3DC14673" w:rsidR="005D3A26" w:rsidRPr="006539F8" w:rsidRDefault="005D3A26" w:rsidP="005D3A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</w:t>
            </w:r>
            <w:r w:rsidRPr="0040106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B1664" w14:textId="77777777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6E3E6" w14:textId="127C2797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053 (2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199, 4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257)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1EC22" w14:textId="7C6FFD3E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CBEAD" w14:textId="77777777" w:rsidR="005D3A26" w:rsidRPr="006539F8" w:rsidRDefault="005D3A26" w:rsidP="005D3A26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BC319" w14:textId="4B83E63F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472 (1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746, 3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508)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85E2B" w14:textId="0725230A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001</w:t>
            </w:r>
          </w:p>
        </w:tc>
      </w:tr>
      <w:tr w:rsidR="005D3A26" w:rsidRPr="006539F8" w14:paraId="7438CE3C" w14:textId="77777777" w:rsidTr="005138EF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9A116" w14:textId="3AB8795A" w:rsidR="005D3A26" w:rsidRPr="006539F8" w:rsidRDefault="005D3A26" w:rsidP="005D3A26">
            <w:pPr>
              <w:widowControl/>
              <w:ind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&gt;60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58B27" w14:textId="77777777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83FEB" w14:textId="6BC7C70C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098 (3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472, 7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464)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8F1AA" w14:textId="33C83827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BD1B0" w14:textId="77777777" w:rsidR="005D3A26" w:rsidRPr="006539F8" w:rsidRDefault="005D3A26" w:rsidP="005D3A26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818FE" w14:textId="725F5EE9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677 (2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380, 5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644)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389C3" w14:textId="6CAFA7FF" w:rsidR="005D3A26" w:rsidRPr="006539F8" w:rsidRDefault="005D3A26" w:rsidP="005D3A2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001</w:t>
            </w:r>
          </w:p>
        </w:tc>
      </w:tr>
      <w:tr w:rsidR="007E671C" w:rsidRPr="006539F8" w14:paraId="0B8A1E55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CD02E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Occupation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B3C45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3E873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96542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E7AE1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CE4C6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1745F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20011C" w:rsidRPr="006539F8" w14:paraId="68C7AEA3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A50BC" w14:textId="5416C23A" w:rsidR="0020011C" w:rsidRPr="006539F8" w:rsidRDefault="00F26B0D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Manual </w:t>
            </w:r>
            <w:r w:rsidR="0020011C" w:rsidRPr="006539F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worker</w:t>
            </w:r>
            <w:r w:rsidR="0020011C"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81C6F" w14:textId="77777777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 w:themeColor="text1"/>
                <w:kern w:val="0"/>
                <w:sz w:val="20"/>
                <w:szCs w:val="20"/>
              </w:rPr>
              <w:t>243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78387" w14:textId="77777777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D842B" w14:textId="77777777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45351" w14:textId="77777777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74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621B8C" w14:textId="1898D72B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0011C" w:rsidRPr="006539F8" w14:paraId="40F0AE6D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388D1" w14:textId="77777777" w:rsidR="0020011C" w:rsidRPr="006539F8" w:rsidRDefault="0020011C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Farmer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49F75" w14:textId="77777777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 w:themeColor="text1"/>
                <w:kern w:val="0"/>
                <w:sz w:val="20"/>
                <w:szCs w:val="20"/>
              </w:rPr>
              <w:t>264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603B4" w14:textId="3B8741DD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458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821, 2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638)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8CCB5" w14:textId="61291346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203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21E0E" w14:textId="77777777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4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4576F0" w14:textId="77777777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0011C" w:rsidRPr="006539F8" w14:paraId="1104D45B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723F" w14:textId="77777777" w:rsidR="0020011C" w:rsidRPr="006539F8" w:rsidRDefault="0020011C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Office worker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BD53F" w14:textId="77777777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 w:themeColor="text1"/>
                <w:kern w:val="0"/>
                <w:sz w:val="20"/>
                <w:szCs w:val="20"/>
              </w:rPr>
              <w:t>448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09D31" w14:textId="0CEE4C5A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841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478, 1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508)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B2955" w14:textId="1E5A17C4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D7520" w14:textId="77777777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4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5521F7" w14:textId="77777777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0011C" w:rsidRPr="006539F8" w14:paraId="02894F39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34F73" w14:textId="77777777" w:rsidR="0020011C" w:rsidRPr="006539F8" w:rsidRDefault="0020011C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Public service worker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B9E94" w14:textId="77777777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 w:themeColor="text1"/>
                <w:kern w:val="0"/>
                <w:sz w:val="20"/>
                <w:szCs w:val="20"/>
              </w:rPr>
              <w:t>661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F8F9F" w14:textId="4374390D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903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539, 1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563)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5B5E2" w14:textId="6F36EAED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705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F60E3" w14:textId="77777777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4" w:type="pct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E8A832" w14:textId="77777777" w:rsidR="0020011C" w:rsidRPr="006539F8" w:rsidRDefault="0020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011C" w:rsidRPr="006539F8" w14:paraId="76C186D6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0F501" w14:textId="77777777" w:rsidR="0020011C" w:rsidRPr="006539F8" w:rsidRDefault="0020011C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Unemployed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40327" w14:textId="77777777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9CD33" w14:textId="587BB949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246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764, 2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115)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21C28" w14:textId="518B6892" w:rsidR="0020011C" w:rsidRPr="006539F8" w:rsidRDefault="00200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F0378" w14:textId="77777777" w:rsidR="0020011C" w:rsidRPr="006539F8" w:rsidRDefault="002001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4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D27ED" w14:textId="77777777" w:rsidR="0020011C" w:rsidRPr="006539F8" w:rsidRDefault="0020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71C" w:rsidRPr="006539F8" w14:paraId="2923043E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EB47A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Geographical Location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EAC86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D626E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5CFF5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7B41B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5624E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8EC6E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3180D456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6858E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Northern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E79EB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80456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B3A85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0F402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DB597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C128F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E671C" w:rsidRPr="006539F8" w14:paraId="6FE35853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EBFA9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Central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B76C1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942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7CB71" w14:textId="72941D62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833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575, 1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220)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4754F" w14:textId="7F0B3511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339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52793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BFE01" w14:textId="4EA6C9DA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764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517, 1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141)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C50C4" w14:textId="173846BD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</w:tr>
      <w:tr w:rsidR="007E671C" w:rsidRPr="006539F8" w14:paraId="7AA53E75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06248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Southern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7675C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995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4E9FE" w14:textId="4B733944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636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434, 0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942)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1B09B" w14:textId="3401C3BD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022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1038C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1F883" w14:textId="04B62795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544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363, 0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822)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78DBC" w14:textId="7146EF83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003</w:t>
            </w:r>
          </w:p>
        </w:tc>
      </w:tr>
      <w:tr w:rsidR="007E671C" w:rsidRPr="006539F8" w14:paraId="4D38AD69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A148D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Type of residence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33D6B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7DD54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2C6D8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31275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7B8A4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356E0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1EE4DCB2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16D6A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Urban area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F2DEF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1224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20D07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AB243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5A3AF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54744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BDB9E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368DAD5D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35728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Rural area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376BE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1113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F2F5D" w14:textId="465C9A6D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181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891, 1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566)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8E28A" w14:textId="4CA57106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246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7CD95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693F0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62A9E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2042D938" w14:textId="77777777" w:rsidTr="000A18C1">
        <w:trPr>
          <w:trHeight w:val="156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0AAF0" w14:textId="77777777" w:rsidR="007E671C" w:rsidRPr="006539F8" w:rsidRDefault="00760593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Underlying disease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AB770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C4671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70F2E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E1F0A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9BFD6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162A9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3A27CD90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3FB81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46C9D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1833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79A54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85372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60877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FA516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CE707" w14:textId="77777777" w:rsidR="007E671C" w:rsidRPr="006539F8" w:rsidRDefault="00760593">
            <w:pPr>
              <w:jc w:val="center"/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kern w:val="0"/>
                <w:sz w:val="20"/>
                <w:szCs w:val="20"/>
              </w:rPr>
              <w:t>-</w:t>
            </w:r>
          </w:p>
        </w:tc>
      </w:tr>
      <w:tr w:rsidR="007E671C" w:rsidRPr="006539F8" w14:paraId="68505B5E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5D4DF" w14:textId="356A180B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Cardia-cerebrovascular disease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43466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231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AE82D" w14:textId="45969142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042 (2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095, 4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358)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9C5E3" w14:textId="4F7691F1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001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97081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DD2F1" w14:textId="41391BDD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987 (1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338, 2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918)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2255E" w14:textId="4F8DFCFD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001</w:t>
            </w:r>
          </w:p>
        </w:tc>
      </w:tr>
      <w:tr w:rsidR="007E671C" w:rsidRPr="006539F8" w14:paraId="3B4C6C12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CE0547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Diabetes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3AD76B9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89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B0497D" w14:textId="21330F14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429 (2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701, 7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152)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FFEF52" w14:textId="3A8963A4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001</w:t>
            </w: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68CC507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6F7146" w14:textId="6D8A8BB0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378 (2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051, 5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489)</w:t>
            </w:r>
          </w:p>
        </w:tc>
        <w:tc>
          <w:tcPr>
            <w:tcW w:w="57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5948D8" w14:textId="4C7422F3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001</w:t>
            </w:r>
          </w:p>
        </w:tc>
      </w:tr>
      <w:tr w:rsidR="007E671C" w:rsidRPr="006539F8" w14:paraId="26D8DC13" w14:textId="77777777" w:rsidTr="000A18C1">
        <w:trPr>
          <w:trHeight w:val="280"/>
          <w:jc w:val="center"/>
        </w:trPr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DAD410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 disease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066EBC" w14:textId="7777777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  <w:t>280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D30521" w14:textId="218B16B6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295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855, 1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913)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788CDD" w14:textId="5A55CE41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207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C0FE3C" w14:textId="77777777" w:rsidR="007E671C" w:rsidRPr="006539F8" w:rsidRDefault="007E671C">
            <w:pPr>
              <w:jc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618B2" w14:textId="427E3867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Times New Roman Uni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155 (0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759, 1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717)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4E106C" w14:textId="56349529" w:rsidR="007E671C" w:rsidRPr="006539F8" w:rsidRDefault="0076059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F039A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</w:t>
            </w:r>
            <w:r w:rsidRPr="006539F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488</w:t>
            </w:r>
          </w:p>
        </w:tc>
      </w:tr>
    </w:tbl>
    <w:p w14:paraId="687F7A66" w14:textId="71ED1FDC" w:rsidR="007E671C" w:rsidRDefault="00760593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# Factors with </w:t>
      </w:r>
      <w:r>
        <w:rPr>
          <w:rFonts w:ascii="Times New Roman" w:hAnsi="Times New Roman" w:cs="Times New Roman"/>
          <w:i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-value greater than 0</w:t>
      </w:r>
      <w:r w:rsidR="00F039A4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1 in univariate analysis were excluded in the 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multivariate analysis.</w:t>
      </w:r>
    </w:p>
    <w:p w14:paraId="7D878F6A" w14:textId="13F33BA8" w:rsidR="007E671C" w:rsidRDefault="00760593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D32B59" w:rsidRPr="00D32B59">
        <w:rPr>
          <w:rFonts w:ascii="Times New Roman" w:hAnsi="Times New Roman" w:cs="Times New Roman"/>
          <w:sz w:val="20"/>
          <w:szCs w:val="20"/>
        </w:rPr>
        <w:t xml:space="preserve"> </w:t>
      </w:r>
      <w:r w:rsidR="00D32B59">
        <w:rPr>
          <w:rFonts w:ascii="Times New Roman" w:hAnsi="Times New Roman" w:cs="Times New Roman"/>
          <w:sz w:val="20"/>
          <w:szCs w:val="20"/>
        </w:rPr>
        <w:t xml:space="preserve">Manual </w:t>
      </w:r>
      <w:r>
        <w:rPr>
          <w:rFonts w:ascii="Times New Roman" w:hAnsi="Times New Roman" w:cs="Times New Roman"/>
          <w:sz w:val="20"/>
          <w:szCs w:val="20"/>
        </w:rPr>
        <w:t>worker contains construction worker, factory worker, cleaner, etc.</w:t>
      </w:r>
    </w:p>
    <w:p w14:paraId="5495D915" w14:textId="77777777" w:rsidR="007E671C" w:rsidRDefault="007E671C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sectPr w:rsidR="007E671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5DD16AD0" w14:textId="4A44FEB6" w:rsidR="00144CD6" w:rsidRPr="00144CD6" w:rsidRDefault="00144CD6" w:rsidP="00144CD6">
      <w:pPr>
        <w:spacing w:beforeLines="50" w:before="120" w:afterLines="50" w:after="120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144CD6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Supplementary Table 5</w:t>
      </w:r>
      <w:r w:rsidR="00706DD6" w:rsidRPr="00144CD6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r w:rsidR="00DD2B70" w:rsidRPr="00DD2B70">
        <w:rPr>
          <w:rFonts w:ascii="Times New Roman" w:hAnsi="Times New Roman" w:cs="Times New Roman"/>
          <w:b/>
          <w:bCs/>
          <w:sz w:val="24"/>
          <w:szCs w:val="28"/>
        </w:rPr>
        <w:t xml:space="preserve">Multivariate </w:t>
      </w:r>
      <w:r w:rsidR="00DD2B70">
        <w:rPr>
          <w:rFonts w:ascii="Times New Roman" w:hAnsi="Times New Roman" w:cs="Times New Roman"/>
          <w:b/>
          <w:bCs/>
          <w:sz w:val="24"/>
          <w:szCs w:val="28"/>
        </w:rPr>
        <w:t>l</w:t>
      </w:r>
      <w:r w:rsidR="00C80FA9" w:rsidRPr="00C80FA9">
        <w:rPr>
          <w:rFonts w:ascii="Times New Roman" w:hAnsi="Times New Roman" w:cs="Times New Roman"/>
          <w:b/>
          <w:bCs/>
          <w:sz w:val="24"/>
          <w:szCs w:val="28"/>
        </w:rPr>
        <w:t>ogistic regression model</w:t>
      </w:r>
      <w:r w:rsidR="00C80FA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706DD6" w:rsidRPr="00144CD6">
        <w:rPr>
          <w:rFonts w:ascii="Times New Roman" w:hAnsi="Times New Roman" w:cs="Times New Roman"/>
          <w:b/>
          <w:bCs/>
          <w:sz w:val="24"/>
          <w:szCs w:val="28"/>
        </w:rPr>
        <w:t xml:space="preserve">for </w:t>
      </w:r>
      <w:r w:rsidR="00DC562F">
        <w:rPr>
          <w:rFonts w:ascii="Times New Roman" w:hAnsi="Times New Roman" w:cs="Times New Roman"/>
          <w:b/>
          <w:bCs/>
          <w:sz w:val="24"/>
          <w:szCs w:val="28"/>
        </w:rPr>
        <w:t xml:space="preserve">local cases and </w:t>
      </w:r>
      <w:r w:rsidR="00706DD6" w:rsidRPr="00144CD6">
        <w:rPr>
          <w:rFonts w:ascii="Times New Roman" w:hAnsi="Times New Roman" w:cs="Times New Roman"/>
          <w:b/>
          <w:bCs/>
          <w:sz w:val="24"/>
          <w:szCs w:val="28"/>
        </w:rPr>
        <w:t>imported cases</w:t>
      </w:r>
      <w:r w:rsidR="00C80FA9">
        <w:rPr>
          <w:rFonts w:ascii="Times New Roman" w:hAnsi="Times New Roman" w:cs="Times New Roman"/>
          <w:b/>
          <w:bCs/>
          <w:sz w:val="24"/>
          <w:szCs w:val="28"/>
        </w:rPr>
        <w:t xml:space="preserve"> a</w:t>
      </w:r>
      <w:r w:rsidR="00C80FA9" w:rsidRPr="00C80FA9">
        <w:rPr>
          <w:rFonts w:ascii="Times New Roman" w:hAnsi="Times New Roman" w:cs="Times New Roman"/>
          <w:b/>
          <w:bCs/>
          <w:sz w:val="24"/>
          <w:szCs w:val="28"/>
        </w:rPr>
        <w:t>fter excluding outliers</w:t>
      </w:r>
      <w:r w:rsidR="00706DD6" w:rsidRPr="00144CD6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D37701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D37701" w:rsidRPr="00D37701">
        <w:rPr>
          <w:rFonts w:ascii="Times New Roman" w:hAnsi="Times New Roman" w:cs="Times New Roman"/>
          <w:sz w:val="24"/>
          <w:szCs w:val="28"/>
        </w:rPr>
        <w:t>T</w:t>
      </w:r>
      <w:r w:rsidR="00D37701" w:rsidRPr="00D37701">
        <w:rPr>
          <w:rFonts w:ascii="Times New Roman" w:hAnsi="Times New Roman" w:cs="Times New Roman" w:hint="eastAsia"/>
          <w:sz w:val="24"/>
          <w:szCs w:val="28"/>
        </w:rPr>
        <w:t>he</w:t>
      </w:r>
      <w:r w:rsidR="00D37701" w:rsidRPr="00D37701">
        <w:rPr>
          <w:rFonts w:ascii="Times New Roman" w:hAnsi="Times New Roman" w:cs="Times New Roman"/>
          <w:sz w:val="24"/>
          <w:szCs w:val="28"/>
        </w:rPr>
        <w:t xml:space="preserve"> attribute value frequency (AVF) was used to filter out outliers</w:t>
      </w:r>
      <w:r w:rsidR="0090627E">
        <w:rPr>
          <w:rFonts w:ascii="Times New Roman" w:hAnsi="Times New Roman" w:cs="Times New Roman"/>
          <w:sz w:val="24"/>
          <w:szCs w:val="28"/>
        </w:rPr>
        <w:t>.</w:t>
      </w:r>
      <w:r w:rsidR="00D37701">
        <w:rPr>
          <w:rFonts w:ascii="Times New Roman" w:hAnsi="Times New Roman" w:cs="Times New Roman"/>
          <w:sz w:val="24"/>
          <w:szCs w:val="28"/>
        </w:rPr>
        <w:t xml:space="preserve"> 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2268"/>
        <w:gridCol w:w="2127"/>
        <w:gridCol w:w="992"/>
        <w:gridCol w:w="425"/>
        <w:gridCol w:w="2126"/>
        <w:gridCol w:w="993"/>
        <w:gridCol w:w="425"/>
      </w:tblGrid>
      <w:tr w:rsidR="001F053B" w:rsidRPr="007E0D2A" w14:paraId="55C847D0" w14:textId="77777777" w:rsidTr="005D246B">
        <w:trPr>
          <w:gridAfter w:val="1"/>
          <w:wAfter w:w="425" w:type="dxa"/>
          <w:trHeight w:val="291"/>
        </w:trPr>
        <w:tc>
          <w:tcPr>
            <w:tcW w:w="2268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5859" w14:textId="666F93C5" w:rsidR="001F053B" w:rsidRPr="007E0D2A" w:rsidRDefault="001F053B" w:rsidP="00A2035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A18C1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  <w:t>F</w:t>
            </w:r>
            <w:r w:rsidRPr="000A18C1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actors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570DC6" w14:textId="77777777" w:rsidR="001F053B" w:rsidRPr="007E0D2A" w:rsidRDefault="001F053B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Local</w:t>
            </w:r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7E0D2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cases</w:t>
            </w:r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7D221DAD" w14:textId="73FAE6A2" w:rsidR="001F053B" w:rsidRPr="007E0D2A" w:rsidRDefault="001F053B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</w:t>
            </w:r>
            <w:proofErr w:type="gramStart"/>
            <w:r w:rsidR="00EB54E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EB54E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emove</w:t>
            </w:r>
            <w:proofErr w:type="gramEnd"/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19 outliers)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right w:val="nil"/>
            </w:tcBorders>
          </w:tcPr>
          <w:p w14:paraId="20D983C4" w14:textId="77777777" w:rsidR="001F053B" w:rsidRPr="007E0D2A" w:rsidRDefault="001F053B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7E672E" w14:textId="7AEBD9A8" w:rsidR="001F053B" w:rsidRPr="007E0D2A" w:rsidRDefault="00E078B1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</w:t>
            </w:r>
            <w:r w:rsidR="001F053B"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mported </w:t>
            </w:r>
            <w:r w:rsidR="001F053B" w:rsidRPr="007E0D2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cases</w:t>
            </w:r>
          </w:p>
          <w:p w14:paraId="53A0AAE0" w14:textId="0C50AB46" w:rsidR="001F053B" w:rsidRPr="007E0D2A" w:rsidRDefault="001F053B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(</w:t>
            </w:r>
            <w:proofErr w:type="gramStart"/>
            <w:r w:rsidR="00EB54E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r w:rsidR="00EB54E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emove</w:t>
            </w:r>
            <w:proofErr w:type="gramEnd"/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23 outliers)</w:t>
            </w:r>
          </w:p>
        </w:tc>
      </w:tr>
      <w:tr w:rsidR="001F053B" w:rsidRPr="007E0D2A" w14:paraId="2A8CA79F" w14:textId="77777777" w:rsidTr="005D246B">
        <w:trPr>
          <w:gridAfter w:val="1"/>
          <w:wAfter w:w="425" w:type="dxa"/>
          <w:trHeight w:val="291"/>
        </w:trPr>
        <w:tc>
          <w:tcPr>
            <w:tcW w:w="2268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77DABD" w14:textId="77777777" w:rsidR="001F053B" w:rsidRPr="007E0D2A" w:rsidRDefault="001F053B" w:rsidP="00A203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0F7F3E" w14:textId="31FF395C" w:rsidR="001F053B" w:rsidRPr="007E0D2A" w:rsidRDefault="00EC68A8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r w:rsidR="001F053B"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914DA8" w14:textId="77777777" w:rsidR="001F053B" w:rsidRPr="007E0D2A" w:rsidRDefault="001F053B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D0198" w14:textId="77777777" w:rsidR="001F053B" w:rsidRPr="007E0D2A" w:rsidRDefault="001F053B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12FCB5" w14:textId="1C693FC8" w:rsidR="001F053B" w:rsidRPr="007E0D2A" w:rsidRDefault="00EC68A8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r w:rsidR="001F053B"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759973" w14:textId="77777777" w:rsidR="001F053B" w:rsidRPr="007E0D2A" w:rsidRDefault="001F053B" w:rsidP="00A2035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706DD6" w:rsidRPr="007E0D2A" w14:paraId="294EC0D0" w14:textId="77777777" w:rsidTr="00D37701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463E" w14:textId="77777777" w:rsidR="00706DD6" w:rsidRPr="007E0D2A" w:rsidRDefault="00706DD6" w:rsidP="00A203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Incubation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E9D4D" w14:textId="77777777" w:rsidR="00706DD6" w:rsidRPr="007E0D2A" w:rsidRDefault="00706DD6" w:rsidP="00A2035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578A7" w14:textId="77777777" w:rsidR="00706DD6" w:rsidRPr="007E0D2A" w:rsidRDefault="00706DD6" w:rsidP="00A2035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7264CD" w14:textId="77777777" w:rsidR="00706DD6" w:rsidRPr="007E0D2A" w:rsidRDefault="00706DD6" w:rsidP="00A2035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1E6E9" w14:textId="77777777" w:rsidR="00706DD6" w:rsidRPr="007E0D2A" w:rsidRDefault="00706DD6" w:rsidP="00A2035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5BB2" w14:textId="77777777" w:rsidR="00706DD6" w:rsidRPr="007E0D2A" w:rsidRDefault="00706DD6" w:rsidP="00A2035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B4C24" w:rsidRPr="007E0D2A" w14:paraId="5B814D91" w14:textId="07551984" w:rsidTr="003D413D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7BCDC" w14:textId="77777777" w:rsidR="00CB4C24" w:rsidRPr="007E0D2A" w:rsidRDefault="00CB4C24" w:rsidP="00CB4C24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Normal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520D5" w14:textId="2853C4FF" w:rsidR="00CB4C24" w:rsidRPr="007E0D2A" w:rsidRDefault="00CB4C24" w:rsidP="006609E5">
            <w:pPr>
              <w:widowControl/>
              <w:ind w:firstLineChars="100" w:firstLine="2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96E36" w14:textId="4ABEF972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AB5D77E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900B9" w14:textId="040A224B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8E1A" w14:textId="13D2452E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66C08DBB" w14:textId="77777777" w:rsidR="00CB4C24" w:rsidRPr="007E0D2A" w:rsidRDefault="00CB4C24" w:rsidP="006609E5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CB4C24" w:rsidRPr="007E0D2A" w14:paraId="670F2076" w14:textId="77777777" w:rsidTr="00CB4C24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99084" w14:textId="77777777" w:rsidR="00CB4C24" w:rsidRPr="007E0D2A" w:rsidRDefault="00CB4C24" w:rsidP="00CB4C24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Prolonged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9CD73" w14:textId="5BAF9DDA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0.374 (0.187, 0.679)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BA925" w14:textId="05DE2164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24A74A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9A39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0.400 (0.222, 0.669)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5C78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CB4C24" w:rsidRPr="007E0D2A" w14:paraId="4D30E8AF" w14:textId="77777777" w:rsidTr="00CB4C24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E47D" w14:textId="77777777" w:rsidR="00CB4C24" w:rsidRPr="007E0D2A" w:rsidRDefault="00CB4C24" w:rsidP="00CB4C2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Age, year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25A7D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64767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7DF3AA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91E8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4041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D3A26" w:rsidRPr="007E0D2A" w14:paraId="6DCA6C20" w14:textId="532F85EA" w:rsidTr="005138EF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7111" w14:textId="6F12DEE8" w:rsidR="005D3A26" w:rsidRPr="007E0D2A" w:rsidRDefault="005D3A26" w:rsidP="005D3A26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5138EF" w:rsidRPr="0040106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D7DCF" w14:textId="0D24BEBE" w:rsidR="005D3A26" w:rsidRPr="007E0D2A" w:rsidRDefault="005D3A26" w:rsidP="005D3A26">
            <w:pPr>
              <w:widowControl/>
              <w:ind w:firstLineChars="100" w:firstLine="2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01F80" w14:textId="4B62B729" w:rsidR="005D3A26" w:rsidRPr="007E0D2A" w:rsidRDefault="005D3A26" w:rsidP="005D3A2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55F45" w14:textId="77777777" w:rsidR="005D3A26" w:rsidRPr="007E0D2A" w:rsidRDefault="005D3A26" w:rsidP="005D3A2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B7F4" w14:textId="379B5379" w:rsidR="005D3A26" w:rsidRPr="007E0D2A" w:rsidRDefault="005D3A26" w:rsidP="005D3A2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D5F8" w14:textId="5CDE130F" w:rsidR="005D3A26" w:rsidRPr="007E0D2A" w:rsidRDefault="005D3A26" w:rsidP="005D3A2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613133C1" w14:textId="77777777" w:rsidR="005D3A26" w:rsidRPr="007E0D2A" w:rsidRDefault="005D3A26" w:rsidP="005D3A26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5D3A26" w:rsidRPr="007E0D2A" w14:paraId="45DD9471" w14:textId="77777777" w:rsidTr="005138EF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EA16" w14:textId="41FE51E8" w:rsidR="005D3A26" w:rsidRPr="007E0D2A" w:rsidRDefault="005D3A26" w:rsidP="005D3A26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</w:t>
            </w:r>
            <w:r w:rsidRPr="0040106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AF52E" w14:textId="5E8245E8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1.353 (0.907, 2.018)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CBF7A" w14:textId="69D720C0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76A7607" w14:textId="77777777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A1B1" w14:textId="77777777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2.477 (1.744, 3.525)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D126" w14:textId="77777777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5D3A26" w:rsidRPr="007E0D2A" w14:paraId="6AB718B8" w14:textId="77777777" w:rsidTr="005138EF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93C8" w14:textId="54991336" w:rsidR="005D3A26" w:rsidRPr="007E0D2A" w:rsidRDefault="005D3A26" w:rsidP="005D3A26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&gt;60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64C9A" w14:textId="75781D99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4.402 (3.015, 6.477)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58DD6" w14:textId="58CA4701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67EEEB5" w14:textId="77777777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76CA" w14:textId="77777777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3.821 (2.458, 5.895)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DF7B" w14:textId="77777777" w:rsidR="005D3A26" w:rsidRPr="007E0D2A" w:rsidRDefault="005D3A26" w:rsidP="005D3A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B4C24" w:rsidRPr="007E0D2A" w14:paraId="2AE2B317" w14:textId="77777777" w:rsidTr="00CB4C24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0EC8" w14:textId="77777777" w:rsidR="00CB4C24" w:rsidRPr="007E0D2A" w:rsidRDefault="00CB4C24" w:rsidP="00CB4C2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Geographical Location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F8E8" w14:textId="69510BF3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EA57C" w14:textId="606DA49D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4CF71A6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79A7D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7531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B4C24" w:rsidRPr="007E0D2A" w14:paraId="32A01ECE" w14:textId="5C3CAC57" w:rsidTr="00CB4C24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4E79" w14:textId="77777777" w:rsidR="00CB4C24" w:rsidRPr="007E0D2A" w:rsidRDefault="00CB4C24" w:rsidP="00CB4C24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Northern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85EFB" w14:textId="38CF690D" w:rsidR="00CB4C24" w:rsidRPr="007E0D2A" w:rsidRDefault="00CB4C24" w:rsidP="006609E5">
            <w:pPr>
              <w:widowControl/>
              <w:ind w:firstLineChars="100" w:firstLine="2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0BA05" w14:textId="07FDF2FD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78D2EF5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1803" w14:textId="56B0E042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0EF8" w14:textId="5A981712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1EAC6524" w14:textId="77777777" w:rsidR="00CB4C24" w:rsidRPr="007E0D2A" w:rsidRDefault="00CB4C24" w:rsidP="006609E5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CB4C24" w:rsidRPr="007E0D2A" w14:paraId="368DF704" w14:textId="77777777" w:rsidTr="00CB4C24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8F17" w14:textId="77777777" w:rsidR="00CB4C24" w:rsidRPr="007E0D2A" w:rsidRDefault="00CB4C24" w:rsidP="00CB4C24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Central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03F6B" w14:textId="345F908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0.644 (0.463, 0.897)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DD272" w14:textId="513862DC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AF52CE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7830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0.746 (0.503, 1.120)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8AA0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0.151</w:t>
            </w:r>
          </w:p>
        </w:tc>
      </w:tr>
      <w:tr w:rsidR="00CB4C24" w:rsidRPr="007E0D2A" w14:paraId="4F397C12" w14:textId="77777777" w:rsidTr="00CB4C24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A223A" w14:textId="77777777" w:rsidR="00CB4C24" w:rsidRPr="007E0D2A" w:rsidRDefault="00CB4C24" w:rsidP="00CB4C24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Southern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FF9BD" w14:textId="7B356743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0.599 (0.399, 0.891)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CAC71" w14:textId="4AC77145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FA02A4A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3E6A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0.516 (0.341, 0.786)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E20B5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</w:tr>
      <w:tr w:rsidR="00CB4C24" w:rsidRPr="007E0D2A" w14:paraId="53916574" w14:textId="77777777" w:rsidTr="00CB4C24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1639" w14:textId="77777777" w:rsidR="00CB4C24" w:rsidRPr="007E0D2A" w:rsidRDefault="00CB4C24" w:rsidP="00CB4C24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Underlying disease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5AD3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53DB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3EAE22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2352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6D9E0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B4C24" w:rsidRPr="007E0D2A" w14:paraId="2B9D0192" w14:textId="77777777" w:rsidTr="00CB4C24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DEF61" w14:textId="77777777" w:rsidR="00CB4C24" w:rsidRPr="007E0D2A" w:rsidRDefault="00CB4C24" w:rsidP="00CB4C24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526B8" w14:textId="6FC9EB81" w:rsidR="00CB4C24" w:rsidRPr="007E0D2A" w:rsidRDefault="00CB4C24" w:rsidP="006609E5">
            <w:pPr>
              <w:widowControl/>
              <w:ind w:firstLineChars="100" w:firstLine="2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B2973" w14:textId="305C94AC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61FAFD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B06D" w14:textId="54ABC615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0A74" w14:textId="5CDB02E5" w:rsidR="00CB4C24" w:rsidRPr="007E0D2A" w:rsidRDefault="00CB4C24" w:rsidP="006609E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CB4C24" w:rsidRPr="007E0D2A" w14:paraId="431112B9" w14:textId="77777777" w:rsidTr="00CB4C24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1A93" w14:textId="77777777" w:rsidR="00CB4C24" w:rsidRPr="007E0D2A" w:rsidRDefault="00CB4C24" w:rsidP="00CB4C24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Cardia-cerebrovascular disease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25FC2" w14:textId="6AC05808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1.549 (1.061, 2.241)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04D98" w14:textId="6FFE2B08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09DC24B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39DAC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1.788 (1.180, 2.671)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B504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</w:tr>
      <w:tr w:rsidR="00CB4C24" w:rsidRPr="007E0D2A" w14:paraId="563C94EA" w14:textId="77777777" w:rsidTr="00CB4C24">
        <w:trPr>
          <w:gridAfter w:val="1"/>
          <w:wAfter w:w="425" w:type="dxa"/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2CDC" w14:textId="77777777" w:rsidR="00CB4C24" w:rsidRPr="007E0D2A" w:rsidRDefault="00CB4C24" w:rsidP="00CB4C24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Diabetes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DABBF" w14:textId="04C5C2FA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2.646 (1.555, 4.417)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27E39" w14:textId="31D5A80B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D1531E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989C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3.306 (1.905, 5.616)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9C78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B4C24" w:rsidRPr="007E0D2A" w14:paraId="5D30D417" w14:textId="77777777" w:rsidTr="00CB4C24">
        <w:trPr>
          <w:gridAfter w:val="1"/>
          <w:wAfter w:w="425" w:type="dxa"/>
          <w:trHeight w:val="291"/>
        </w:trPr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29AF5E" w14:textId="77777777" w:rsidR="00CB4C24" w:rsidRPr="007E0D2A" w:rsidRDefault="00CB4C24" w:rsidP="00CB4C24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Other disease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39AB99" w14:textId="6C9C82D0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1.680 (1.154, 2.414)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78EF91" w14:textId="4B535714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88B3F34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048A34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0.967 (0.604, 1.492)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36BE56" w14:textId="77777777" w:rsidR="00CB4C24" w:rsidRPr="007E0D2A" w:rsidRDefault="00CB4C24" w:rsidP="006609E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D2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0.882</w:t>
            </w:r>
          </w:p>
        </w:tc>
      </w:tr>
    </w:tbl>
    <w:p w14:paraId="2DFA74A8" w14:textId="77777777" w:rsidR="00706DD6" w:rsidRDefault="00706DD6">
      <w:pPr>
        <w:widowControl/>
        <w:jc w:val="left"/>
        <w:rPr>
          <w:rFonts w:ascii="Times New Roman" w:hAnsi="Times New Roman" w:cs="Times New Roman"/>
          <w:b/>
          <w:color w:val="000000" w:themeColor="text1"/>
          <w:kern w:val="0"/>
          <w:sz w:val="24"/>
        </w:rPr>
      </w:pPr>
    </w:p>
    <w:p w14:paraId="0D3BA7C1" w14:textId="449F4A84" w:rsidR="00706DD6" w:rsidRDefault="00706DD6">
      <w:pPr>
        <w:widowControl/>
        <w:jc w:val="left"/>
        <w:rPr>
          <w:rFonts w:ascii="Times New Roman" w:hAnsi="Times New Roman" w:cs="Times New Roman"/>
          <w:b/>
          <w:color w:val="000000" w:themeColor="text1"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br w:type="page"/>
      </w:r>
    </w:p>
    <w:p w14:paraId="416B53DA" w14:textId="53EC625C" w:rsidR="007E671C" w:rsidRDefault="00632D22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Table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 </w:t>
      </w:r>
      <w:r w:rsidR="00D37701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6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. Factors associated with the transmissibility of COVID-19 among 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 xml:space="preserve">1035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primary </w:t>
      </w:r>
      <w:r w:rsidR="00760593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</w:rPr>
        <w:t xml:space="preserve">imported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 xml:space="preserve">cases 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from Hubei </w:t>
      </w:r>
      <w:r w:rsidR="00760593">
        <w:rPr>
          <w:rFonts w:ascii="Times New Roman" w:eastAsia="等线" w:hAnsi="Times New Roman" w:cs="Times New Roman"/>
          <w:b/>
          <w:bCs/>
          <w:color w:val="000000"/>
          <w:kern w:val="0"/>
          <w:sz w:val="24"/>
        </w:rPr>
        <w:t>using Poisson regression model.</w:t>
      </w:r>
    </w:p>
    <w:tbl>
      <w:tblPr>
        <w:tblW w:w="8938" w:type="dxa"/>
        <w:jc w:val="center"/>
        <w:tblLook w:val="04A0" w:firstRow="1" w:lastRow="0" w:firstColumn="1" w:lastColumn="0" w:noHBand="0" w:noVBand="1"/>
      </w:tblPr>
      <w:tblGrid>
        <w:gridCol w:w="2401"/>
        <w:gridCol w:w="516"/>
        <w:gridCol w:w="1903"/>
        <w:gridCol w:w="949"/>
        <w:gridCol w:w="236"/>
        <w:gridCol w:w="1940"/>
        <w:gridCol w:w="993"/>
      </w:tblGrid>
      <w:tr w:rsidR="001F053B" w:rsidRPr="006539F8" w14:paraId="2B3220CA" w14:textId="77777777" w:rsidTr="004C3DCB">
        <w:trPr>
          <w:trHeight w:val="280"/>
          <w:jc w:val="center"/>
        </w:trPr>
        <w:tc>
          <w:tcPr>
            <w:tcW w:w="240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7CB147" w14:textId="5C98E70F" w:rsidR="001F053B" w:rsidRPr="006129C2" w:rsidRDefault="001F053B" w:rsidP="001F05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A18C1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  <w:t>F</w:t>
            </w:r>
            <w:r w:rsidRPr="000A18C1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actors</w:t>
            </w:r>
          </w:p>
        </w:tc>
        <w:tc>
          <w:tcPr>
            <w:tcW w:w="516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3A9DDE3" w14:textId="77777777" w:rsidR="001F053B" w:rsidRPr="006539F8" w:rsidRDefault="001F05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N</w:t>
            </w:r>
            <w:r w:rsidRPr="006539F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6B23949" w14:textId="77777777" w:rsidR="001F053B" w:rsidRPr="006539F8" w:rsidRDefault="001F05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Univariate analysis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C8DF8" w14:textId="77777777" w:rsidR="001F053B" w:rsidRPr="006539F8" w:rsidRDefault="001F05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9EF44E0" w14:textId="77777777" w:rsidR="001F053B" w:rsidRPr="006539F8" w:rsidRDefault="001F05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Multivariate analysis</w:t>
            </w: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#</w:t>
            </w:r>
          </w:p>
        </w:tc>
      </w:tr>
      <w:tr w:rsidR="001F053B" w:rsidRPr="006539F8" w14:paraId="65A4A7C4" w14:textId="77777777" w:rsidTr="004C3DCB">
        <w:trPr>
          <w:trHeight w:val="280"/>
          <w:jc w:val="center"/>
        </w:trPr>
        <w:tc>
          <w:tcPr>
            <w:tcW w:w="240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D20AFF0" w14:textId="06B8F4CB" w:rsidR="001F053B" w:rsidRPr="006129C2" w:rsidRDefault="001F053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1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A0A59C3" w14:textId="77777777" w:rsidR="001F053B" w:rsidRPr="006539F8" w:rsidRDefault="001F053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A2263EE" w14:textId="77777777" w:rsidR="001F053B" w:rsidRPr="006539F8" w:rsidRDefault="001F05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EXP(β) (95%CI)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4609659" w14:textId="77777777" w:rsidR="001F053B" w:rsidRPr="006539F8" w:rsidRDefault="001F05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74BBF5" w14:textId="77777777" w:rsidR="001F053B" w:rsidRPr="006539F8" w:rsidRDefault="001F05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15B87DC" w14:textId="77777777" w:rsidR="001F053B" w:rsidRPr="006539F8" w:rsidRDefault="001F05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EXP(β) (95%CI)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F77E54D" w14:textId="77777777" w:rsidR="001F053B" w:rsidRPr="006539F8" w:rsidRDefault="001F053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7E671C" w:rsidRPr="006539F8" w14:paraId="49077BE6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50083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Incubation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19A86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1E71E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C149B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F6CAE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9180B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C26C0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E671C" w:rsidRPr="006539F8" w14:paraId="461BE5B2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912FA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Normal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9D44B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912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2020F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5D7DC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6E7AA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24F4D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9486B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E671C" w:rsidRPr="006539F8" w14:paraId="6EB9A0C1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47B9AD" w14:textId="75445161" w:rsidR="007E671C" w:rsidRPr="006539F8" w:rsidRDefault="00F77E6F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Prolonged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AFDC9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6DCFE" w14:textId="61328F82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847 (0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634, 1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132)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8AF01" w14:textId="1C99AD56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E6BB8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C727B7" w14:textId="39F3C81B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631 (0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442, 0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4B8852" w14:textId="21A255A8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011</w:t>
            </w:r>
          </w:p>
        </w:tc>
      </w:tr>
      <w:tr w:rsidR="007E671C" w:rsidRPr="006539F8" w14:paraId="7ED98FAA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90CB0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8B074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616ED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A5232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028AC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52687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3CCED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E671C" w:rsidRPr="006539F8" w14:paraId="4FE9F5B7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9586D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24E8D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440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C41EE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9FE9B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97486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807F5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5FC3A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E671C" w:rsidRPr="006539F8" w14:paraId="38D71C86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4539B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85141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595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1EC53" w14:textId="21A5BDCE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245 (1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023, 1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514)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41175" w14:textId="41A6FFA8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029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E7F29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11093" w14:textId="028E7BE0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 (1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058, 1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5B897" w14:textId="505488C9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012</w:t>
            </w:r>
          </w:p>
        </w:tc>
      </w:tr>
      <w:tr w:rsidR="007E671C" w:rsidRPr="006539F8" w14:paraId="5AC0F68A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E05D7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Age, year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2D5AF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C667A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4303C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B4671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A0BF4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9849A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26877" w:rsidRPr="006539F8" w14:paraId="60866BB9" w14:textId="77777777" w:rsidTr="005138EF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EE9DE" w14:textId="2C09D768" w:rsidR="00526877" w:rsidRPr="006539F8" w:rsidRDefault="00526877" w:rsidP="00526877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="005138EF" w:rsidRPr="0040106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ECC68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612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474B1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D8C01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0FD2B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D4FBB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8B577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526877" w:rsidRPr="006539F8" w14:paraId="305C5F79" w14:textId="77777777" w:rsidTr="005138EF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F7BB7" w14:textId="1099811C" w:rsidR="00526877" w:rsidRPr="006539F8" w:rsidRDefault="00526877" w:rsidP="00526877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</w:t>
            </w:r>
            <w:r w:rsidRPr="0040106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–</w:t>
            </w: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9D759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75031" w14:textId="77AD057C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559 (1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269, 1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915)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C3FFE" w14:textId="13D2DB74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FC518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A9110D" w14:textId="6C79AC58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495 (1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209, 1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FFBF58" w14:textId="29914D4A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001</w:t>
            </w:r>
          </w:p>
        </w:tc>
      </w:tr>
      <w:tr w:rsidR="00526877" w:rsidRPr="006539F8" w14:paraId="4C2571FD" w14:textId="77777777" w:rsidTr="005138EF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780E4" w14:textId="6BFAB7DB" w:rsidR="00526877" w:rsidRPr="006539F8" w:rsidRDefault="00526877" w:rsidP="00526877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13EB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&gt;60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8A62A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B4BFC" w14:textId="2AFC068E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777 (1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369, 2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306)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EDB44" w14:textId="4DE9661C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E7594" w14:textId="77777777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01793F" w14:textId="255B576B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605 (1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21, 2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952E7E" w14:textId="67110FBB" w:rsidR="00526877" w:rsidRPr="006539F8" w:rsidRDefault="00526877" w:rsidP="0052687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001</w:t>
            </w:r>
          </w:p>
        </w:tc>
      </w:tr>
      <w:tr w:rsidR="007E671C" w:rsidRPr="006539F8" w14:paraId="65D92D26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2C50F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Geographical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EBB99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FACAF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06FB8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ABDE2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3715A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052E7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2259D" w:rsidRPr="006539F8" w14:paraId="79CFF507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604B6" w14:textId="3FFCED45" w:rsidR="00D2259D" w:rsidRPr="006539F8" w:rsidRDefault="00D2259D" w:rsidP="00D2259D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2467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Northern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FA844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6ECA1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0B19B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A6E55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7A9B7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6AE78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259D" w:rsidRPr="006539F8" w14:paraId="11F4A694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7F9AA" w14:textId="652752AC" w:rsidR="00D2259D" w:rsidRPr="006539F8" w:rsidRDefault="00D2259D" w:rsidP="00D2259D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2467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Central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1CCCA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423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A6004" w14:textId="5DE4743F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906 (0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712, 1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22C09" w14:textId="3387D5F8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FF9AF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A930E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849D1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2259D" w:rsidRPr="006539F8" w14:paraId="35437E18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73276" w14:textId="176E54D8" w:rsidR="00D2259D" w:rsidRPr="006539F8" w:rsidRDefault="00D2259D" w:rsidP="00D2259D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2467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Southern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7C9A3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432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F33EC" w14:textId="77015491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034 (0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811, 1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319)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7F067" w14:textId="3332699C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E6913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1C695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C2350" w14:textId="77777777" w:rsidR="00D2259D" w:rsidRPr="006539F8" w:rsidRDefault="00D2259D" w:rsidP="00D2259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37CC092C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923E0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Type of residence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23B52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A5E7B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7562C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1A663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8D39F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4252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E671C" w:rsidRPr="006539F8" w14:paraId="7BE832CE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8BE78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Urban area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FC121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621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11063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E9A7A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92578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9F3CB1" w14:textId="2C4D2BDD" w:rsidR="007E671C" w:rsidRPr="006539F8" w:rsidRDefault="0020011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 significant and excluded</w:t>
            </w:r>
          </w:p>
        </w:tc>
      </w:tr>
      <w:tr w:rsidR="007E671C" w:rsidRPr="006539F8" w14:paraId="488992B1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2073E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Rural area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C997D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414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8FA38" w14:textId="3061128D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838 (0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692, 1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015)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41DD2" w14:textId="15A92E4F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071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8E0AC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3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00917" w14:textId="77777777" w:rsidR="007E671C" w:rsidRPr="006539F8" w:rsidRDefault="007E671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2DEDB715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D7A3F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Underlying disease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7BCF2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865A3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FC9E6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1526D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3E4B7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A431E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E671C" w:rsidRPr="006539F8" w14:paraId="2C12BA7A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56AA9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99A8D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803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B0629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84529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20FD0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550D7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B1D5F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E671C" w:rsidRPr="006539F8" w14:paraId="20DFFB42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8A28D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9" w:name="_Hlk67593328"/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Cardia-cerebrovascular</w:t>
            </w:r>
            <w:bookmarkEnd w:id="9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0D8F5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011C2" w14:textId="0CAEB92F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813 (1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402, 2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343)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628C1" w14:textId="5D2BD88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62F88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3A4FD2" w14:textId="6941514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453 (1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15014E" w14:textId="3EE33166" w:rsidR="007E671C" w:rsidRPr="006539F8" w:rsidRDefault="0076059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007</w:t>
            </w:r>
          </w:p>
        </w:tc>
      </w:tr>
      <w:tr w:rsidR="007E671C" w:rsidRPr="006539F8" w14:paraId="78072FC2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6D85C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Diabetes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722E7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2DDD3" w14:textId="4A87383E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818 (0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503, 1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331)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49C54" w14:textId="5B5FD4B3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E1098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9F608A" w14:textId="7E564BF4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694 (0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427, 1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474AA4" w14:textId="306FA8AB" w:rsidR="007E671C" w:rsidRPr="006539F8" w:rsidRDefault="0076059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</w:t>
            </w:r>
          </w:p>
        </w:tc>
      </w:tr>
      <w:tr w:rsidR="007E671C" w:rsidRPr="006539F8" w14:paraId="30C9E96D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0142F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0" w:name="_Hlk67593336"/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 disease</w:t>
            </w:r>
            <w:bookmarkEnd w:id="10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3241E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D72F5" w14:textId="74B82BCE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479 (1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165, 1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878)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FF59A" w14:textId="2B54DB48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DCB32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39041F" w14:textId="40203648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444 (1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5FFF17" w14:textId="620F2F31" w:rsidR="007E671C" w:rsidRPr="006539F8" w:rsidRDefault="0076059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003</w:t>
            </w:r>
          </w:p>
        </w:tc>
      </w:tr>
      <w:tr w:rsidR="007E671C" w:rsidRPr="006539F8" w14:paraId="67EE1BCE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CCCCB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Clinical severity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96B8C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FD7F8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CED2E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3DE5E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6A221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687A2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E671C" w:rsidRPr="006539F8" w14:paraId="1921497A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D9264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Non-severe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5D708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931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6F313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7D6FA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F12B3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CD1813" w14:textId="4729498F" w:rsidR="007E671C" w:rsidRPr="006539F8" w:rsidRDefault="0020011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 significant and excluded</w:t>
            </w:r>
          </w:p>
        </w:tc>
      </w:tr>
      <w:tr w:rsidR="007E671C" w:rsidRPr="006539F8" w14:paraId="576EA722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C861E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Severe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1FA99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7A749" w14:textId="23931A61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531 (1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195, 1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960)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95DFC" w14:textId="70EDCE63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74471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3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99039" w14:textId="77777777" w:rsidR="007E671C" w:rsidRPr="006539F8" w:rsidRDefault="007E671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E671C" w:rsidRPr="006539F8" w14:paraId="02B7C2BD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A7AE" w14:textId="77777777" w:rsidR="007E671C" w:rsidRPr="006539F8" w:rsidRDefault="00760593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Epidemic phase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3A05F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C0E0B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371F1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7225D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E0E44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647A7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E671C" w:rsidRPr="006539F8" w14:paraId="4D95D2C9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683CE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Before Level I response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B6A0E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335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05B00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FE685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B35C9" w14:textId="77777777" w:rsidR="007E671C" w:rsidRPr="006539F8" w:rsidRDefault="007E67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B4612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C0984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7E671C" w:rsidRPr="006539F8" w14:paraId="1CBB8613" w14:textId="77777777" w:rsidTr="00320C55">
        <w:trPr>
          <w:trHeight w:val="280"/>
          <w:jc w:val="center"/>
        </w:trPr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7C44DF4" w14:textId="77777777" w:rsidR="007E671C" w:rsidRPr="006539F8" w:rsidRDefault="00760593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After Level I response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0EF3075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700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322AF6D" w14:textId="566385AE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717 (0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596, 0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862)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4B0C7E9" w14:textId="499DF469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CF1EAEC" w14:textId="77777777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7CE18D4" w14:textId="15001C7A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747 (0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619, 0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89B6698" w14:textId="077E6B9C" w:rsidR="007E671C" w:rsidRPr="006539F8" w:rsidRDefault="0076059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F0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6539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002</w:t>
            </w:r>
          </w:p>
        </w:tc>
      </w:tr>
    </w:tbl>
    <w:p w14:paraId="61134ADC" w14:textId="5D1399BC" w:rsidR="007E671C" w:rsidRDefault="00760593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# Factors with </w:t>
      </w:r>
      <w:r>
        <w:rPr>
          <w:rFonts w:ascii="Times New Roman" w:hAnsi="Times New Roman" w:cs="Times New Roman"/>
          <w:i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-value greater than 0</w:t>
      </w:r>
      <w:r w:rsidR="00F039A4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1 in univariate analysis were excluded from the 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multivariate analysis.  </w:t>
      </w:r>
    </w:p>
    <w:p w14:paraId="77E8FFFA" w14:textId="77777777" w:rsidR="007E671C" w:rsidRDefault="007E671C">
      <w:pPr>
        <w:sectPr w:rsidR="007E671C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28FDFF3C" w14:textId="536E3F4D" w:rsidR="00D5390A" w:rsidRPr="00CB2B03" w:rsidRDefault="00DF5E9F" w:rsidP="00D5390A">
      <w:pPr>
        <w:adjustRightInd w:val="0"/>
        <w:snapToGrid w:val="0"/>
        <w:spacing w:line="480" w:lineRule="auto"/>
        <w:rPr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Figure</w:t>
      </w:r>
      <w:r w:rsidR="00D5390A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1</w:t>
      </w: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t>.</w:t>
      </w:r>
      <w:r w:rsidR="00D5390A" w:rsidRPr="00DD5CA4">
        <w:rPr>
          <w:rFonts w:ascii="Times New Roman" w:hAnsi="Times New Roman" w:cs="Times New Roman"/>
          <w:b/>
          <w:bCs/>
          <w:sz w:val="24"/>
        </w:rPr>
        <w:t xml:space="preserve"> </w:t>
      </w:r>
      <w:r w:rsidR="00D5390A" w:rsidRPr="00DB77B0">
        <w:rPr>
          <w:rFonts w:ascii="Times New Roman" w:hAnsi="Times New Roman" w:cs="Times New Roman"/>
          <w:b/>
          <w:bCs/>
          <w:sz w:val="24"/>
        </w:rPr>
        <w:t xml:space="preserve">The temporal </w:t>
      </w:r>
      <w:r w:rsidR="00D5390A">
        <w:rPr>
          <w:rFonts w:ascii="Times New Roman" w:hAnsi="Times New Roman" w:cs="Times New Roman"/>
          <w:b/>
          <w:bCs/>
          <w:sz w:val="24"/>
        </w:rPr>
        <w:t>pattern</w:t>
      </w:r>
      <w:r w:rsidR="00D5390A" w:rsidRPr="00DB77B0">
        <w:rPr>
          <w:rFonts w:ascii="Times New Roman" w:hAnsi="Times New Roman" w:cs="Times New Roman"/>
          <w:b/>
          <w:bCs/>
          <w:sz w:val="24"/>
        </w:rPr>
        <w:t xml:space="preserve"> of report</w:t>
      </w:r>
      <w:r w:rsidR="00D5390A">
        <w:rPr>
          <w:rFonts w:ascii="Times New Roman" w:hAnsi="Times New Roman" w:cs="Times New Roman"/>
          <w:b/>
          <w:bCs/>
          <w:sz w:val="24"/>
        </w:rPr>
        <w:t>ing</w:t>
      </w:r>
      <w:r w:rsidR="00D5390A" w:rsidRPr="00DB77B0">
        <w:rPr>
          <w:rFonts w:ascii="Times New Roman" w:hAnsi="Times New Roman" w:cs="Times New Roman"/>
          <w:b/>
          <w:bCs/>
          <w:sz w:val="24"/>
        </w:rPr>
        <w:t xml:space="preserve"> date of individual COVID-19 cases in the </w:t>
      </w:r>
      <w:r w:rsidR="00D5390A">
        <w:rPr>
          <w:rFonts w:ascii="Times New Roman" w:hAnsi="Times New Roman" w:cs="Times New Roman"/>
          <w:b/>
          <w:bCs/>
          <w:sz w:val="24"/>
        </w:rPr>
        <w:t>aggregated</w:t>
      </w:r>
      <w:r w:rsidR="00D5390A" w:rsidRPr="00DB77B0">
        <w:rPr>
          <w:rFonts w:ascii="Times New Roman" w:hAnsi="Times New Roman" w:cs="Times New Roman"/>
          <w:b/>
          <w:bCs/>
          <w:sz w:val="24"/>
        </w:rPr>
        <w:t xml:space="preserve"> database, compared with </w:t>
      </w:r>
      <w:r w:rsidR="00D5390A">
        <w:rPr>
          <w:rFonts w:ascii="Times New Roman" w:hAnsi="Times New Roman" w:cs="Times New Roman"/>
          <w:b/>
          <w:bCs/>
          <w:sz w:val="24"/>
        </w:rPr>
        <w:t xml:space="preserve">national </w:t>
      </w:r>
      <w:r w:rsidR="00D5390A" w:rsidRPr="00DB77B0">
        <w:rPr>
          <w:rFonts w:ascii="Times New Roman" w:hAnsi="Times New Roman" w:cs="Times New Roman"/>
          <w:b/>
          <w:bCs/>
          <w:sz w:val="24"/>
        </w:rPr>
        <w:t>surveillance</w:t>
      </w:r>
      <w:r w:rsidR="00D5390A">
        <w:rPr>
          <w:rFonts w:ascii="Times New Roman" w:hAnsi="Times New Roman" w:cs="Times New Roman"/>
          <w:b/>
          <w:bCs/>
          <w:sz w:val="24"/>
        </w:rPr>
        <w:t xml:space="preserve"> data</w:t>
      </w:r>
      <w:r w:rsidR="00D5390A" w:rsidRPr="00DB77B0">
        <w:rPr>
          <w:rFonts w:ascii="Times New Roman" w:hAnsi="Times New Roman" w:cs="Times New Roman"/>
          <w:b/>
          <w:bCs/>
          <w:sz w:val="24"/>
        </w:rPr>
        <w:t xml:space="preserve"> outside Hubei province in China. </w:t>
      </w:r>
      <w:r w:rsidR="00D5390A">
        <w:rPr>
          <w:rFonts w:ascii="Times New Roman" w:hAnsi="Times New Roman" w:cs="Times New Roman"/>
          <w:bCs/>
          <w:sz w:val="24"/>
        </w:rPr>
        <w:t>Green</w:t>
      </w:r>
      <w:r w:rsidR="00D5390A" w:rsidRPr="00DB77B0">
        <w:rPr>
          <w:rFonts w:ascii="Times New Roman" w:hAnsi="Times New Roman" w:cs="Times New Roman"/>
          <w:bCs/>
          <w:sz w:val="24"/>
        </w:rPr>
        <w:t xml:space="preserve"> bars indicate</w:t>
      </w:r>
      <w:r w:rsidR="00D5390A">
        <w:rPr>
          <w:rFonts w:ascii="Times New Roman" w:hAnsi="Times New Roman" w:cs="Times New Roman"/>
          <w:bCs/>
          <w:sz w:val="24"/>
        </w:rPr>
        <w:t>d</w:t>
      </w:r>
      <w:r w:rsidR="00D5390A" w:rsidRPr="00CB2B03">
        <w:rPr>
          <w:rFonts w:ascii="Times New Roman" w:hAnsi="Times New Roman" w:cs="Times New Roman"/>
          <w:bCs/>
          <w:sz w:val="24"/>
        </w:rPr>
        <w:t xml:space="preserve"> </w:t>
      </w:r>
      <w:r w:rsidR="00D5390A">
        <w:rPr>
          <w:rFonts w:ascii="Times New Roman" w:hAnsi="Times New Roman" w:cs="Times New Roman"/>
          <w:bCs/>
          <w:sz w:val="24"/>
        </w:rPr>
        <w:t>l</w:t>
      </w:r>
      <w:r w:rsidR="00D5390A" w:rsidRPr="00CB2B03">
        <w:rPr>
          <w:rFonts w:ascii="Times New Roman" w:hAnsi="Times New Roman" w:cs="Times New Roman"/>
          <w:bCs/>
          <w:sz w:val="24"/>
        </w:rPr>
        <w:t xml:space="preserve">ocal cases with exposure date and onset date in </w:t>
      </w:r>
      <w:r w:rsidR="00D5390A" w:rsidRPr="002A632E">
        <w:rPr>
          <w:rFonts w:ascii="Times New Roman" w:hAnsi="Times New Roman" w:cs="Times New Roman"/>
          <w:bCs/>
          <w:sz w:val="24"/>
        </w:rPr>
        <w:t xml:space="preserve">the current </w:t>
      </w:r>
      <w:r w:rsidR="00D5390A" w:rsidRPr="00CB2B03">
        <w:rPr>
          <w:rFonts w:ascii="Times New Roman" w:hAnsi="Times New Roman" w:cs="Times New Roman"/>
          <w:bCs/>
          <w:sz w:val="24"/>
        </w:rPr>
        <w:t>database</w:t>
      </w:r>
      <w:r w:rsidR="00D5390A">
        <w:rPr>
          <w:rFonts w:ascii="Times New Roman" w:hAnsi="Times New Roman" w:cs="Times New Roman"/>
          <w:bCs/>
          <w:sz w:val="24"/>
        </w:rPr>
        <w:t>.</w:t>
      </w:r>
      <w:r w:rsidR="00D5390A" w:rsidRPr="00DB77B0">
        <w:rPr>
          <w:rFonts w:ascii="Times New Roman" w:hAnsi="Times New Roman" w:cs="Times New Roman"/>
          <w:bCs/>
          <w:sz w:val="24"/>
        </w:rPr>
        <w:t xml:space="preserve"> </w:t>
      </w:r>
      <w:r w:rsidR="00D5390A">
        <w:rPr>
          <w:rFonts w:ascii="Times New Roman" w:hAnsi="Times New Roman" w:cs="Times New Roman"/>
          <w:bCs/>
          <w:sz w:val="24"/>
        </w:rPr>
        <w:t>Red</w:t>
      </w:r>
      <w:r w:rsidR="00D5390A" w:rsidRPr="00DB77B0">
        <w:rPr>
          <w:rFonts w:ascii="Times New Roman" w:hAnsi="Times New Roman" w:cs="Times New Roman"/>
          <w:bCs/>
          <w:sz w:val="24"/>
        </w:rPr>
        <w:t xml:space="preserve"> bars indicate</w:t>
      </w:r>
      <w:r w:rsidR="00D5390A">
        <w:rPr>
          <w:rFonts w:ascii="Times New Roman" w:hAnsi="Times New Roman" w:cs="Times New Roman"/>
          <w:bCs/>
          <w:sz w:val="24"/>
        </w:rPr>
        <w:t>d</w:t>
      </w:r>
      <w:r w:rsidR="00D5390A" w:rsidRPr="00DB77B0">
        <w:rPr>
          <w:rFonts w:ascii="Times New Roman" w:hAnsi="Times New Roman" w:cs="Times New Roman"/>
          <w:bCs/>
          <w:sz w:val="24"/>
        </w:rPr>
        <w:t xml:space="preserve"> cases with exposure date and onset date in </w:t>
      </w:r>
      <w:r w:rsidR="00D5390A">
        <w:rPr>
          <w:rFonts w:ascii="Times New Roman" w:hAnsi="Times New Roman" w:cs="Times New Roman"/>
          <w:bCs/>
          <w:sz w:val="24"/>
        </w:rPr>
        <w:t>the current</w:t>
      </w:r>
      <w:r w:rsidR="00D5390A" w:rsidRPr="00DB77B0">
        <w:rPr>
          <w:rFonts w:ascii="Times New Roman" w:hAnsi="Times New Roman" w:cs="Times New Roman"/>
          <w:bCs/>
          <w:sz w:val="24"/>
        </w:rPr>
        <w:t xml:space="preserve"> database. </w:t>
      </w:r>
      <w:r w:rsidR="00D5390A">
        <w:rPr>
          <w:rFonts w:ascii="Times New Roman" w:hAnsi="Times New Roman" w:cs="Times New Roman"/>
          <w:bCs/>
          <w:sz w:val="24"/>
        </w:rPr>
        <w:t>Blue</w:t>
      </w:r>
      <w:r w:rsidR="00D5390A" w:rsidRPr="00DD5CA4">
        <w:rPr>
          <w:rFonts w:ascii="Times New Roman" w:hAnsi="Times New Roman" w:cs="Times New Roman"/>
          <w:bCs/>
          <w:sz w:val="24"/>
        </w:rPr>
        <w:t xml:space="preserve"> bars indicate</w:t>
      </w:r>
      <w:r w:rsidR="00D5390A">
        <w:rPr>
          <w:rFonts w:ascii="Times New Roman" w:hAnsi="Times New Roman" w:cs="Times New Roman"/>
          <w:bCs/>
          <w:sz w:val="24"/>
        </w:rPr>
        <w:t>d</w:t>
      </w:r>
      <w:r w:rsidR="00D5390A" w:rsidRPr="00DD5CA4">
        <w:rPr>
          <w:rFonts w:ascii="Times New Roman" w:hAnsi="Times New Roman" w:cs="Times New Roman"/>
          <w:bCs/>
          <w:sz w:val="24"/>
        </w:rPr>
        <w:t xml:space="preserve"> cases without exposure date and onset date in </w:t>
      </w:r>
      <w:r w:rsidR="00D5390A">
        <w:rPr>
          <w:rFonts w:ascii="Times New Roman" w:hAnsi="Times New Roman" w:cs="Times New Roman"/>
          <w:bCs/>
          <w:sz w:val="24"/>
        </w:rPr>
        <w:t>the current</w:t>
      </w:r>
      <w:r w:rsidR="00D5390A" w:rsidRPr="00DD5CA4">
        <w:rPr>
          <w:rFonts w:ascii="Times New Roman" w:hAnsi="Times New Roman" w:cs="Times New Roman"/>
          <w:bCs/>
          <w:sz w:val="24"/>
        </w:rPr>
        <w:t xml:space="preserve"> database.</w:t>
      </w:r>
      <w:r w:rsidR="00D5390A" w:rsidRPr="00DB77B0">
        <w:rPr>
          <w:rFonts w:ascii="Times New Roman" w:hAnsi="Times New Roman" w:cs="Times New Roman"/>
          <w:bCs/>
          <w:sz w:val="24"/>
        </w:rPr>
        <w:t xml:space="preserve"> Cases outside Hubei province who were reported to the national surveillance system but not included in our analysis were represented by </w:t>
      </w:r>
      <w:r w:rsidR="00D5390A" w:rsidRPr="0095640A">
        <w:rPr>
          <w:rFonts w:ascii="Times New Roman" w:hAnsi="Times New Roman" w:cs="Times New Roman"/>
          <w:bCs/>
          <w:sz w:val="24"/>
        </w:rPr>
        <w:t>purple</w:t>
      </w:r>
      <w:r w:rsidR="00D5390A" w:rsidRPr="0095640A" w:rsidDel="0095640A">
        <w:rPr>
          <w:rFonts w:ascii="Times New Roman" w:hAnsi="Times New Roman" w:cs="Times New Roman"/>
          <w:bCs/>
          <w:sz w:val="24"/>
        </w:rPr>
        <w:t xml:space="preserve"> </w:t>
      </w:r>
      <w:r w:rsidR="00D5390A" w:rsidRPr="00DB77B0">
        <w:rPr>
          <w:rFonts w:ascii="Times New Roman" w:hAnsi="Times New Roman" w:cs="Times New Roman"/>
          <w:bCs/>
          <w:sz w:val="24"/>
        </w:rPr>
        <w:t>bars.</w:t>
      </w:r>
      <w:r w:rsidR="00D5390A">
        <w:rPr>
          <w:rFonts w:ascii="Times New Roman" w:hAnsi="Times New Roman" w:cs="Times New Roman"/>
          <w:bCs/>
          <w:sz w:val="24"/>
        </w:rPr>
        <w:t xml:space="preserve"> </w:t>
      </w:r>
    </w:p>
    <w:p w14:paraId="3639F4FC" w14:textId="7835EA0F" w:rsidR="00D5390A" w:rsidRPr="00D5390A" w:rsidRDefault="0033121A">
      <w:pPr>
        <w:spacing w:line="360" w:lineRule="auto"/>
        <w:jc w:val="left"/>
        <w:rPr>
          <w:rFonts w:ascii="Times New Roman" w:hAnsi="Times New Roman" w:cs="Times New Roman"/>
          <w:b/>
          <w:color w:val="000000" w:themeColor="text1"/>
          <w:kern w:val="0"/>
          <w:sz w:val="24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761470C" wp14:editId="79EF6C1A">
            <wp:extent cx="5276215" cy="3566160"/>
            <wp:effectExtent l="0" t="0" r="63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1BCE6" w14:textId="348890E2" w:rsidR="00D5390A" w:rsidRDefault="0033121A" w:rsidP="0033121A">
      <w:pPr>
        <w:widowControl/>
        <w:jc w:val="left"/>
        <w:rPr>
          <w:rFonts w:ascii="Times New Roman" w:hAnsi="Times New Roman" w:cs="Times New Roman"/>
          <w:b/>
          <w:color w:val="000000" w:themeColor="text1"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br w:type="page"/>
      </w:r>
    </w:p>
    <w:p w14:paraId="7C1A33F4" w14:textId="613E2D86" w:rsidR="00E75054" w:rsidRDefault="00E75054" w:rsidP="00E75054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Figure 2.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Estimated distributions of the incubation period COVID-19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local cases </w:t>
      </w:r>
      <w:r>
        <w:rPr>
          <w:rFonts w:ascii="Times New Roman" w:hAnsi="Times New Roman" w:cs="Times New Roman"/>
          <w:b/>
          <w:bCs/>
          <w:sz w:val="24"/>
        </w:rPr>
        <w:t>based on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Weibull parametric model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bCs/>
          <w:sz w:val="24"/>
        </w:rPr>
        <w:t>(A) The incubation period distribution of all cases. (B) The incubation period distribution of different age groups. (</w:t>
      </w:r>
      <w:r>
        <w:rPr>
          <w:rFonts w:ascii="Times New Roman" w:hAnsi="Times New Roman" w:cs="Times New Roman" w:hint="eastAsia"/>
          <w:bCs/>
          <w:sz w:val="24"/>
        </w:rPr>
        <w:t>C</w:t>
      </w:r>
      <w:r>
        <w:rPr>
          <w:rFonts w:ascii="Times New Roman" w:hAnsi="Times New Roman" w:cs="Times New Roman"/>
          <w:bCs/>
          <w:sz w:val="24"/>
        </w:rPr>
        <w:t>) The incubation period distribution of different time groups from onset to discharge.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(</w:t>
      </w:r>
      <w:r>
        <w:rPr>
          <w:rFonts w:ascii="Times New Roman" w:hAnsi="Times New Roman" w:cs="Times New Roman" w:hint="eastAsia"/>
          <w:bCs/>
          <w:sz w:val="24"/>
        </w:rPr>
        <w:t>D</w:t>
      </w:r>
      <w:r>
        <w:rPr>
          <w:rFonts w:ascii="Times New Roman" w:hAnsi="Times New Roman" w:cs="Times New Roman"/>
          <w:bCs/>
          <w:sz w:val="24"/>
        </w:rPr>
        <w:t>) The incubation period distribution of different infection routes.</w:t>
      </w:r>
      <w:r>
        <w:rPr>
          <w:rFonts w:ascii="Times New Roman" w:hAnsi="Times New Roman" w:cs="Times New Roman" w:hint="eastAsia"/>
          <w:bCs/>
          <w:sz w:val="24"/>
        </w:rPr>
        <w:t xml:space="preserve"> Vertical lines indicate median of the Weibull distribution.</w:t>
      </w:r>
    </w:p>
    <w:p w14:paraId="14481C0B" w14:textId="77777777" w:rsidR="00E75054" w:rsidRDefault="00E75054" w:rsidP="00E75054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  <w:sectPr w:rsidR="00E75054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</w:rPr>
        <w:drawing>
          <wp:inline distT="0" distB="0" distL="114300" distR="114300" wp14:anchorId="2D688F84" wp14:editId="1F56734D">
            <wp:extent cx="5276215" cy="3977005"/>
            <wp:effectExtent l="0" t="0" r="12065" b="635"/>
            <wp:docPr id="3" name="图片 3" descr="weibull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eibulllocal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797AA849" w14:textId="2FAEB162" w:rsidR="00E75054" w:rsidRDefault="00E75054" w:rsidP="00E75054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Figure 3.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Estimated distributions of the incubation period COVID-19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local cases </w:t>
      </w:r>
      <w:r>
        <w:rPr>
          <w:rFonts w:ascii="Times New Roman" w:hAnsi="Times New Roman" w:cs="Times New Roman"/>
          <w:b/>
          <w:bCs/>
          <w:sz w:val="24"/>
        </w:rPr>
        <w:t>based on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log-normal parametric model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bCs/>
          <w:sz w:val="24"/>
        </w:rPr>
        <w:t>(A) The incubation period distribution of all cases. (B) The incubation period distribution of different age groups. (</w:t>
      </w:r>
      <w:r>
        <w:rPr>
          <w:rFonts w:ascii="Times New Roman" w:hAnsi="Times New Roman" w:cs="Times New Roman" w:hint="eastAsia"/>
          <w:bCs/>
          <w:sz w:val="24"/>
        </w:rPr>
        <w:t>C</w:t>
      </w:r>
      <w:r>
        <w:rPr>
          <w:rFonts w:ascii="Times New Roman" w:hAnsi="Times New Roman" w:cs="Times New Roman"/>
          <w:bCs/>
          <w:sz w:val="24"/>
        </w:rPr>
        <w:t>) The incubation period distribution of different time groups from onset to discharge.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(</w:t>
      </w:r>
      <w:r>
        <w:rPr>
          <w:rFonts w:ascii="Times New Roman" w:hAnsi="Times New Roman" w:cs="Times New Roman" w:hint="eastAsia"/>
          <w:bCs/>
          <w:sz w:val="24"/>
        </w:rPr>
        <w:t>D</w:t>
      </w:r>
      <w:r>
        <w:rPr>
          <w:rFonts w:ascii="Times New Roman" w:hAnsi="Times New Roman" w:cs="Times New Roman"/>
          <w:bCs/>
          <w:sz w:val="24"/>
        </w:rPr>
        <w:t>) The incubation period distribution of different infection routes.</w:t>
      </w:r>
      <w:r>
        <w:rPr>
          <w:rFonts w:ascii="Times New Roman" w:hAnsi="Times New Roman" w:cs="Times New Roman" w:hint="eastAsia"/>
          <w:bCs/>
          <w:sz w:val="24"/>
        </w:rPr>
        <w:t xml:space="preserve"> Vertical lines indicate median of the log-normal distribution.</w:t>
      </w:r>
    </w:p>
    <w:p w14:paraId="7196ECA8" w14:textId="77777777" w:rsidR="00E75054" w:rsidRDefault="00E75054" w:rsidP="00E75054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  <w:sectPr w:rsidR="00E75054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</w:rPr>
        <w:drawing>
          <wp:inline distT="0" distB="0" distL="114300" distR="114300" wp14:anchorId="767CE238" wp14:editId="2FFF649F">
            <wp:extent cx="5276215" cy="3977005"/>
            <wp:effectExtent l="0" t="0" r="12065" b="635"/>
            <wp:docPr id="16" name="图片 16" descr="lnorm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lnormlocal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4601D7DA" w14:textId="00AC915A" w:rsidR="00E75054" w:rsidRDefault="00E75054" w:rsidP="00E75054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Figure 4.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Estimated distributions of the incubation period COVID-19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local cases </w:t>
      </w:r>
      <w:r>
        <w:rPr>
          <w:rFonts w:ascii="Times New Roman" w:hAnsi="Times New Roman" w:cs="Times New Roman"/>
          <w:b/>
          <w:bCs/>
          <w:sz w:val="24"/>
        </w:rPr>
        <w:t>based on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log-logistic parametric model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bCs/>
          <w:sz w:val="24"/>
        </w:rPr>
        <w:t>(A) The incubation period distribution of all cases. (B) The incubation period distribution of different age groups. (</w:t>
      </w:r>
      <w:r>
        <w:rPr>
          <w:rFonts w:ascii="Times New Roman" w:hAnsi="Times New Roman" w:cs="Times New Roman" w:hint="eastAsia"/>
          <w:bCs/>
          <w:sz w:val="24"/>
        </w:rPr>
        <w:t>C</w:t>
      </w:r>
      <w:r>
        <w:rPr>
          <w:rFonts w:ascii="Times New Roman" w:hAnsi="Times New Roman" w:cs="Times New Roman"/>
          <w:bCs/>
          <w:sz w:val="24"/>
        </w:rPr>
        <w:t>) The incubation period distribution of different time groups from onset to discharge.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(</w:t>
      </w:r>
      <w:r>
        <w:rPr>
          <w:rFonts w:ascii="Times New Roman" w:hAnsi="Times New Roman" w:cs="Times New Roman" w:hint="eastAsia"/>
          <w:bCs/>
          <w:sz w:val="24"/>
        </w:rPr>
        <w:t>D</w:t>
      </w:r>
      <w:r>
        <w:rPr>
          <w:rFonts w:ascii="Times New Roman" w:hAnsi="Times New Roman" w:cs="Times New Roman"/>
          <w:bCs/>
          <w:sz w:val="24"/>
        </w:rPr>
        <w:t>) The incubation period distribution of different infection routes.</w:t>
      </w:r>
      <w:r>
        <w:rPr>
          <w:rFonts w:ascii="Times New Roman" w:hAnsi="Times New Roman" w:cs="Times New Roman" w:hint="eastAsia"/>
          <w:bCs/>
          <w:sz w:val="24"/>
        </w:rPr>
        <w:t xml:space="preserve"> Vertical lines indicate median of the log-logistic distribution.</w:t>
      </w:r>
    </w:p>
    <w:p w14:paraId="4FC2928C" w14:textId="77777777" w:rsidR="00E75054" w:rsidRDefault="00E75054" w:rsidP="00E75054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  <w:sectPr w:rsidR="00E75054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</w:rPr>
        <w:drawing>
          <wp:inline distT="0" distB="0" distL="114300" distR="114300" wp14:anchorId="73C3FF5A" wp14:editId="4128067F">
            <wp:extent cx="5276215" cy="3977005"/>
            <wp:effectExtent l="0" t="0" r="12065" b="635"/>
            <wp:docPr id="18" name="图片 18" descr="llogis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llogislocal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40B1141B" w14:textId="7122969B" w:rsidR="007E671C" w:rsidRDefault="00DF5E9F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Figure</w:t>
      </w:r>
      <w:r w:rsidR="00760593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</w:t>
      </w:r>
      <w:r w:rsidR="00E75054">
        <w:rPr>
          <w:rFonts w:ascii="Times New Roman" w:hAnsi="Times New Roman" w:cs="Times New Roman"/>
          <w:b/>
          <w:color w:val="000000" w:themeColor="text1"/>
          <w:kern w:val="0"/>
          <w:sz w:val="24"/>
        </w:rPr>
        <w:t>5</w:t>
      </w: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t>.</w:t>
      </w:r>
      <w:r w:rsidR="00760593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 xml:space="preserve"> </w:t>
      </w:r>
      <w:r w:rsidR="00760593">
        <w:rPr>
          <w:rFonts w:ascii="Times New Roman" w:hAnsi="Times New Roman" w:cs="Times New Roman"/>
          <w:b/>
          <w:bCs/>
          <w:sz w:val="24"/>
        </w:rPr>
        <w:t xml:space="preserve">Estimated distributions of the incubation period COVID-19 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imported cases from Hubei </w:t>
      </w:r>
      <w:r w:rsidR="00760593" w:rsidRPr="00E7019F">
        <w:rPr>
          <w:rFonts w:ascii="Times New Roman" w:hAnsi="Times New Roman" w:cs="Times New Roman"/>
          <w:b/>
          <w:bCs/>
          <w:sz w:val="24"/>
        </w:rPr>
        <w:t>based on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 Gamma parametric model</w:t>
      </w:r>
      <w:r w:rsidR="00760593">
        <w:rPr>
          <w:rFonts w:ascii="Times New Roman" w:hAnsi="Times New Roman" w:cs="Times New Roman"/>
          <w:b/>
          <w:bCs/>
          <w:sz w:val="24"/>
        </w:rPr>
        <w:t xml:space="preserve">. </w:t>
      </w:r>
      <w:r w:rsidR="00760593">
        <w:rPr>
          <w:rFonts w:ascii="Times New Roman" w:hAnsi="Times New Roman" w:cs="Times New Roman"/>
          <w:bCs/>
          <w:sz w:val="24"/>
        </w:rPr>
        <w:t>(A) The incubation period distribution of all cases. (B) The incubation period distribution of different age groups. (</w:t>
      </w:r>
      <w:r w:rsidR="00760593">
        <w:rPr>
          <w:rFonts w:ascii="Times New Roman" w:hAnsi="Times New Roman" w:cs="Times New Roman" w:hint="eastAsia"/>
          <w:bCs/>
          <w:sz w:val="24"/>
        </w:rPr>
        <w:t>C</w:t>
      </w:r>
      <w:r w:rsidR="00760593">
        <w:rPr>
          <w:rFonts w:ascii="Times New Roman" w:hAnsi="Times New Roman" w:cs="Times New Roman"/>
          <w:bCs/>
          <w:sz w:val="24"/>
        </w:rPr>
        <w:t>) The incubation period distribution of different time groups from onset to discharge.</w:t>
      </w:r>
      <w:r w:rsidR="00760593">
        <w:rPr>
          <w:rFonts w:ascii="Times New Roman" w:hAnsi="Times New Roman" w:cs="Times New Roman" w:hint="eastAsia"/>
          <w:bCs/>
          <w:sz w:val="24"/>
        </w:rPr>
        <w:t xml:space="preserve"> Vertical lines indicate median of the Gamma distribution</w:t>
      </w:r>
      <w:r w:rsidR="00760593">
        <w:rPr>
          <w:rFonts w:ascii="Times New Roman" w:hAnsi="Times New Roman" w:cs="Times New Roman"/>
          <w:bCs/>
          <w:sz w:val="24"/>
        </w:rPr>
        <w:t xml:space="preserve">. </w:t>
      </w:r>
    </w:p>
    <w:p w14:paraId="645D1411" w14:textId="77777777" w:rsidR="007E671C" w:rsidRDefault="00760593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114300" distR="114300" wp14:anchorId="1B70738E" wp14:editId="440DC1FD">
            <wp:extent cx="5274945" cy="2562225"/>
            <wp:effectExtent l="0" t="0" r="13335" b="13335"/>
            <wp:docPr id="2" name="图片 2" descr="gammahub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ammahubei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BC38" w14:textId="77777777" w:rsidR="007E671C" w:rsidRDefault="00760593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  <w:sectPr w:rsidR="007E671C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2EF2CEF4" w14:textId="1FAB8140" w:rsidR="007E671C" w:rsidRDefault="00DF5E9F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Figure</w:t>
      </w:r>
      <w:r w:rsidR="00760593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</w:t>
      </w:r>
      <w:r w:rsidR="00E75054">
        <w:rPr>
          <w:rFonts w:ascii="Times New Roman" w:hAnsi="Times New Roman" w:cs="Times New Roman"/>
          <w:b/>
          <w:color w:val="000000" w:themeColor="text1"/>
          <w:kern w:val="0"/>
          <w:sz w:val="24"/>
        </w:rPr>
        <w:t>6</w:t>
      </w: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t>.</w:t>
      </w:r>
      <w:r w:rsidR="00760593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 xml:space="preserve"> </w:t>
      </w:r>
      <w:r w:rsidR="00760593">
        <w:rPr>
          <w:rFonts w:ascii="Times New Roman" w:hAnsi="Times New Roman" w:cs="Times New Roman"/>
          <w:b/>
          <w:bCs/>
          <w:sz w:val="24"/>
        </w:rPr>
        <w:t xml:space="preserve">Estimated distributions of the incubation period COVID-19 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imported cases from Hubei </w:t>
      </w:r>
      <w:r w:rsidR="00760593">
        <w:rPr>
          <w:rFonts w:ascii="Times New Roman" w:hAnsi="Times New Roman" w:cs="Times New Roman"/>
          <w:b/>
          <w:bCs/>
          <w:sz w:val="24"/>
        </w:rPr>
        <w:t>based on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 Weibull parametric model</w:t>
      </w:r>
      <w:r w:rsidR="00760593">
        <w:rPr>
          <w:rFonts w:ascii="Times New Roman" w:hAnsi="Times New Roman" w:cs="Times New Roman"/>
          <w:b/>
          <w:bCs/>
          <w:sz w:val="24"/>
        </w:rPr>
        <w:t xml:space="preserve">. </w:t>
      </w:r>
      <w:r w:rsidR="00760593">
        <w:rPr>
          <w:rFonts w:ascii="Times New Roman" w:hAnsi="Times New Roman" w:cs="Times New Roman"/>
          <w:bCs/>
          <w:sz w:val="24"/>
        </w:rPr>
        <w:t>(A) The incubation period distribution of all cases. (B) The incubation period distribution of different age groups. (</w:t>
      </w:r>
      <w:r w:rsidR="00760593">
        <w:rPr>
          <w:rFonts w:ascii="Times New Roman" w:hAnsi="Times New Roman" w:cs="Times New Roman" w:hint="eastAsia"/>
          <w:bCs/>
          <w:sz w:val="24"/>
        </w:rPr>
        <w:t>C</w:t>
      </w:r>
      <w:r w:rsidR="00760593">
        <w:rPr>
          <w:rFonts w:ascii="Times New Roman" w:hAnsi="Times New Roman" w:cs="Times New Roman"/>
          <w:bCs/>
          <w:sz w:val="24"/>
        </w:rPr>
        <w:t>) The incubation period distribution of different time groups from onset to discharge.</w:t>
      </w:r>
      <w:r w:rsidR="00760593">
        <w:rPr>
          <w:rFonts w:ascii="Times New Roman" w:hAnsi="Times New Roman" w:cs="Times New Roman" w:hint="eastAsia"/>
          <w:bCs/>
          <w:sz w:val="24"/>
        </w:rPr>
        <w:t xml:space="preserve"> Vertical lines indicate median of the Weibull distribution.</w:t>
      </w:r>
    </w:p>
    <w:p w14:paraId="33FA26B5" w14:textId="77777777" w:rsidR="007E671C" w:rsidRDefault="00760593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</w:rPr>
        <w:drawing>
          <wp:inline distT="0" distB="0" distL="114300" distR="114300" wp14:anchorId="19F235B6" wp14:editId="7C035663">
            <wp:extent cx="5274945" cy="2562225"/>
            <wp:effectExtent l="0" t="0" r="13335" b="13335"/>
            <wp:docPr id="4" name="图片 4" descr="weibullhub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eibullhubei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BACD9" w14:textId="77777777" w:rsidR="007E671C" w:rsidRDefault="00760593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  <w:sectPr w:rsidR="007E671C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2C53092F" w14:textId="00AF07DF" w:rsidR="007E671C" w:rsidRDefault="00DF5E9F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Figure</w:t>
      </w:r>
      <w:r w:rsidR="00760593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</w:t>
      </w:r>
      <w:r w:rsidR="00E75054">
        <w:rPr>
          <w:rFonts w:ascii="Times New Roman" w:hAnsi="Times New Roman" w:cs="Times New Roman"/>
          <w:b/>
          <w:color w:val="000000" w:themeColor="text1"/>
          <w:kern w:val="0"/>
          <w:sz w:val="24"/>
        </w:rPr>
        <w:t>7</w:t>
      </w: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t>.</w:t>
      </w:r>
      <w:r w:rsidR="00760593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 xml:space="preserve"> </w:t>
      </w:r>
      <w:r w:rsidR="00760593">
        <w:rPr>
          <w:rFonts w:ascii="Times New Roman" w:hAnsi="Times New Roman" w:cs="Times New Roman"/>
          <w:b/>
          <w:bCs/>
          <w:sz w:val="24"/>
        </w:rPr>
        <w:t xml:space="preserve">Estimated distributions of the incubation period COVID-19 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imported cases from Hubei </w:t>
      </w:r>
      <w:r w:rsidR="00760593">
        <w:rPr>
          <w:rFonts w:ascii="Times New Roman" w:hAnsi="Times New Roman" w:cs="Times New Roman"/>
          <w:b/>
          <w:bCs/>
          <w:sz w:val="24"/>
        </w:rPr>
        <w:t>based on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 log-normal parametric model</w:t>
      </w:r>
      <w:r w:rsidR="00760593">
        <w:rPr>
          <w:rFonts w:ascii="Times New Roman" w:hAnsi="Times New Roman" w:cs="Times New Roman"/>
          <w:b/>
          <w:bCs/>
          <w:sz w:val="24"/>
        </w:rPr>
        <w:t xml:space="preserve">. </w:t>
      </w:r>
      <w:r w:rsidR="00760593">
        <w:rPr>
          <w:rFonts w:ascii="Times New Roman" w:hAnsi="Times New Roman" w:cs="Times New Roman"/>
          <w:bCs/>
          <w:sz w:val="24"/>
        </w:rPr>
        <w:t>(A) The incubation period distribution of all cases. (B) The incubation period distribution of different age groups. (</w:t>
      </w:r>
      <w:r w:rsidR="00760593">
        <w:rPr>
          <w:rFonts w:ascii="Times New Roman" w:hAnsi="Times New Roman" w:cs="Times New Roman" w:hint="eastAsia"/>
          <w:bCs/>
          <w:sz w:val="24"/>
        </w:rPr>
        <w:t>C</w:t>
      </w:r>
      <w:r w:rsidR="00760593">
        <w:rPr>
          <w:rFonts w:ascii="Times New Roman" w:hAnsi="Times New Roman" w:cs="Times New Roman"/>
          <w:bCs/>
          <w:sz w:val="24"/>
        </w:rPr>
        <w:t>) The incubation period distribution of different time groups from onset to discharge.</w:t>
      </w:r>
      <w:r w:rsidR="00760593">
        <w:rPr>
          <w:rFonts w:ascii="Times New Roman" w:hAnsi="Times New Roman" w:cs="Times New Roman" w:hint="eastAsia"/>
          <w:bCs/>
          <w:sz w:val="24"/>
        </w:rPr>
        <w:t xml:space="preserve"> Vertical lines indicate median of the log-normal distribution.</w:t>
      </w:r>
    </w:p>
    <w:p w14:paraId="08941310" w14:textId="77777777" w:rsidR="007E671C" w:rsidRDefault="00760593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  <w:sectPr w:rsidR="007E671C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</w:rPr>
        <w:drawing>
          <wp:inline distT="0" distB="0" distL="114300" distR="114300" wp14:anchorId="7AE73BAA" wp14:editId="13E8D495">
            <wp:extent cx="5274945" cy="2562225"/>
            <wp:effectExtent l="0" t="0" r="13335" b="13335"/>
            <wp:docPr id="17" name="图片 17" descr="lnormhub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lnormhubei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57C34F53" w14:textId="2E6DBD7D" w:rsidR="007E671C" w:rsidRDefault="00DF5E9F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Figure</w:t>
      </w:r>
      <w:r w:rsidR="00760593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</w:t>
      </w:r>
      <w:r w:rsidR="0033121A">
        <w:rPr>
          <w:rFonts w:ascii="Times New Roman" w:hAnsi="Times New Roman" w:cs="Times New Roman"/>
          <w:b/>
          <w:color w:val="000000" w:themeColor="text1"/>
          <w:kern w:val="0"/>
          <w:sz w:val="24"/>
        </w:rPr>
        <w:t>8</w:t>
      </w: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t>.</w:t>
      </w:r>
      <w:r w:rsidR="00760593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 xml:space="preserve"> </w:t>
      </w:r>
      <w:r w:rsidR="00760593">
        <w:rPr>
          <w:rFonts w:ascii="Times New Roman" w:hAnsi="Times New Roman" w:cs="Times New Roman"/>
          <w:b/>
          <w:bCs/>
          <w:sz w:val="24"/>
        </w:rPr>
        <w:t xml:space="preserve">Estimated distributions of the incubation period COVID-19 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imported cases from Hubei </w:t>
      </w:r>
      <w:r w:rsidR="00760593">
        <w:rPr>
          <w:rFonts w:ascii="Times New Roman" w:hAnsi="Times New Roman" w:cs="Times New Roman"/>
          <w:b/>
          <w:bCs/>
          <w:sz w:val="24"/>
        </w:rPr>
        <w:t>based on</w:t>
      </w:r>
      <w:r w:rsidR="00760593">
        <w:rPr>
          <w:rFonts w:ascii="Times New Roman" w:hAnsi="Times New Roman" w:cs="Times New Roman" w:hint="eastAsia"/>
          <w:b/>
          <w:bCs/>
          <w:sz w:val="24"/>
        </w:rPr>
        <w:t xml:space="preserve"> log-logistic parametric model</w:t>
      </w:r>
      <w:r w:rsidR="00760593">
        <w:rPr>
          <w:rFonts w:ascii="Times New Roman" w:hAnsi="Times New Roman" w:cs="Times New Roman"/>
          <w:b/>
          <w:bCs/>
          <w:sz w:val="24"/>
        </w:rPr>
        <w:t xml:space="preserve">. </w:t>
      </w:r>
      <w:r w:rsidR="00760593">
        <w:rPr>
          <w:rFonts w:ascii="Times New Roman" w:hAnsi="Times New Roman" w:cs="Times New Roman"/>
          <w:bCs/>
          <w:sz w:val="24"/>
        </w:rPr>
        <w:t>(A) The incubation period distribution of all cases. (B) The incubation period distribution of different age groups. (</w:t>
      </w:r>
      <w:r w:rsidR="00760593">
        <w:rPr>
          <w:rFonts w:ascii="Times New Roman" w:hAnsi="Times New Roman" w:cs="Times New Roman" w:hint="eastAsia"/>
          <w:bCs/>
          <w:sz w:val="24"/>
        </w:rPr>
        <w:t>C</w:t>
      </w:r>
      <w:r w:rsidR="00760593">
        <w:rPr>
          <w:rFonts w:ascii="Times New Roman" w:hAnsi="Times New Roman" w:cs="Times New Roman"/>
          <w:bCs/>
          <w:sz w:val="24"/>
        </w:rPr>
        <w:t>) The incubation period distribution of different time groups from onset to discharge.</w:t>
      </w:r>
      <w:r w:rsidR="00760593">
        <w:rPr>
          <w:rFonts w:ascii="Times New Roman" w:hAnsi="Times New Roman" w:cs="Times New Roman" w:hint="eastAsia"/>
          <w:bCs/>
          <w:sz w:val="24"/>
        </w:rPr>
        <w:t xml:space="preserve"> Vertical lines indicate median of the log-logistic distribution.</w:t>
      </w:r>
    </w:p>
    <w:p w14:paraId="7AC71544" w14:textId="77777777" w:rsidR="007E671C" w:rsidRDefault="00760593">
      <w:pPr>
        <w:spacing w:line="360" w:lineRule="auto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</w:rPr>
        <w:drawing>
          <wp:inline distT="0" distB="0" distL="114300" distR="114300" wp14:anchorId="27AD2B25" wp14:editId="395CF55F">
            <wp:extent cx="5274945" cy="2562225"/>
            <wp:effectExtent l="0" t="0" r="13335" b="13335"/>
            <wp:docPr id="19" name="图片 19" descr="llogishub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llogishubei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4287C40B" w14:textId="77777777" w:rsidR="007E671C" w:rsidRPr="00DF5E9F" w:rsidRDefault="00760593">
      <w:pPr>
        <w:widowControl/>
        <w:jc w:val="left"/>
      </w:pPr>
      <w:r>
        <w:rPr>
          <w:rFonts w:ascii="Times New Roman" w:hAnsi="Times New Roman" w:cs="Times New Roman"/>
          <w:bCs/>
          <w:sz w:val="24"/>
        </w:rPr>
        <w:br w:type="page"/>
      </w:r>
    </w:p>
    <w:p w14:paraId="6D78BB07" w14:textId="1A0AE130" w:rsidR="007E671C" w:rsidRDefault="00DF5E9F"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lastRenderedPageBreak/>
        <w:t>Supplementary Figure</w:t>
      </w:r>
      <w:r w:rsidR="00760593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</w:t>
      </w:r>
      <w:r w:rsidR="00CB4FF8">
        <w:rPr>
          <w:rFonts w:ascii="Times New Roman" w:hAnsi="Times New Roman" w:cs="Times New Roman"/>
          <w:b/>
          <w:color w:val="000000" w:themeColor="text1"/>
          <w:kern w:val="0"/>
          <w:sz w:val="24"/>
        </w:rPr>
        <w:t>9</w:t>
      </w: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t>.</w:t>
      </w:r>
      <w:r w:rsidR="00760593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 xml:space="preserve"> </w:t>
      </w:r>
      <w:r w:rsidR="00FF7AAF" w:rsidRPr="00292A09">
        <w:rPr>
          <w:rFonts w:ascii="Times New Roman" w:hAnsi="Times New Roman" w:cs="Times New Roman"/>
          <w:b/>
          <w:bCs/>
          <w:sz w:val="24"/>
        </w:rPr>
        <w:t xml:space="preserve">The incubation period in different populations </w:t>
      </w:r>
      <w:r w:rsidR="00FF7AAF">
        <w:rPr>
          <w:rFonts w:ascii="Times New Roman" w:hAnsi="Times New Roman" w:cs="Times New Roman"/>
          <w:b/>
          <w:bCs/>
          <w:sz w:val="24"/>
        </w:rPr>
        <w:t>profiled along epidemic period</w:t>
      </w:r>
      <w:r w:rsidR="007817B7">
        <w:rPr>
          <w:rFonts w:ascii="Times New Roman" w:hAnsi="Times New Roman" w:cs="Times New Roman"/>
          <w:b/>
          <w:bCs/>
          <w:sz w:val="24"/>
        </w:rPr>
        <w:t xml:space="preserve"> </w:t>
      </w:r>
      <w:r w:rsidR="007817B7" w:rsidRPr="007817B7">
        <w:rPr>
          <w:rFonts w:ascii="Times New Roman" w:hAnsi="Times New Roman" w:cs="Times New Roman"/>
          <w:b/>
          <w:bCs/>
          <w:sz w:val="24"/>
        </w:rPr>
        <w:t>among imported cases from Hubei</w:t>
      </w:r>
      <w:r w:rsidR="00FF7AAF" w:rsidRPr="00292A09">
        <w:rPr>
          <w:rFonts w:ascii="Times New Roman" w:hAnsi="Times New Roman" w:cs="Times New Roman"/>
          <w:b/>
          <w:bCs/>
          <w:sz w:val="24"/>
        </w:rPr>
        <w:t>.</w:t>
      </w:r>
      <w:r w:rsidR="00FF7AAF" w:rsidRPr="00292A09">
        <w:rPr>
          <w:rFonts w:ascii="Times New Roman" w:hAnsi="Times New Roman" w:cs="Times New Roman"/>
          <w:sz w:val="24"/>
        </w:rPr>
        <w:t xml:space="preserve"> </w:t>
      </w:r>
      <w:r w:rsidR="00FF7AAF" w:rsidRPr="000C6183">
        <w:rPr>
          <w:rFonts w:ascii="Times New Roman" w:hAnsi="Times New Roman" w:cs="Times New Roman"/>
          <w:bCs/>
          <w:sz w:val="24"/>
        </w:rPr>
        <w:t>The proportion of subgroups of patients corresponded to the left axis. The incubation period estimated from subgroups of patients corresponded to the right axis.</w:t>
      </w:r>
    </w:p>
    <w:p w14:paraId="4BABDE00" w14:textId="6046DBD6" w:rsidR="007E671C" w:rsidRDefault="00FF7AAF">
      <w:r>
        <w:rPr>
          <w:noProof/>
        </w:rPr>
        <w:drawing>
          <wp:inline distT="0" distB="0" distL="0" distR="0" wp14:anchorId="46C6D5D6" wp14:editId="2A69BFFC">
            <wp:extent cx="5278120" cy="52781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71C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07884" w14:textId="77777777" w:rsidR="00DC124B" w:rsidRDefault="00DC124B">
      <w:r>
        <w:separator/>
      </w:r>
    </w:p>
  </w:endnote>
  <w:endnote w:type="continuationSeparator" w:id="0">
    <w:p w14:paraId="65F6DEC2" w14:textId="77777777" w:rsidR="00DC124B" w:rsidRDefault="00DC1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ingHei_18030_C-Medium">
    <w:altName w:val="宋体"/>
    <w:charset w:val="86"/>
    <w:family w:val="roman"/>
    <w:pitch w:val="variable"/>
    <w:sig w:usb0="800002BF" w:usb1="38CF7CFA" w:usb2="0000001E" w:usb3="00000000" w:csb0="00040001" w:csb1="00000000"/>
  </w:font>
  <w:font w:name="Times New Roman Uni">
    <w:altName w:val="宋体"/>
    <w:charset w:val="86"/>
    <w:family w:val="roman"/>
    <w:pitch w:val="variable"/>
    <w:sig w:usb0="B334AAFF" w:usb1="F9DFFFFF" w:usb2="0000003E" w:usb3="00000000" w:csb0="001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405501"/>
      <w:docPartObj>
        <w:docPartGallery w:val="AutoText"/>
      </w:docPartObj>
    </w:sdtPr>
    <w:sdtEndPr/>
    <w:sdtContent>
      <w:p w14:paraId="20F1C0B3" w14:textId="77777777" w:rsidR="004B7248" w:rsidRDefault="004B724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57A61C6" w14:textId="77777777" w:rsidR="004B7248" w:rsidRDefault="004B724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4F4A" w14:textId="77777777" w:rsidR="00DC124B" w:rsidRDefault="00DC124B">
      <w:r>
        <w:separator/>
      </w:r>
    </w:p>
  </w:footnote>
  <w:footnote w:type="continuationSeparator" w:id="0">
    <w:p w14:paraId="1504A7D9" w14:textId="77777777" w:rsidR="00DC124B" w:rsidRDefault="00DC12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E4F87"/>
    <w:multiLevelType w:val="hybridMultilevel"/>
    <w:tmpl w:val="6EB0F7C6"/>
    <w:lvl w:ilvl="0" w:tplc="5E242352">
      <w:start w:val="7"/>
      <w:numFmt w:val="bullet"/>
      <w:lvlText w:val=""/>
      <w:lvlJc w:val="left"/>
      <w:pPr>
        <w:ind w:left="360" w:hanging="360"/>
      </w:pPr>
      <w:rPr>
        <w:rFonts w:ascii="Wingdings" w:eastAsia="等线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222C08"/>
    <w:multiLevelType w:val="hybridMultilevel"/>
    <w:tmpl w:val="067031E4"/>
    <w:lvl w:ilvl="0" w:tplc="46EE9FCC">
      <w:start w:val="7"/>
      <w:numFmt w:val="bullet"/>
      <w:lvlText w:val="*"/>
      <w:lvlJc w:val="left"/>
      <w:pPr>
        <w:ind w:left="360" w:hanging="360"/>
      </w:pPr>
      <w:rPr>
        <w:rFonts w:ascii="Times New Roman" w:eastAsia="等线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9F"/>
    <w:rsid w:val="000010B8"/>
    <w:rsid w:val="00001C9B"/>
    <w:rsid w:val="00031801"/>
    <w:rsid w:val="00050667"/>
    <w:rsid w:val="00051CF3"/>
    <w:rsid w:val="00060B88"/>
    <w:rsid w:val="000638E7"/>
    <w:rsid w:val="000664AC"/>
    <w:rsid w:val="00081409"/>
    <w:rsid w:val="00096D74"/>
    <w:rsid w:val="000A18C1"/>
    <w:rsid w:val="000A6965"/>
    <w:rsid w:val="000D484B"/>
    <w:rsid w:val="000F091D"/>
    <w:rsid w:val="000F142C"/>
    <w:rsid w:val="00115265"/>
    <w:rsid w:val="00120D13"/>
    <w:rsid w:val="00144CD6"/>
    <w:rsid w:val="001742AC"/>
    <w:rsid w:val="00185A2D"/>
    <w:rsid w:val="0019296F"/>
    <w:rsid w:val="001B069F"/>
    <w:rsid w:val="001C24AF"/>
    <w:rsid w:val="001F053B"/>
    <w:rsid w:val="0020011C"/>
    <w:rsid w:val="0020524E"/>
    <w:rsid w:val="00207443"/>
    <w:rsid w:val="00212AF5"/>
    <w:rsid w:val="00231FA4"/>
    <w:rsid w:val="0023226C"/>
    <w:rsid w:val="00234BEF"/>
    <w:rsid w:val="00245B48"/>
    <w:rsid w:val="002952E1"/>
    <w:rsid w:val="00303410"/>
    <w:rsid w:val="00320C55"/>
    <w:rsid w:val="00327C54"/>
    <w:rsid w:val="0033121A"/>
    <w:rsid w:val="0033789C"/>
    <w:rsid w:val="00412161"/>
    <w:rsid w:val="00413EB7"/>
    <w:rsid w:val="0042385D"/>
    <w:rsid w:val="00442AEE"/>
    <w:rsid w:val="004513FF"/>
    <w:rsid w:val="00451EC8"/>
    <w:rsid w:val="00462FAC"/>
    <w:rsid w:val="0047539C"/>
    <w:rsid w:val="0048517B"/>
    <w:rsid w:val="00485A3F"/>
    <w:rsid w:val="00491836"/>
    <w:rsid w:val="004B5AC8"/>
    <w:rsid w:val="004B7248"/>
    <w:rsid w:val="004D473C"/>
    <w:rsid w:val="004E7D33"/>
    <w:rsid w:val="005138EF"/>
    <w:rsid w:val="00517A74"/>
    <w:rsid w:val="00526877"/>
    <w:rsid w:val="005A7C98"/>
    <w:rsid w:val="005B68C0"/>
    <w:rsid w:val="005D3A26"/>
    <w:rsid w:val="005E097B"/>
    <w:rsid w:val="00600A62"/>
    <w:rsid w:val="006075B6"/>
    <w:rsid w:val="006129C2"/>
    <w:rsid w:val="00632D22"/>
    <w:rsid w:val="006539F8"/>
    <w:rsid w:val="006609E5"/>
    <w:rsid w:val="0066447D"/>
    <w:rsid w:val="006B1392"/>
    <w:rsid w:val="006D2E10"/>
    <w:rsid w:val="006E430A"/>
    <w:rsid w:val="006F1124"/>
    <w:rsid w:val="00706DD6"/>
    <w:rsid w:val="0072089C"/>
    <w:rsid w:val="00736DDE"/>
    <w:rsid w:val="00760593"/>
    <w:rsid w:val="00761FCB"/>
    <w:rsid w:val="007817B7"/>
    <w:rsid w:val="007B1E94"/>
    <w:rsid w:val="007E0D2A"/>
    <w:rsid w:val="007E671C"/>
    <w:rsid w:val="0080775A"/>
    <w:rsid w:val="0081195C"/>
    <w:rsid w:val="0081704C"/>
    <w:rsid w:val="00837C37"/>
    <w:rsid w:val="008753F7"/>
    <w:rsid w:val="008948A3"/>
    <w:rsid w:val="008D1C59"/>
    <w:rsid w:val="008D5A23"/>
    <w:rsid w:val="009028BB"/>
    <w:rsid w:val="0090627E"/>
    <w:rsid w:val="00962437"/>
    <w:rsid w:val="00977A6F"/>
    <w:rsid w:val="009C1442"/>
    <w:rsid w:val="009D5352"/>
    <w:rsid w:val="00A00AEC"/>
    <w:rsid w:val="00A04A9E"/>
    <w:rsid w:val="00A73567"/>
    <w:rsid w:val="00A906A5"/>
    <w:rsid w:val="00A9273C"/>
    <w:rsid w:val="00AD587A"/>
    <w:rsid w:val="00B36D2B"/>
    <w:rsid w:val="00B6518A"/>
    <w:rsid w:val="00B81A1E"/>
    <w:rsid w:val="00B82F8A"/>
    <w:rsid w:val="00BB1F46"/>
    <w:rsid w:val="00BB730D"/>
    <w:rsid w:val="00BD0002"/>
    <w:rsid w:val="00BD21B1"/>
    <w:rsid w:val="00C20CB0"/>
    <w:rsid w:val="00C42278"/>
    <w:rsid w:val="00C5651C"/>
    <w:rsid w:val="00C63695"/>
    <w:rsid w:val="00C80FA9"/>
    <w:rsid w:val="00CB4C24"/>
    <w:rsid w:val="00CB4FF8"/>
    <w:rsid w:val="00CD75C0"/>
    <w:rsid w:val="00D2259D"/>
    <w:rsid w:val="00D32B59"/>
    <w:rsid w:val="00D37701"/>
    <w:rsid w:val="00D5390A"/>
    <w:rsid w:val="00DB3749"/>
    <w:rsid w:val="00DC124B"/>
    <w:rsid w:val="00DC562F"/>
    <w:rsid w:val="00DD2B70"/>
    <w:rsid w:val="00DF5E9F"/>
    <w:rsid w:val="00E078B1"/>
    <w:rsid w:val="00E21392"/>
    <w:rsid w:val="00E25672"/>
    <w:rsid w:val="00E306BC"/>
    <w:rsid w:val="00E3401E"/>
    <w:rsid w:val="00E53B8A"/>
    <w:rsid w:val="00E665CE"/>
    <w:rsid w:val="00E7019F"/>
    <w:rsid w:val="00E713CD"/>
    <w:rsid w:val="00E72A4B"/>
    <w:rsid w:val="00E75054"/>
    <w:rsid w:val="00E773D6"/>
    <w:rsid w:val="00EB4A12"/>
    <w:rsid w:val="00EB54E2"/>
    <w:rsid w:val="00EC68A8"/>
    <w:rsid w:val="00ED62F0"/>
    <w:rsid w:val="00F039A4"/>
    <w:rsid w:val="00F26B0D"/>
    <w:rsid w:val="00F77E6F"/>
    <w:rsid w:val="00F926FF"/>
    <w:rsid w:val="00F97061"/>
    <w:rsid w:val="00FB4DA7"/>
    <w:rsid w:val="00FF2ACE"/>
    <w:rsid w:val="00FF7AAF"/>
    <w:rsid w:val="109D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67B2FB"/>
  <w15:docId w15:val="{91C9A158-6A32-4C5B-BE5A-88E681AC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  <w:vertAlign w:val="superscript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b/>
      <w:bCs/>
      <w:color w:val="000000"/>
      <w:sz w:val="21"/>
      <w:szCs w:val="21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  <w:vertAlign w:val="superscript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  <w:vertAlign w:val="superscript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color w:val="000000"/>
      <w:sz w:val="22"/>
      <w:szCs w:val="22"/>
    </w:rPr>
  </w:style>
  <w:style w:type="paragraph" w:styleId="a8">
    <w:name w:val="List Paragraph"/>
    <w:basedOn w:val="a"/>
    <w:uiPriority w:val="99"/>
    <w:rsid w:val="00BB730D"/>
    <w:pPr>
      <w:ind w:firstLineChars="200" w:firstLine="420"/>
    </w:pPr>
  </w:style>
  <w:style w:type="paragraph" w:styleId="a9">
    <w:name w:val="Revision"/>
    <w:hidden/>
    <w:uiPriority w:val="99"/>
    <w:semiHidden/>
    <w:rsid w:val="005D3A2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3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tiff"/><Relationship Id="rId18" Type="http://schemas.openxmlformats.org/officeDocument/2006/relationships/image" Target="media/image9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tiff"/><Relationship Id="rId17" Type="http://schemas.openxmlformats.org/officeDocument/2006/relationships/image" Target="media/image8.tiff"/><Relationship Id="rId2" Type="http://schemas.openxmlformats.org/officeDocument/2006/relationships/customXml" Target="../customXml/item2.xml"/><Relationship Id="rId16" Type="http://schemas.openxmlformats.org/officeDocument/2006/relationships/image" Target="media/image7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f"/><Relationship Id="rId5" Type="http://schemas.openxmlformats.org/officeDocument/2006/relationships/settings" Target="settings.xml"/><Relationship Id="rId15" Type="http://schemas.openxmlformats.org/officeDocument/2006/relationships/image" Target="media/image6.tiff"/><Relationship Id="rId10" Type="http://schemas.openxmlformats.org/officeDocument/2006/relationships/image" Target="media/image1.tiff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标题排序" Version="2003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509BD4-93ED-4D94-903E-CF099A67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19</Pages>
  <Words>1930</Words>
  <Characters>11006</Characters>
  <Application>Microsoft Office Word</Application>
  <DocSecurity>0</DocSecurity>
  <Lines>91</Lines>
  <Paragraphs>25</Paragraphs>
  <ScaleCrop>false</ScaleCrop>
  <Company/>
  <LinksUpToDate>false</LinksUpToDate>
  <CharactersWithSpaces>12911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车 天乐</dc:creator>
  <cp:lastModifiedBy>LQ</cp:lastModifiedBy>
  <cp:revision>27</cp:revision>
  <dcterms:created xsi:type="dcterms:W3CDTF">2021-11-06T09:04:00Z</dcterms:created>
  <dcterms:modified xsi:type="dcterms:W3CDTF">2021-12-04T02:16:00Z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EC8C3204826E4D168C6A0AA979D46398</vt:lpwstr>
  </property>
</Properties>
</file>