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00748" w14:textId="58073C70" w:rsidR="00AA209E" w:rsidRDefault="00486429" w:rsidP="2A156F6C">
      <w:pPr>
        <w:rPr>
          <w:rFonts w:ascii="Times New Roman" w:eastAsia="Times New Roman" w:hAnsi="Times New Roman" w:cs="Times New Roman"/>
          <w:b/>
          <w:bCs/>
          <w:lang w:val="en-US"/>
        </w:rPr>
      </w:pPr>
      <w:r w:rsidRPr="0421A881">
        <w:rPr>
          <w:rFonts w:ascii="Times New Roman" w:eastAsia="Times New Roman" w:hAnsi="Times New Roman" w:cs="Times New Roman"/>
          <w:b/>
          <w:bCs/>
          <w:lang w:val="en-US"/>
        </w:rPr>
        <w:t>Supplementary S</w:t>
      </w:r>
      <w:r w:rsidR="5219966D" w:rsidRPr="0421A881">
        <w:rPr>
          <w:rFonts w:ascii="Times New Roman" w:eastAsia="Times New Roman" w:hAnsi="Times New Roman" w:cs="Times New Roman"/>
          <w:b/>
          <w:bCs/>
          <w:lang w:val="en-US"/>
        </w:rPr>
        <w:t>2</w:t>
      </w:r>
      <w:r w:rsidRPr="0421A881">
        <w:rPr>
          <w:rFonts w:ascii="Times New Roman" w:eastAsia="Times New Roman" w:hAnsi="Times New Roman" w:cs="Times New Roman"/>
          <w:b/>
          <w:bCs/>
          <w:lang w:val="en-US"/>
        </w:rPr>
        <w:t xml:space="preserve"> Thresholds for converting the NOS scales to AHRQ standards (good, fair, and poor) </w:t>
      </w:r>
    </w:p>
    <w:p w14:paraId="7BDF5D8A" w14:textId="4314607B" w:rsidR="00486429" w:rsidRDefault="00486429" w:rsidP="2A156F6C">
      <w:pPr>
        <w:rPr>
          <w:rFonts w:ascii="Times New Roman" w:eastAsia="Times New Roman" w:hAnsi="Times New Roman" w:cs="Times New Roman"/>
          <w:b/>
          <w:bCs/>
          <w:lang w:val="en-US"/>
        </w:rPr>
      </w:pPr>
    </w:p>
    <w:p w14:paraId="7FC63781" w14:textId="049F5ACC" w:rsidR="00486429" w:rsidRDefault="00486429" w:rsidP="2A156F6C">
      <w:pPr>
        <w:rPr>
          <w:rFonts w:ascii="Times New Roman" w:eastAsia="Times New Roman" w:hAnsi="Times New Roman" w:cs="Times New Roman"/>
          <w:lang w:val="en-US"/>
        </w:rPr>
      </w:pPr>
      <w:r w:rsidRPr="2A156F6C">
        <w:rPr>
          <w:rFonts w:ascii="Times New Roman" w:eastAsia="Times New Roman" w:hAnsi="Times New Roman" w:cs="Times New Roman"/>
          <w:b/>
          <w:bCs/>
          <w:lang w:val="en-US"/>
        </w:rPr>
        <w:t xml:space="preserve">Good quality: </w:t>
      </w:r>
      <w:r w:rsidRPr="2A156F6C">
        <w:rPr>
          <w:rFonts w:ascii="Times New Roman" w:eastAsia="Times New Roman" w:hAnsi="Times New Roman" w:cs="Times New Roman"/>
          <w:lang w:val="en-US"/>
        </w:rPr>
        <w:t>3 or 4 stars in the selection domain AND 1 or 2 stars in comparability domain AND 2 or 3 stars in the outcome/exposure domain</w:t>
      </w:r>
    </w:p>
    <w:p w14:paraId="501F6464" w14:textId="551A15C0" w:rsidR="00486429" w:rsidRPr="00486429" w:rsidRDefault="00486429" w:rsidP="2A156F6C">
      <w:pPr>
        <w:rPr>
          <w:rFonts w:ascii="Times New Roman" w:eastAsia="Times New Roman" w:hAnsi="Times New Roman" w:cs="Times New Roman"/>
          <w:lang w:val="en-US"/>
        </w:rPr>
      </w:pPr>
      <w:r w:rsidRPr="2A156F6C">
        <w:rPr>
          <w:rFonts w:ascii="Times New Roman" w:eastAsia="Times New Roman" w:hAnsi="Times New Roman" w:cs="Times New Roman"/>
          <w:b/>
          <w:bCs/>
          <w:lang w:val="en-US"/>
        </w:rPr>
        <w:t xml:space="preserve">Fair quality: </w:t>
      </w:r>
      <w:r w:rsidRPr="2A156F6C">
        <w:rPr>
          <w:rFonts w:ascii="Times New Roman" w:eastAsia="Times New Roman" w:hAnsi="Times New Roman" w:cs="Times New Roman"/>
          <w:lang w:val="en-US"/>
        </w:rPr>
        <w:t>2 stars in the selection domain AND 1 or 2 stars in comparability domain AND 2 or 3 stars in the outcome/exposure domain</w:t>
      </w:r>
    </w:p>
    <w:p w14:paraId="5F5B345B" w14:textId="4ECF3395" w:rsidR="00486429" w:rsidRPr="00486429" w:rsidRDefault="00486429" w:rsidP="2A156F6C">
      <w:pPr>
        <w:rPr>
          <w:rFonts w:ascii="Times New Roman" w:eastAsia="Times New Roman" w:hAnsi="Times New Roman" w:cs="Times New Roman"/>
          <w:lang w:val="en-US"/>
        </w:rPr>
      </w:pPr>
      <w:r w:rsidRPr="2A156F6C">
        <w:rPr>
          <w:rFonts w:ascii="Times New Roman" w:eastAsia="Times New Roman" w:hAnsi="Times New Roman" w:cs="Times New Roman"/>
          <w:b/>
          <w:bCs/>
          <w:lang w:val="en-US"/>
        </w:rPr>
        <w:t xml:space="preserve">Poor quality: </w:t>
      </w:r>
      <w:r w:rsidR="00256F12" w:rsidRPr="2A156F6C">
        <w:rPr>
          <w:rFonts w:ascii="Times New Roman" w:eastAsia="Times New Roman" w:hAnsi="Times New Roman" w:cs="Times New Roman"/>
          <w:lang w:val="en-US"/>
        </w:rPr>
        <w:t>0</w:t>
      </w:r>
      <w:r w:rsidRPr="2A156F6C">
        <w:rPr>
          <w:rFonts w:ascii="Times New Roman" w:eastAsia="Times New Roman" w:hAnsi="Times New Roman" w:cs="Times New Roman"/>
          <w:lang w:val="en-US"/>
        </w:rPr>
        <w:t xml:space="preserve"> or </w:t>
      </w:r>
      <w:r w:rsidR="00256F12" w:rsidRPr="2A156F6C">
        <w:rPr>
          <w:rFonts w:ascii="Times New Roman" w:eastAsia="Times New Roman" w:hAnsi="Times New Roman" w:cs="Times New Roman"/>
          <w:lang w:val="en-US"/>
        </w:rPr>
        <w:t>1</w:t>
      </w:r>
      <w:r w:rsidRPr="2A156F6C">
        <w:rPr>
          <w:rFonts w:ascii="Times New Roman" w:eastAsia="Times New Roman" w:hAnsi="Times New Roman" w:cs="Times New Roman"/>
          <w:lang w:val="en-US"/>
        </w:rPr>
        <w:t xml:space="preserve"> star in the selection domain </w:t>
      </w:r>
      <w:r w:rsidR="00256F12" w:rsidRPr="2A156F6C">
        <w:rPr>
          <w:rFonts w:ascii="Times New Roman" w:eastAsia="Times New Roman" w:hAnsi="Times New Roman" w:cs="Times New Roman"/>
          <w:lang w:val="en-US"/>
        </w:rPr>
        <w:t>OR</w:t>
      </w:r>
      <w:r w:rsidRPr="2A156F6C">
        <w:rPr>
          <w:rFonts w:ascii="Times New Roman" w:eastAsia="Times New Roman" w:hAnsi="Times New Roman" w:cs="Times New Roman"/>
          <w:lang w:val="en-US"/>
        </w:rPr>
        <w:t xml:space="preserve"> </w:t>
      </w:r>
      <w:r w:rsidR="00256F12" w:rsidRPr="2A156F6C">
        <w:rPr>
          <w:rFonts w:ascii="Times New Roman" w:eastAsia="Times New Roman" w:hAnsi="Times New Roman" w:cs="Times New Roman"/>
          <w:lang w:val="en-US"/>
        </w:rPr>
        <w:t>0</w:t>
      </w:r>
      <w:r w:rsidRPr="2A156F6C">
        <w:rPr>
          <w:rFonts w:ascii="Times New Roman" w:eastAsia="Times New Roman" w:hAnsi="Times New Roman" w:cs="Times New Roman"/>
          <w:lang w:val="en-US"/>
        </w:rPr>
        <w:t xml:space="preserve"> stars in comparability domain </w:t>
      </w:r>
      <w:r w:rsidR="00256F12" w:rsidRPr="2A156F6C">
        <w:rPr>
          <w:rFonts w:ascii="Times New Roman" w:eastAsia="Times New Roman" w:hAnsi="Times New Roman" w:cs="Times New Roman"/>
          <w:lang w:val="en-US"/>
        </w:rPr>
        <w:t>OR</w:t>
      </w:r>
      <w:r w:rsidRPr="2A156F6C">
        <w:rPr>
          <w:rFonts w:ascii="Times New Roman" w:eastAsia="Times New Roman" w:hAnsi="Times New Roman" w:cs="Times New Roman"/>
          <w:lang w:val="en-US"/>
        </w:rPr>
        <w:t xml:space="preserve"> </w:t>
      </w:r>
      <w:r w:rsidR="00256F12" w:rsidRPr="2A156F6C">
        <w:rPr>
          <w:rFonts w:ascii="Times New Roman" w:eastAsia="Times New Roman" w:hAnsi="Times New Roman" w:cs="Times New Roman"/>
          <w:lang w:val="en-US"/>
        </w:rPr>
        <w:t>0</w:t>
      </w:r>
      <w:r w:rsidRPr="2A156F6C">
        <w:rPr>
          <w:rFonts w:ascii="Times New Roman" w:eastAsia="Times New Roman" w:hAnsi="Times New Roman" w:cs="Times New Roman"/>
          <w:lang w:val="en-US"/>
        </w:rPr>
        <w:t xml:space="preserve"> or </w:t>
      </w:r>
      <w:r w:rsidR="00256F12" w:rsidRPr="2A156F6C">
        <w:rPr>
          <w:rFonts w:ascii="Times New Roman" w:eastAsia="Times New Roman" w:hAnsi="Times New Roman" w:cs="Times New Roman"/>
          <w:lang w:val="en-US"/>
        </w:rPr>
        <w:t>1</w:t>
      </w:r>
      <w:r w:rsidRPr="2A156F6C">
        <w:rPr>
          <w:rFonts w:ascii="Times New Roman" w:eastAsia="Times New Roman" w:hAnsi="Times New Roman" w:cs="Times New Roman"/>
          <w:lang w:val="en-US"/>
        </w:rPr>
        <w:t xml:space="preserve"> star in the outcome/exposure domain</w:t>
      </w:r>
    </w:p>
    <w:p w14:paraId="706AE6A6" w14:textId="77777777" w:rsidR="00486429" w:rsidRPr="00486429" w:rsidRDefault="00486429">
      <w:pPr>
        <w:rPr>
          <w:lang w:val="en-US"/>
        </w:rPr>
      </w:pPr>
    </w:p>
    <w:p w14:paraId="4783618B" w14:textId="77777777" w:rsidR="00486429" w:rsidRPr="00486429" w:rsidRDefault="00486429">
      <w:pPr>
        <w:rPr>
          <w:lang w:val="en-US"/>
        </w:rPr>
      </w:pPr>
    </w:p>
    <w:sectPr w:rsidR="00486429" w:rsidRPr="00486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29"/>
    <w:rsid w:val="00256F12"/>
    <w:rsid w:val="00486429"/>
    <w:rsid w:val="00925146"/>
    <w:rsid w:val="00AA209E"/>
    <w:rsid w:val="0421A881"/>
    <w:rsid w:val="0D52C0B6"/>
    <w:rsid w:val="2A156F6C"/>
    <w:rsid w:val="52199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99B22"/>
  <w15:chartTrackingRefBased/>
  <w15:docId w15:val="{04BA9E11-F71C-4268-9422-1F1C9F522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429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Lars-Kristian  Lunde</dc:creator>
  <cp:keywords/>
  <dc:description/>
  <cp:lastModifiedBy>Lars-Kristian  Lunde</cp:lastModifiedBy>
  <cp:revision>2</cp:revision>
  <dcterms:created xsi:type="dcterms:W3CDTF">2021-09-02T11:50:00Z</dcterms:created>
  <dcterms:modified xsi:type="dcterms:W3CDTF">2021-09-02T11:50:00Z</dcterms:modified>
</cp:coreProperties>
</file>