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36C7" w14:textId="21452F4B" w:rsidR="00765A5D" w:rsidRPr="00EA70DF" w:rsidRDefault="00481C25" w:rsidP="008D6A49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481C25">
        <w:rPr>
          <w:rFonts w:ascii="Times New Roman" w:hAnsi="Times New Roman" w:cs="Times New Roman"/>
          <w:b/>
          <w:bCs/>
          <w:sz w:val="18"/>
          <w:szCs w:val="18"/>
        </w:rPr>
        <w:t>Supplemental Table 1</w:t>
      </w:r>
      <w:r w:rsidR="00125280" w:rsidRPr="00EA70DF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481C25">
        <w:rPr>
          <w:rFonts w:ascii="Times New Roman" w:hAnsi="Times New Roman" w:cs="Times New Roman"/>
          <w:b/>
          <w:bCs/>
          <w:sz w:val="18"/>
          <w:szCs w:val="18"/>
        </w:rPr>
        <w:t>Definition of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va</w:t>
      </w:r>
      <w:r>
        <w:rPr>
          <w:rFonts w:ascii="Times New Roman" w:hAnsi="Times New Roman" w:cs="Times New Roman"/>
          <w:b/>
          <w:bCs/>
          <w:sz w:val="18"/>
          <w:szCs w:val="18"/>
        </w:rPr>
        <w:t>riables</w:t>
      </w:r>
      <w:r w:rsidR="00125280" w:rsidRPr="00EA70DF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7E15CC" w:rsidRPr="00EA70DF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60"/>
        <w:gridCol w:w="7835"/>
        <w:gridCol w:w="243"/>
      </w:tblGrid>
      <w:tr w:rsidR="00481C25" w:rsidRPr="00EA70DF" w14:paraId="45B9B4EF" w14:textId="77777777" w:rsidTr="00A006FB">
        <w:trPr>
          <w:trHeight w:val="291"/>
          <w:tblHeader/>
        </w:trPr>
        <w:tc>
          <w:tcPr>
            <w:tcW w:w="1438" w:type="pct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8E667" w14:textId="1695E014" w:rsidR="00481C25" w:rsidRPr="00481C25" w:rsidRDefault="00481C25" w:rsidP="007E15C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81C2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3455" w:type="pct"/>
            <w:vMerge w:val="restart"/>
            <w:tcBorders>
              <w:top w:val="single" w:sz="8" w:space="0" w:color="auto"/>
            </w:tcBorders>
            <w:vAlign w:val="center"/>
          </w:tcPr>
          <w:p w14:paraId="690C2575" w14:textId="76BFA365" w:rsidR="00481C25" w:rsidRPr="00481C25" w:rsidRDefault="00481C25" w:rsidP="009502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81C2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Definition</w:t>
            </w:r>
          </w:p>
        </w:tc>
        <w:tc>
          <w:tcPr>
            <w:tcW w:w="107" w:type="pct"/>
            <w:tcBorders>
              <w:top w:val="single" w:sz="8" w:space="0" w:color="auto"/>
            </w:tcBorders>
          </w:tcPr>
          <w:p w14:paraId="7E7A8A87" w14:textId="77777777" w:rsidR="00481C25" w:rsidRPr="00EA70DF" w:rsidRDefault="00481C25" w:rsidP="00CD0FF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5760C771" w14:textId="77777777" w:rsidTr="00A006FB">
        <w:trPr>
          <w:trHeight w:val="291"/>
        </w:trPr>
        <w:tc>
          <w:tcPr>
            <w:tcW w:w="1438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05F0946" w14:textId="77777777" w:rsidR="00481C25" w:rsidRPr="00EA70DF" w:rsidRDefault="00481C25" w:rsidP="002F21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55" w:type="pct"/>
            <w:vMerge/>
            <w:tcBorders>
              <w:bottom w:val="single" w:sz="4" w:space="0" w:color="auto"/>
            </w:tcBorders>
          </w:tcPr>
          <w:p w14:paraId="05FF57D5" w14:textId="3F08F1D7" w:rsidR="00481C25" w:rsidRPr="00EA70DF" w:rsidRDefault="00481C25" w:rsidP="00CD0FF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07" w:type="pct"/>
            <w:tcBorders>
              <w:bottom w:val="single" w:sz="4" w:space="0" w:color="auto"/>
            </w:tcBorders>
          </w:tcPr>
          <w:p w14:paraId="1FF7B7BD" w14:textId="77777777" w:rsidR="00481C25" w:rsidRPr="00EA70DF" w:rsidRDefault="00481C25" w:rsidP="00CD0FF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7B156A4F" w14:textId="77777777" w:rsidTr="009502D3">
        <w:trPr>
          <w:trHeight w:val="567"/>
        </w:trPr>
        <w:tc>
          <w:tcPr>
            <w:tcW w:w="143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201B" w14:textId="5A8FD79A" w:rsidR="00481C25" w:rsidRPr="005A601A" w:rsidRDefault="00CD0FFC" w:rsidP="002F21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Drinking</w:t>
            </w:r>
          </w:p>
        </w:tc>
        <w:tc>
          <w:tcPr>
            <w:tcW w:w="3455" w:type="pct"/>
            <w:tcBorders>
              <w:top w:val="single" w:sz="4" w:space="0" w:color="auto"/>
            </w:tcBorders>
            <w:vAlign w:val="center"/>
          </w:tcPr>
          <w:p w14:paraId="3BAFD6AE" w14:textId="030386E5" w:rsidR="00481C25" w:rsidRPr="009502D3" w:rsidRDefault="00A006FB" w:rsidP="00A006FB">
            <w:pPr>
              <w:spacing w:after="100" w:afterAutospacing="1" w:line="360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02D3">
              <w:rPr>
                <w:rFonts w:ascii="Times New Roman" w:hAnsi="Times New Roman" w:cs="Times New Roman"/>
                <w:color w:val="000000"/>
                <w:szCs w:val="21"/>
              </w:rPr>
              <w:t>drinking alcohol at least three times a week for more than six months</w:t>
            </w:r>
          </w:p>
        </w:tc>
        <w:tc>
          <w:tcPr>
            <w:tcW w:w="107" w:type="pct"/>
            <w:tcBorders>
              <w:top w:val="single" w:sz="4" w:space="0" w:color="auto"/>
            </w:tcBorders>
          </w:tcPr>
          <w:p w14:paraId="166DF6C2" w14:textId="77777777" w:rsidR="00481C25" w:rsidRPr="00EA70DF" w:rsidRDefault="00481C25" w:rsidP="002F21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75E8D20D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7F9C46B1" w14:textId="3E8DC809" w:rsidR="00481C25" w:rsidRPr="005A601A" w:rsidRDefault="00CD0FFC" w:rsidP="00CD0FF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Smoking</w:t>
            </w:r>
          </w:p>
        </w:tc>
        <w:tc>
          <w:tcPr>
            <w:tcW w:w="3455" w:type="pct"/>
            <w:vAlign w:val="center"/>
          </w:tcPr>
          <w:p w14:paraId="15B33750" w14:textId="44DE4B46" w:rsidR="00481C25" w:rsidRPr="009502D3" w:rsidRDefault="00A006FB" w:rsidP="00A006FB">
            <w:pPr>
              <w:spacing w:after="100" w:afterAutospacing="1" w:line="360" w:lineRule="auto"/>
              <w:rPr>
                <w:szCs w:val="21"/>
              </w:rPr>
            </w:pPr>
            <w:r w:rsidRPr="009502D3">
              <w:rPr>
                <w:rFonts w:ascii="Times New Roman" w:hAnsi="Times New Roman" w:cs="Times New Roman"/>
                <w:color w:val="000000"/>
                <w:szCs w:val="21"/>
              </w:rPr>
              <w:t>smoking at least one cigarette per day for more than six months</w:t>
            </w:r>
          </w:p>
        </w:tc>
        <w:tc>
          <w:tcPr>
            <w:tcW w:w="107" w:type="pct"/>
          </w:tcPr>
          <w:p w14:paraId="02A9CCA5" w14:textId="77777777" w:rsidR="00481C25" w:rsidRPr="00EA70DF" w:rsidRDefault="00481C25" w:rsidP="002F211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6A8C35F2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7FCF2638" w14:textId="292FD1CB" w:rsidR="00481C25" w:rsidRPr="005A601A" w:rsidRDefault="008B791E" w:rsidP="00CD0FF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P</w:t>
            </w:r>
            <w:r w:rsidR="00CD0FFC" w:rsidRPr="005A601A">
              <w:rPr>
                <w:rFonts w:ascii="Times New Roman" w:hAnsi="Times New Roman" w:cs="Times New Roman"/>
                <w:szCs w:val="21"/>
              </w:rPr>
              <w:t>hysical exercise</w:t>
            </w:r>
          </w:p>
        </w:tc>
        <w:tc>
          <w:tcPr>
            <w:tcW w:w="3455" w:type="pct"/>
            <w:vAlign w:val="center"/>
          </w:tcPr>
          <w:p w14:paraId="02987BA2" w14:textId="0980272C" w:rsidR="00481C25" w:rsidRPr="009502D3" w:rsidRDefault="00A006FB" w:rsidP="00A006F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02D3">
              <w:rPr>
                <w:rFonts w:ascii="Times New Roman" w:hAnsi="Times New Roman" w:cs="Times New Roman"/>
                <w:szCs w:val="21"/>
              </w:rPr>
              <w:t>physical exercise referred to one among flexible, aerobic, and anaerobic exercises.</w:t>
            </w:r>
          </w:p>
        </w:tc>
        <w:tc>
          <w:tcPr>
            <w:tcW w:w="107" w:type="pct"/>
          </w:tcPr>
          <w:p w14:paraId="29B7433E" w14:textId="77777777" w:rsidR="00481C25" w:rsidRPr="00EA70DF" w:rsidRDefault="00481C25" w:rsidP="002F211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5D94FA47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1FFE75FC" w14:textId="5A62EEFB" w:rsidR="00481C25" w:rsidRPr="005A601A" w:rsidRDefault="008B791E" w:rsidP="002F21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Sleep status</w:t>
            </w:r>
          </w:p>
        </w:tc>
        <w:tc>
          <w:tcPr>
            <w:tcW w:w="3455" w:type="pct"/>
            <w:vAlign w:val="center"/>
          </w:tcPr>
          <w:p w14:paraId="54D89C73" w14:textId="6DD2342F" w:rsidR="00481C25" w:rsidRPr="009502D3" w:rsidRDefault="00A006FB" w:rsidP="009502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02D3">
              <w:rPr>
                <w:rFonts w:ascii="Times New Roman" w:hAnsi="Times New Roman" w:cs="Times New Roman"/>
                <w:szCs w:val="21"/>
              </w:rPr>
              <w:t>sleep status was classified as</w:t>
            </w:r>
            <w:r w:rsidRPr="009502D3">
              <w:rPr>
                <w:szCs w:val="21"/>
              </w:rPr>
              <w:t xml:space="preserve"> </w:t>
            </w:r>
            <w:r w:rsidRPr="009502D3">
              <w:rPr>
                <w:rFonts w:ascii="Times New Roman" w:hAnsi="Times New Roman" w:cs="Times New Roman"/>
                <w:szCs w:val="21"/>
              </w:rPr>
              <w:t>worse, poor,</w:t>
            </w:r>
            <w:r w:rsidRPr="009502D3">
              <w:rPr>
                <w:szCs w:val="21"/>
              </w:rPr>
              <w:t xml:space="preserve"> </w:t>
            </w:r>
            <w:r w:rsidRPr="009502D3">
              <w:rPr>
                <w:rFonts w:ascii="Times New Roman" w:hAnsi="Times New Roman" w:cs="Times New Roman"/>
                <w:szCs w:val="21"/>
              </w:rPr>
              <w:t>average, good, or</w:t>
            </w:r>
            <w:r w:rsidRPr="009502D3">
              <w:rPr>
                <w:szCs w:val="21"/>
              </w:rPr>
              <w:t xml:space="preserve"> </w:t>
            </w:r>
            <w:r w:rsidRPr="009502D3">
              <w:rPr>
                <w:rFonts w:ascii="Times New Roman" w:hAnsi="Times New Roman" w:cs="Times New Roman"/>
                <w:szCs w:val="21"/>
              </w:rPr>
              <w:t>excellent, which an individual selected on the basis of intuition.</w:t>
            </w:r>
          </w:p>
        </w:tc>
        <w:tc>
          <w:tcPr>
            <w:tcW w:w="107" w:type="pct"/>
          </w:tcPr>
          <w:p w14:paraId="41748306" w14:textId="77777777" w:rsidR="00481C25" w:rsidRPr="00EA70DF" w:rsidRDefault="00481C25" w:rsidP="002F21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2ADC25C0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37525F85" w14:textId="717E10D8" w:rsidR="00481C25" w:rsidRPr="005A601A" w:rsidRDefault="008B791E" w:rsidP="008B791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Fatigue status</w:t>
            </w:r>
          </w:p>
        </w:tc>
        <w:tc>
          <w:tcPr>
            <w:tcW w:w="3455" w:type="pct"/>
            <w:vAlign w:val="center"/>
          </w:tcPr>
          <w:p w14:paraId="5AF2AA9C" w14:textId="3D0AE5D9" w:rsidR="00481C25" w:rsidRPr="009502D3" w:rsidRDefault="00A006FB" w:rsidP="00A006F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02D3">
              <w:rPr>
                <w:rFonts w:ascii="Times New Roman" w:hAnsi="Times New Roman" w:cs="Times New Roman"/>
                <w:szCs w:val="21"/>
              </w:rPr>
              <w:t>fatigue status referred to weariness or exhaustion that an individual felt.</w:t>
            </w:r>
          </w:p>
        </w:tc>
        <w:tc>
          <w:tcPr>
            <w:tcW w:w="107" w:type="pct"/>
          </w:tcPr>
          <w:p w14:paraId="1FB2AD02" w14:textId="77777777" w:rsidR="00481C25" w:rsidRPr="00EA70DF" w:rsidRDefault="00481C25" w:rsidP="002F211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24C615E3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5AA0EEDF" w14:textId="5B58860A" w:rsidR="00481C25" w:rsidRPr="005A601A" w:rsidRDefault="008B791E" w:rsidP="008B791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Stay up late</w:t>
            </w:r>
          </w:p>
        </w:tc>
        <w:tc>
          <w:tcPr>
            <w:tcW w:w="3455" w:type="pct"/>
            <w:vAlign w:val="center"/>
          </w:tcPr>
          <w:p w14:paraId="40BABF0F" w14:textId="53DE6D00" w:rsidR="00481C25" w:rsidRPr="009502D3" w:rsidRDefault="00A006FB" w:rsidP="00A006FB">
            <w:pPr>
              <w:spacing w:after="100" w:afterAutospacing="1" w:line="360" w:lineRule="auto"/>
              <w:rPr>
                <w:rFonts w:ascii="Times New Roman" w:hAnsi="Times New Roman" w:cs="Times New Roman"/>
                <w:szCs w:val="21"/>
              </w:rPr>
            </w:pPr>
            <w:r w:rsidRPr="009502D3">
              <w:rPr>
                <w:rFonts w:ascii="Times New Roman" w:hAnsi="Times New Roman" w:cs="Times New Roman"/>
                <w:szCs w:val="21"/>
              </w:rPr>
              <w:t>an individual who stay up late was one who go to bed after midnight.</w:t>
            </w:r>
          </w:p>
        </w:tc>
        <w:tc>
          <w:tcPr>
            <w:tcW w:w="107" w:type="pct"/>
          </w:tcPr>
          <w:p w14:paraId="3F3795E3" w14:textId="77777777" w:rsidR="00481C25" w:rsidRPr="00EA70DF" w:rsidRDefault="00481C25" w:rsidP="002F211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6F3CDAA8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5E427124" w14:textId="0B817D40" w:rsidR="00481C25" w:rsidRPr="005A601A" w:rsidRDefault="008B791E" w:rsidP="008B791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Salt taste</w:t>
            </w:r>
          </w:p>
        </w:tc>
        <w:tc>
          <w:tcPr>
            <w:tcW w:w="3455" w:type="pct"/>
            <w:vAlign w:val="center"/>
          </w:tcPr>
          <w:p w14:paraId="614E84A5" w14:textId="3C9757D8" w:rsidR="00481C25" w:rsidRPr="009502D3" w:rsidRDefault="00A006FB" w:rsidP="00A006F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02D3">
              <w:rPr>
                <w:rFonts w:ascii="Times New Roman" w:hAnsi="Times New Roman" w:cs="Times New Roman"/>
                <w:szCs w:val="21"/>
              </w:rPr>
              <w:t>salt taste was classified as salty, appropriate, or insipid.</w:t>
            </w:r>
          </w:p>
        </w:tc>
        <w:tc>
          <w:tcPr>
            <w:tcW w:w="107" w:type="pct"/>
          </w:tcPr>
          <w:p w14:paraId="46B82502" w14:textId="77777777" w:rsidR="00481C25" w:rsidRPr="00EA70DF" w:rsidRDefault="00481C25" w:rsidP="002F211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4871CEFA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0C9D618F" w14:textId="03076A24" w:rsidR="00481C25" w:rsidRPr="005A601A" w:rsidRDefault="008B791E" w:rsidP="002F21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Edible oil taste</w:t>
            </w:r>
          </w:p>
        </w:tc>
        <w:tc>
          <w:tcPr>
            <w:tcW w:w="3455" w:type="pct"/>
            <w:vAlign w:val="center"/>
          </w:tcPr>
          <w:p w14:paraId="6A3201FC" w14:textId="4041D9DF" w:rsidR="00481C25" w:rsidRPr="009502D3" w:rsidRDefault="00A006FB" w:rsidP="00A006F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02D3">
              <w:rPr>
                <w:rFonts w:ascii="Times New Roman" w:hAnsi="Times New Roman" w:cs="Times New Roman"/>
                <w:szCs w:val="21"/>
              </w:rPr>
              <w:t>edible oil taste was classified as greasy, appropriate, or thin.</w:t>
            </w:r>
          </w:p>
        </w:tc>
        <w:tc>
          <w:tcPr>
            <w:tcW w:w="107" w:type="pct"/>
          </w:tcPr>
          <w:p w14:paraId="7762281F" w14:textId="77777777" w:rsidR="00481C25" w:rsidRPr="00EA70DF" w:rsidRDefault="00481C25" w:rsidP="00EB5A3C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581E65C2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511E362B" w14:textId="4EF1A11C" w:rsidR="00481C25" w:rsidRPr="005A601A" w:rsidRDefault="008B791E" w:rsidP="008B791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Carbonated drinks</w:t>
            </w:r>
          </w:p>
        </w:tc>
        <w:tc>
          <w:tcPr>
            <w:tcW w:w="3455" w:type="pct"/>
            <w:vAlign w:val="center"/>
          </w:tcPr>
          <w:p w14:paraId="0CC38302" w14:textId="76B04C20" w:rsidR="00481C25" w:rsidRPr="009502D3" w:rsidRDefault="00A006FB" w:rsidP="009502D3">
            <w:pPr>
              <w:spacing w:after="100" w:afterAutospacing="1"/>
              <w:rPr>
                <w:rFonts w:ascii="Times New Roman" w:hAnsi="Times New Roman" w:cs="Times New Roman"/>
                <w:szCs w:val="21"/>
              </w:rPr>
            </w:pPr>
            <w:r w:rsidRPr="009502D3">
              <w:rPr>
                <w:rFonts w:ascii="Times New Roman" w:hAnsi="Times New Roman" w:cs="Times New Roman"/>
                <w:szCs w:val="21"/>
              </w:rPr>
              <w:t xml:space="preserve">carbonated drinks referred to a combination of carbonated water and </w:t>
            </w:r>
            <w:proofErr w:type="spellStart"/>
            <w:r w:rsidRPr="009502D3">
              <w:rPr>
                <w:rFonts w:ascii="Times New Roman" w:hAnsi="Times New Roman" w:cs="Times New Roman"/>
                <w:szCs w:val="21"/>
              </w:rPr>
              <w:t>flavouring</w:t>
            </w:r>
            <w:proofErr w:type="spellEnd"/>
            <w:r w:rsidRPr="009502D3">
              <w:rPr>
                <w:rFonts w:ascii="Times New Roman" w:hAnsi="Times New Roman" w:cs="Times New Roman"/>
                <w:szCs w:val="21"/>
              </w:rPr>
              <w:t>, sweetened by sugar or a non-nutritive sweetener.</w:t>
            </w:r>
          </w:p>
        </w:tc>
        <w:tc>
          <w:tcPr>
            <w:tcW w:w="107" w:type="pct"/>
          </w:tcPr>
          <w:p w14:paraId="1882984B" w14:textId="77777777" w:rsidR="00481C25" w:rsidRPr="00EA70DF" w:rsidRDefault="00481C25" w:rsidP="002F211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481C25" w:rsidRPr="00EA70DF" w14:paraId="0B001026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2132B213" w14:textId="4805BBD2" w:rsidR="00481C25" w:rsidRPr="005A601A" w:rsidRDefault="008B791E" w:rsidP="008B791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Consumptions of fresh fruit</w:t>
            </w:r>
          </w:p>
        </w:tc>
        <w:tc>
          <w:tcPr>
            <w:tcW w:w="3455" w:type="pct"/>
            <w:vAlign w:val="center"/>
          </w:tcPr>
          <w:p w14:paraId="781D4B04" w14:textId="19150539" w:rsidR="00481C25" w:rsidRPr="009502D3" w:rsidRDefault="009502D3" w:rsidP="009502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02D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often/always (&gt;3 days/week), sometimes (1-3 days/week), or rarely/never (&lt;1 day/week).</w:t>
            </w:r>
          </w:p>
        </w:tc>
        <w:tc>
          <w:tcPr>
            <w:tcW w:w="107" w:type="pct"/>
          </w:tcPr>
          <w:p w14:paraId="13559AB3" w14:textId="77777777" w:rsidR="00481C25" w:rsidRPr="00EA70DF" w:rsidRDefault="00481C25" w:rsidP="002F211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9502D3" w:rsidRPr="00EA70DF" w14:paraId="2EC7A357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1C782E3D" w14:textId="5CC814C4" w:rsidR="009502D3" w:rsidRPr="005A601A" w:rsidRDefault="009502D3" w:rsidP="009502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Consumptions of meat (red meat and poultry)</w:t>
            </w:r>
          </w:p>
        </w:tc>
        <w:tc>
          <w:tcPr>
            <w:tcW w:w="3455" w:type="pct"/>
            <w:vAlign w:val="center"/>
          </w:tcPr>
          <w:p w14:paraId="55B0336F" w14:textId="5676298E" w:rsidR="009502D3" w:rsidRPr="009502D3" w:rsidRDefault="009502D3" w:rsidP="009502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02D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often/always (&gt;3 days/week), sometimes (1-3 days/week), or rarely/never (&lt;1 day/week).</w:t>
            </w:r>
          </w:p>
        </w:tc>
        <w:tc>
          <w:tcPr>
            <w:tcW w:w="107" w:type="pct"/>
          </w:tcPr>
          <w:p w14:paraId="1CB52522" w14:textId="77777777" w:rsidR="009502D3" w:rsidRPr="00EA70DF" w:rsidRDefault="009502D3" w:rsidP="009502D3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9502D3" w:rsidRPr="00EA70DF" w14:paraId="652E9272" w14:textId="77777777" w:rsidTr="009502D3">
        <w:trPr>
          <w:trHeight w:val="567"/>
        </w:trPr>
        <w:tc>
          <w:tcPr>
            <w:tcW w:w="1438" w:type="pct"/>
            <w:shd w:val="clear" w:color="auto" w:fill="auto"/>
            <w:noWrap/>
            <w:vAlign w:val="center"/>
            <w:hideMark/>
          </w:tcPr>
          <w:p w14:paraId="3BD21473" w14:textId="47FB2565" w:rsidR="009502D3" w:rsidRPr="005A601A" w:rsidRDefault="009502D3" w:rsidP="009502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Consumptions of fish</w:t>
            </w:r>
          </w:p>
        </w:tc>
        <w:tc>
          <w:tcPr>
            <w:tcW w:w="3455" w:type="pct"/>
            <w:vAlign w:val="center"/>
          </w:tcPr>
          <w:p w14:paraId="3FB74DDA" w14:textId="0E25223A" w:rsidR="009502D3" w:rsidRPr="00A006FB" w:rsidRDefault="009502D3" w:rsidP="009502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02D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often/always (&gt;3 days/week), sometimes (1-3 days/week), or rarely/never (&lt;1 day/week).</w:t>
            </w:r>
          </w:p>
        </w:tc>
        <w:tc>
          <w:tcPr>
            <w:tcW w:w="107" w:type="pct"/>
          </w:tcPr>
          <w:p w14:paraId="78FF63C7" w14:textId="77777777" w:rsidR="009502D3" w:rsidRPr="00EA70DF" w:rsidRDefault="009502D3" w:rsidP="009502D3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9502D3" w:rsidRPr="00EA70DF" w14:paraId="5F6EBDEC" w14:textId="77777777" w:rsidTr="009502D3">
        <w:trPr>
          <w:trHeight w:val="567"/>
        </w:trPr>
        <w:tc>
          <w:tcPr>
            <w:tcW w:w="1438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BC32F" w14:textId="53DD30A2" w:rsidR="009502D3" w:rsidRPr="005A601A" w:rsidRDefault="009502D3" w:rsidP="009502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5A601A">
              <w:rPr>
                <w:rFonts w:ascii="Times New Roman" w:hAnsi="Times New Roman" w:cs="Times New Roman"/>
                <w:szCs w:val="21"/>
              </w:rPr>
              <w:t>Consumptions of eggs and beans</w:t>
            </w:r>
          </w:p>
        </w:tc>
        <w:tc>
          <w:tcPr>
            <w:tcW w:w="3455" w:type="pct"/>
            <w:tcBorders>
              <w:bottom w:val="single" w:sz="8" w:space="0" w:color="auto"/>
            </w:tcBorders>
            <w:vAlign w:val="center"/>
          </w:tcPr>
          <w:p w14:paraId="201E212D" w14:textId="419EC54A" w:rsidR="009502D3" w:rsidRPr="00A006FB" w:rsidRDefault="009502D3" w:rsidP="009502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02D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often/always (&gt;3 days/week), sometimes (1-3 days/week), or rarely/never (&lt;1 day/week).</w:t>
            </w:r>
          </w:p>
        </w:tc>
        <w:tc>
          <w:tcPr>
            <w:tcW w:w="107" w:type="pct"/>
            <w:tcBorders>
              <w:bottom w:val="single" w:sz="8" w:space="0" w:color="auto"/>
            </w:tcBorders>
          </w:tcPr>
          <w:p w14:paraId="76A9DD70" w14:textId="77777777" w:rsidR="009502D3" w:rsidRPr="00EA70DF" w:rsidRDefault="009502D3" w:rsidP="009502D3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</w:tbl>
    <w:p w14:paraId="3639A856" w14:textId="228ABAC1" w:rsidR="008F564E" w:rsidRDefault="008F564E">
      <w:pPr>
        <w:widowControl/>
        <w:jc w:val="left"/>
        <w:rPr>
          <w:rFonts w:ascii="Times New Roman" w:eastAsia="宋体" w:hAnsi="Times New Roman" w:cs="Times New Roman"/>
          <w:sz w:val="18"/>
          <w:szCs w:val="18"/>
        </w:rPr>
      </w:pPr>
    </w:p>
    <w:sectPr w:rsidR="008F564E" w:rsidSect="00EA70DF">
      <w:pgSz w:w="11906" w:h="16838"/>
      <w:pgMar w:top="1134" w:right="284" w:bottom="1134" w:left="2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3F1CB" w14:textId="77777777" w:rsidR="00D979D7" w:rsidRDefault="00D979D7" w:rsidP="00B35685">
      <w:r>
        <w:separator/>
      </w:r>
    </w:p>
  </w:endnote>
  <w:endnote w:type="continuationSeparator" w:id="0">
    <w:p w14:paraId="0BC1D336" w14:textId="77777777" w:rsidR="00D979D7" w:rsidRDefault="00D979D7" w:rsidP="00B3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0D10B" w14:textId="77777777" w:rsidR="00D979D7" w:rsidRDefault="00D979D7" w:rsidP="00B35685">
      <w:r>
        <w:separator/>
      </w:r>
    </w:p>
  </w:footnote>
  <w:footnote w:type="continuationSeparator" w:id="0">
    <w:p w14:paraId="7C69AD44" w14:textId="77777777" w:rsidR="00D979D7" w:rsidRDefault="00D979D7" w:rsidP="00B356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C1"/>
    <w:rsid w:val="00067CEA"/>
    <w:rsid w:val="00082E93"/>
    <w:rsid w:val="00084E5C"/>
    <w:rsid w:val="000C2D6B"/>
    <w:rsid w:val="000F5A50"/>
    <w:rsid w:val="001004B2"/>
    <w:rsid w:val="00125280"/>
    <w:rsid w:val="00135989"/>
    <w:rsid w:val="00247A42"/>
    <w:rsid w:val="002E5D26"/>
    <w:rsid w:val="002F211B"/>
    <w:rsid w:val="0031643A"/>
    <w:rsid w:val="003A597B"/>
    <w:rsid w:val="00403328"/>
    <w:rsid w:val="00435534"/>
    <w:rsid w:val="00447723"/>
    <w:rsid w:val="00450531"/>
    <w:rsid w:val="004652F3"/>
    <w:rsid w:val="00481C25"/>
    <w:rsid w:val="00540A45"/>
    <w:rsid w:val="005A601A"/>
    <w:rsid w:val="00647FC1"/>
    <w:rsid w:val="006516EB"/>
    <w:rsid w:val="00765A5D"/>
    <w:rsid w:val="007E15CC"/>
    <w:rsid w:val="007E29C8"/>
    <w:rsid w:val="008438CA"/>
    <w:rsid w:val="008954E0"/>
    <w:rsid w:val="008A7B2F"/>
    <w:rsid w:val="008B791E"/>
    <w:rsid w:val="008D6A49"/>
    <w:rsid w:val="008F564E"/>
    <w:rsid w:val="00901DE4"/>
    <w:rsid w:val="009502D3"/>
    <w:rsid w:val="00A006FB"/>
    <w:rsid w:val="00A0667A"/>
    <w:rsid w:val="00A369CD"/>
    <w:rsid w:val="00B309B5"/>
    <w:rsid w:val="00B35685"/>
    <w:rsid w:val="00C438A0"/>
    <w:rsid w:val="00CD0FFC"/>
    <w:rsid w:val="00CD2C25"/>
    <w:rsid w:val="00D6701F"/>
    <w:rsid w:val="00D855CF"/>
    <w:rsid w:val="00D91567"/>
    <w:rsid w:val="00D970E0"/>
    <w:rsid w:val="00D979D7"/>
    <w:rsid w:val="00DB1A05"/>
    <w:rsid w:val="00EA70DF"/>
    <w:rsid w:val="00EB5A3C"/>
    <w:rsid w:val="00F4507A"/>
    <w:rsid w:val="00F87246"/>
    <w:rsid w:val="00FE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7AA12"/>
  <w15:chartTrackingRefBased/>
  <w15:docId w15:val="{8335103D-0F94-453D-9F44-E8F0EEB1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2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9C8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356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3568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356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356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5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67519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8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42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55208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17519489501@163.com</dc:creator>
  <cp:keywords/>
  <dc:description/>
  <cp:lastModifiedBy>史 记康</cp:lastModifiedBy>
  <cp:revision>16</cp:revision>
  <dcterms:created xsi:type="dcterms:W3CDTF">2021-05-06T12:45:00Z</dcterms:created>
  <dcterms:modified xsi:type="dcterms:W3CDTF">2021-12-08T11:12:00Z</dcterms:modified>
</cp:coreProperties>
</file>