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E7440" w14:textId="6E688A37" w:rsidR="001266A3" w:rsidRPr="00A61E31" w:rsidRDefault="001266A3" w:rsidP="001266A3">
      <w:pPr>
        <w:rPr>
          <w:b/>
          <w:bCs/>
          <w:sz w:val="28"/>
          <w:szCs w:val="28"/>
          <w:lang w:val="en-US"/>
        </w:rPr>
      </w:pPr>
      <w:r w:rsidRPr="00A61E31">
        <w:rPr>
          <w:b/>
          <w:bCs/>
          <w:sz w:val="28"/>
          <w:szCs w:val="28"/>
          <w:lang w:val="en-US"/>
        </w:rPr>
        <w:t xml:space="preserve">Supplementary File </w:t>
      </w:r>
      <w:r>
        <w:rPr>
          <w:b/>
          <w:bCs/>
          <w:sz w:val="28"/>
          <w:szCs w:val="28"/>
          <w:lang w:val="en-US"/>
        </w:rPr>
        <w:t>5</w:t>
      </w:r>
      <w:r w:rsidRPr="00A61E31">
        <w:rPr>
          <w:b/>
          <w:bCs/>
          <w:sz w:val="28"/>
          <w:szCs w:val="28"/>
          <w:lang w:val="en-US"/>
        </w:rPr>
        <w:t xml:space="preserve"> </w:t>
      </w:r>
    </w:p>
    <w:p w14:paraId="69D980B8" w14:textId="77777777" w:rsidR="001266A3" w:rsidRDefault="001266A3" w:rsidP="001266A3">
      <w:pPr>
        <w:spacing w:after="0" w:line="240" w:lineRule="auto"/>
        <w:rPr>
          <w:rFonts w:cstheme="minorHAnsi"/>
          <w:i/>
          <w:lang w:val="en-US"/>
        </w:rPr>
      </w:pPr>
    </w:p>
    <w:p w14:paraId="0169816D" w14:textId="71FF9BDC" w:rsidR="001266A3" w:rsidRDefault="001266A3" w:rsidP="001266A3">
      <w:pPr>
        <w:spacing w:after="0" w:line="240" w:lineRule="auto"/>
        <w:rPr>
          <w:rFonts w:cstheme="minorHAnsi"/>
          <w:i/>
          <w:lang w:val="en-US"/>
        </w:rPr>
      </w:pPr>
      <w:r>
        <w:rPr>
          <w:rFonts w:cstheme="minorHAnsi"/>
          <w:i/>
          <w:lang w:val="en-US"/>
        </w:rPr>
        <w:t>Supplementary File Table 5. Number of newspaper articles about meningococcal W disease and/or the menACWY vaccination per survey period</w:t>
      </w:r>
      <w:r w:rsidR="00FC396B">
        <w:rPr>
          <w:rFonts w:cstheme="minorHAnsi"/>
          <w:i/>
          <w:lang w:val="en-US"/>
        </w:rPr>
        <w:t>.</w:t>
      </w:r>
    </w:p>
    <w:p w14:paraId="4796E566" w14:textId="77777777" w:rsidR="001266A3" w:rsidRPr="00DC2377" w:rsidRDefault="001266A3" w:rsidP="001266A3">
      <w:pPr>
        <w:spacing w:after="0" w:line="240" w:lineRule="auto"/>
        <w:rPr>
          <w:rFonts w:cstheme="minorHAnsi"/>
          <w:i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531"/>
        <w:gridCol w:w="1208"/>
      </w:tblGrid>
      <w:tr w:rsidR="001266A3" w:rsidRPr="00FC396B" w14:paraId="0965972B" w14:textId="77777777" w:rsidTr="003339B7">
        <w:trPr>
          <w:trHeight w:val="417"/>
        </w:trPr>
        <w:tc>
          <w:tcPr>
            <w:tcW w:w="1129" w:type="dxa"/>
          </w:tcPr>
          <w:p w14:paraId="02EB59BE" w14:textId="77777777" w:rsidR="001266A3" w:rsidRPr="00DE5FFB" w:rsidRDefault="001266A3" w:rsidP="003339B7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i/>
                <w:sz w:val="16"/>
                <w:szCs w:val="16"/>
                <w:lang w:val="en-US"/>
              </w:rPr>
              <w:t>Survey period</w:t>
            </w:r>
          </w:p>
        </w:tc>
        <w:tc>
          <w:tcPr>
            <w:tcW w:w="1531" w:type="dxa"/>
          </w:tcPr>
          <w:p w14:paraId="19DE8B3E" w14:textId="77777777" w:rsidR="001266A3" w:rsidRPr="00DE5FFB" w:rsidRDefault="001266A3" w:rsidP="003339B7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i/>
                <w:sz w:val="16"/>
                <w:szCs w:val="16"/>
                <w:lang w:val="en-US"/>
              </w:rPr>
              <w:t>Corresponding dates</w:t>
            </w:r>
          </w:p>
        </w:tc>
        <w:tc>
          <w:tcPr>
            <w:tcW w:w="1208" w:type="dxa"/>
          </w:tcPr>
          <w:p w14:paraId="09908C5E" w14:textId="77777777" w:rsidR="001266A3" w:rsidRPr="00DE5FFB" w:rsidRDefault="001266A3" w:rsidP="003339B7">
            <w:pPr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i/>
                <w:sz w:val="16"/>
                <w:szCs w:val="16"/>
                <w:lang w:val="en-US"/>
              </w:rPr>
              <w:t>Number of newspaper articles published</w:t>
            </w:r>
          </w:p>
        </w:tc>
      </w:tr>
      <w:tr w:rsidR="001266A3" w:rsidRPr="00DE5FFB" w14:paraId="36B1881C" w14:textId="77777777" w:rsidTr="003339B7">
        <w:trPr>
          <w:trHeight w:val="429"/>
        </w:trPr>
        <w:tc>
          <w:tcPr>
            <w:tcW w:w="1129" w:type="dxa"/>
          </w:tcPr>
          <w:p w14:paraId="1964F5C2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&lt;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S1</w:t>
            </w:r>
          </w:p>
        </w:tc>
        <w:tc>
          <w:tcPr>
            <w:tcW w:w="1531" w:type="dxa"/>
          </w:tcPr>
          <w:p w14:paraId="5134E29A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01/09/2017 – 12/12/2017</w:t>
            </w:r>
          </w:p>
        </w:tc>
        <w:tc>
          <w:tcPr>
            <w:tcW w:w="1208" w:type="dxa"/>
          </w:tcPr>
          <w:p w14:paraId="74E60097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</w:tr>
      <w:tr w:rsidR="001266A3" w:rsidRPr="00DE5FFB" w14:paraId="37E64F8D" w14:textId="77777777" w:rsidTr="003339B7">
        <w:trPr>
          <w:trHeight w:val="417"/>
        </w:trPr>
        <w:tc>
          <w:tcPr>
            <w:tcW w:w="1129" w:type="dxa"/>
          </w:tcPr>
          <w:p w14:paraId="53BF5956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S1</w:t>
            </w: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S2</w:t>
            </w:r>
          </w:p>
        </w:tc>
        <w:tc>
          <w:tcPr>
            <w:tcW w:w="1531" w:type="dxa"/>
          </w:tcPr>
          <w:p w14:paraId="6ED316CD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13/12/2017 – 20/09/2018</w:t>
            </w:r>
          </w:p>
        </w:tc>
        <w:tc>
          <w:tcPr>
            <w:tcW w:w="1208" w:type="dxa"/>
          </w:tcPr>
          <w:p w14:paraId="331E9928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</w:p>
        </w:tc>
      </w:tr>
      <w:tr w:rsidR="001266A3" w:rsidRPr="00DE5FFB" w14:paraId="6EC5FD65" w14:textId="77777777" w:rsidTr="003339B7">
        <w:trPr>
          <w:trHeight w:val="429"/>
        </w:trPr>
        <w:tc>
          <w:tcPr>
            <w:tcW w:w="1129" w:type="dxa"/>
          </w:tcPr>
          <w:p w14:paraId="19869AA8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S2</w:t>
            </w: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S3</w:t>
            </w:r>
          </w:p>
        </w:tc>
        <w:tc>
          <w:tcPr>
            <w:tcW w:w="1531" w:type="dxa"/>
          </w:tcPr>
          <w:p w14:paraId="5BE7EEFA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21/09/2018 – 14/07/2019</w:t>
            </w:r>
          </w:p>
        </w:tc>
        <w:tc>
          <w:tcPr>
            <w:tcW w:w="1208" w:type="dxa"/>
          </w:tcPr>
          <w:p w14:paraId="6BC7E5C1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55</w:t>
            </w:r>
          </w:p>
        </w:tc>
      </w:tr>
      <w:tr w:rsidR="001266A3" w:rsidRPr="00DE5FFB" w14:paraId="1A6A2BBB" w14:textId="77777777" w:rsidTr="003339B7">
        <w:trPr>
          <w:trHeight w:val="417"/>
        </w:trPr>
        <w:tc>
          <w:tcPr>
            <w:tcW w:w="1129" w:type="dxa"/>
            <w:tcBorders>
              <w:bottom w:val="double" w:sz="4" w:space="0" w:color="auto"/>
            </w:tcBorders>
          </w:tcPr>
          <w:p w14:paraId="3C96F544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&gt;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S3</w:t>
            </w:r>
          </w:p>
        </w:tc>
        <w:tc>
          <w:tcPr>
            <w:tcW w:w="1531" w:type="dxa"/>
            <w:tcBorders>
              <w:bottom w:val="double" w:sz="4" w:space="0" w:color="auto"/>
            </w:tcBorders>
          </w:tcPr>
          <w:p w14:paraId="064C0900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15/07/2019 – 31/08/2019</w:t>
            </w:r>
          </w:p>
        </w:tc>
        <w:tc>
          <w:tcPr>
            <w:tcW w:w="1208" w:type="dxa"/>
            <w:tcBorders>
              <w:bottom w:val="double" w:sz="4" w:space="0" w:color="auto"/>
            </w:tcBorders>
          </w:tcPr>
          <w:p w14:paraId="2E01E991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</w:tr>
      <w:tr w:rsidR="001266A3" w:rsidRPr="00DE5FFB" w14:paraId="7D19736F" w14:textId="77777777" w:rsidTr="003339B7">
        <w:trPr>
          <w:trHeight w:val="429"/>
        </w:trPr>
        <w:tc>
          <w:tcPr>
            <w:tcW w:w="1129" w:type="dxa"/>
            <w:tcBorders>
              <w:top w:val="double" w:sz="4" w:space="0" w:color="auto"/>
            </w:tcBorders>
          </w:tcPr>
          <w:p w14:paraId="761C666B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Total</w:t>
            </w:r>
          </w:p>
        </w:tc>
        <w:tc>
          <w:tcPr>
            <w:tcW w:w="1531" w:type="dxa"/>
            <w:tcBorders>
              <w:top w:val="double" w:sz="4" w:space="0" w:color="auto"/>
            </w:tcBorders>
          </w:tcPr>
          <w:p w14:paraId="3A920DA2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01/09/2017 – 31/08/2019</w:t>
            </w:r>
          </w:p>
        </w:tc>
        <w:tc>
          <w:tcPr>
            <w:tcW w:w="1208" w:type="dxa"/>
            <w:tcBorders>
              <w:top w:val="double" w:sz="4" w:space="0" w:color="auto"/>
            </w:tcBorders>
          </w:tcPr>
          <w:p w14:paraId="1021D5F3" w14:textId="77777777" w:rsidR="001266A3" w:rsidRPr="00DE5FFB" w:rsidRDefault="001266A3" w:rsidP="003339B7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E5FFB">
              <w:rPr>
                <w:rFonts w:ascii="Arial" w:hAnsi="Arial" w:cs="Arial"/>
                <w:sz w:val="16"/>
                <w:szCs w:val="16"/>
                <w:lang w:val="en-US"/>
              </w:rPr>
              <w:t>103</w:t>
            </w:r>
          </w:p>
        </w:tc>
      </w:tr>
    </w:tbl>
    <w:p w14:paraId="546E7750" w14:textId="77777777" w:rsidR="001266A3" w:rsidRPr="00B82F64" w:rsidRDefault="001266A3" w:rsidP="001266A3">
      <w:pPr>
        <w:rPr>
          <w:bCs/>
          <w:szCs w:val="18"/>
          <w:lang w:val="en-US"/>
        </w:rPr>
      </w:pPr>
    </w:p>
    <w:p w14:paraId="1A6F09CD" w14:textId="77777777" w:rsidR="0061268F" w:rsidRDefault="00FC396B"/>
    <w:sectPr w:rsidR="006126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A3"/>
    <w:rsid w:val="001266A3"/>
    <w:rsid w:val="0022581D"/>
    <w:rsid w:val="00813C6B"/>
    <w:rsid w:val="00FC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312D"/>
  <w15:chartTrackingRefBased/>
  <w15:docId w15:val="{38848521-5E09-4645-AD4F-E1080968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6A3"/>
    <w:rPr>
      <w:rFonts w:eastAsiaTheme="minorEastAsia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6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341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de Vries</dc:creator>
  <cp:keywords/>
  <dc:description/>
  <cp:lastModifiedBy>Marion de Vries</cp:lastModifiedBy>
  <cp:revision>2</cp:revision>
  <dcterms:created xsi:type="dcterms:W3CDTF">2022-03-03T15:17:00Z</dcterms:created>
  <dcterms:modified xsi:type="dcterms:W3CDTF">2022-03-03T15:37:00Z</dcterms:modified>
</cp:coreProperties>
</file>