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D48A5" w14:textId="62C64239" w:rsidR="00E04EC3" w:rsidRPr="00E04EC3" w:rsidRDefault="00D0652B" w:rsidP="00E04EC3">
      <w:pPr>
        <w:rPr>
          <w:sz w:val="20"/>
          <w:szCs w:val="20"/>
        </w:rPr>
      </w:pPr>
      <w:r>
        <w:rPr>
          <w:sz w:val="20"/>
          <w:szCs w:val="20"/>
        </w:rPr>
        <w:t>Supplementary Table 1. Definitions of the crime categories</w:t>
      </w:r>
      <w:r>
        <w:rPr>
          <w:sz w:val="20"/>
          <w:szCs w:val="20"/>
        </w:rPr>
        <w:t xml:space="preserve"> as per the Indian Penal Code (IPC).</w:t>
      </w:r>
      <w:bookmarkStart w:id="0" w:name="_GoBack"/>
      <w:bookmarkEnd w:id="0"/>
    </w:p>
    <w:tbl>
      <w:tblPr>
        <w:tblStyle w:val="TableGrid"/>
        <w:tblW w:w="9776" w:type="dxa"/>
        <w:tblLook w:val="04A0" w:firstRow="1" w:lastRow="0" w:firstColumn="1" w:lastColumn="0" w:noHBand="0" w:noVBand="1"/>
      </w:tblPr>
      <w:tblGrid>
        <w:gridCol w:w="1705"/>
        <w:gridCol w:w="1620"/>
        <w:gridCol w:w="6451"/>
      </w:tblGrid>
      <w:tr w:rsidR="00E04EC3" w:rsidRPr="00852EAB" w14:paraId="2CBB06BF" w14:textId="77777777" w:rsidTr="003A0570">
        <w:tc>
          <w:tcPr>
            <w:tcW w:w="1705" w:type="dxa"/>
          </w:tcPr>
          <w:p w14:paraId="667886A7" w14:textId="77777777" w:rsidR="00E04EC3" w:rsidRPr="00852EAB" w:rsidRDefault="00E04EC3" w:rsidP="00E04EC3">
            <w:pPr>
              <w:rPr>
                <w:rFonts w:cstheme="minorHAnsi"/>
                <w:b/>
                <w:sz w:val="20"/>
              </w:rPr>
            </w:pPr>
            <w:r>
              <w:rPr>
                <w:rFonts w:cstheme="minorHAnsi"/>
                <w:b/>
                <w:sz w:val="20"/>
              </w:rPr>
              <w:t xml:space="preserve">Crime </w:t>
            </w:r>
            <w:r w:rsidRPr="00852EAB">
              <w:rPr>
                <w:rFonts w:cstheme="minorHAnsi"/>
                <w:b/>
                <w:sz w:val="20"/>
              </w:rPr>
              <w:t>category</w:t>
            </w:r>
          </w:p>
        </w:tc>
        <w:tc>
          <w:tcPr>
            <w:tcW w:w="1620" w:type="dxa"/>
          </w:tcPr>
          <w:p w14:paraId="38D2B505" w14:textId="77777777" w:rsidR="00E04EC3" w:rsidRPr="00852EAB" w:rsidRDefault="00E04EC3" w:rsidP="00E370C8">
            <w:pPr>
              <w:rPr>
                <w:rFonts w:cstheme="minorHAnsi"/>
                <w:b/>
                <w:sz w:val="20"/>
              </w:rPr>
            </w:pPr>
            <w:r w:rsidRPr="00852EAB">
              <w:rPr>
                <w:rFonts w:cstheme="minorHAnsi"/>
                <w:b/>
                <w:sz w:val="20"/>
              </w:rPr>
              <w:t>IPC section</w:t>
            </w:r>
          </w:p>
        </w:tc>
        <w:tc>
          <w:tcPr>
            <w:tcW w:w="6451" w:type="dxa"/>
          </w:tcPr>
          <w:p w14:paraId="0677606E" w14:textId="77777777" w:rsidR="00E04EC3" w:rsidRPr="00852EAB" w:rsidRDefault="00E04EC3" w:rsidP="00E370C8">
            <w:pPr>
              <w:rPr>
                <w:rFonts w:cstheme="minorHAnsi"/>
                <w:b/>
                <w:sz w:val="20"/>
              </w:rPr>
            </w:pPr>
            <w:r w:rsidRPr="00852EAB">
              <w:rPr>
                <w:rFonts w:cstheme="minorHAnsi"/>
                <w:b/>
                <w:sz w:val="20"/>
              </w:rPr>
              <w:t>Definition</w:t>
            </w:r>
          </w:p>
        </w:tc>
      </w:tr>
      <w:tr w:rsidR="00E04EC3" w:rsidRPr="00852EAB" w14:paraId="45A92E8C" w14:textId="77777777" w:rsidTr="003A0570">
        <w:tc>
          <w:tcPr>
            <w:tcW w:w="1705" w:type="dxa"/>
          </w:tcPr>
          <w:p w14:paraId="1DFE9C5D" w14:textId="77777777" w:rsidR="00E04EC3" w:rsidRPr="00852EAB" w:rsidRDefault="00E04EC3" w:rsidP="00E04EC3">
            <w:pPr>
              <w:rPr>
                <w:rFonts w:cstheme="minorHAnsi"/>
                <w:sz w:val="20"/>
              </w:rPr>
            </w:pPr>
            <w:r w:rsidRPr="00852EAB">
              <w:rPr>
                <w:rFonts w:cstheme="minorHAnsi"/>
                <w:sz w:val="20"/>
              </w:rPr>
              <w:t>Assault on women with intent to outrage her modesty</w:t>
            </w:r>
          </w:p>
        </w:tc>
        <w:tc>
          <w:tcPr>
            <w:tcW w:w="1620" w:type="dxa"/>
          </w:tcPr>
          <w:p w14:paraId="4BC1607E" w14:textId="77777777" w:rsidR="00E04EC3" w:rsidRPr="00852EAB" w:rsidRDefault="00E04EC3" w:rsidP="00E04EC3">
            <w:pPr>
              <w:rPr>
                <w:rFonts w:cstheme="minorHAnsi"/>
                <w:sz w:val="20"/>
              </w:rPr>
            </w:pPr>
            <w:r w:rsidRPr="00852EAB">
              <w:rPr>
                <w:rFonts w:cstheme="minorHAnsi"/>
                <w:sz w:val="20"/>
              </w:rPr>
              <w:t>354</w:t>
            </w:r>
          </w:p>
        </w:tc>
        <w:tc>
          <w:tcPr>
            <w:tcW w:w="6451" w:type="dxa"/>
          </w:tcPr>
          <w:p w14:paraId="549FB144" w14:textId="186797DD" w:rsidR="00E04EC3" w:rsidRPr="00E04EC3" w:rsidRDefault="00E04EC3" w:rsidP="00104A72">
            <w:pPr>
              <w:rPr>
                <w:rFonts w:cstheme="minorHAnsi"/>
                <w:sz w:val="20"/>
              </w:rPr>
            </w:pPr>
            <w:r w:rsidRPr="00E04EC3">
              <w:rPr>
                <w:rFonts w:cstheme="minorHAnsi"/>
                <w:sz w:val="20"/>
              </w:rPr>
              <w:t xml:space="preserve">Whoever assaults or uses criminal force to any woman, intending to outrage or knowing it to be likely that he will thereby outrage her modesty, shall be punished with imprisonment of either description for a term </w:t>
            </w:r>
            <w:r w:rsidR="00104A72" w:rsidRPr="00104A72">
              <w:rPr>
                <w:rFonts w:cstheme="minorHAnsi"/>
                <w:sz w:val="20"/>
              </w:rPr>
              <w:t>which shall not be less</w:t>
            </w:r>
            <w:r w:rsidR="00104A72">
              <w:rPr>
                <w:rFonts w:cstheme="minorHAnsi"/>
                <w:sz w:val="20"/>
              </w:rPr>
              <w:t xml:space="preserve"> </w:t>
            </w:r>
            <w:r w:rsidR="00104A72" w:rsidRPr="00104A72">
              <w:rPr>
                <w:rFonts w:cstheme="minorHAnsi"/>
                <w:sz w:val="20"/>
              </w:rPr>
              <w:t>than one year but which may extend to five years, and shall also be liable to fine</w:t>
            </w:r>
            <w:r w:rsidRPr="00E04EC3">
              <w:rPr>
                <w:rFonts w:cstheme="minorHAnsi"/>
                <w:sz w:val="20"/>
              </w:rPr>
              <w:t>.</w:t>
            </w:r>
          </w:p>
          <w:p w14:paraId="0D606256" w14:textId="77777777" w:rsidR="00E04EC3" w:rsidRPr="00852EAB" w:rsidRDefault="00E04EC3" w:rsidP="00E04EC3">
            <w:pPr>
              <w:rPr>
                <w:rFonts w:cstheme="minorHAnsi"/>
                <w:sz w:val="20"/>
              </w:rPr>
            </w:pPr>
          </w:p>
        </w:tc>
      </w:tr>
      <w:tr w:rsidR="00E04EC3" w:rsidRPr="00852EAB" w14:paraId="7AFC432A" w14:textId="77777777" w:rsidTr="003A0570">
        <w:tc>
          <w:tcPr>
            <w:tcW w:w="1705" w:type="dxa"/>
          </w:tcPr>
          <w:p w14:paraId="066B7845" w14:textId="77777777" w:rsidR="00E04EC3" w:rsidRPr="00852EAB" w:rsidRDefault="00E04EC3" w:rsidP="00E04EC3">
            <w:pPr>
              <w:rPr>
                <w:rFonts w:cstheme="minorHAnsi"/>
                <w:sz w:val="20"/>
              </w:rPr>
            </w:pPr>
            <w:r w:rsidRPr="00852EAB">
              <w:rPr>
                <w:rFonts w:cstheme="minorHAnsi"/>
                <w:sz w:val="20"/>
              </w:rPr>
              <w:t>Rape</w:t>
            </w:r>
          </w:p>
        </w:tc>
        <w:tc>
          <w:tcPr>
            <w:tcW w:w="1620" w:type="dxa"/>
          </w:tcPr>
          <w:p w14:paraId="63F1A683" w14:textId="77777777" w:rsidR="00E04EC3" w:rsidRPr="00852EAB" w:rsidRDefault="00E04EC3" w:rsidP="00E04EC3">
            <w:pPr>
              <w:rPr>
                <w:rFonts w:cstheme="minorHAnsi"/>
                <w:sz w:val="20"/>
              </w:rPr>
            </w:pPr>
            <w:r w:rsidRPr="00852EAB">
              <w:rPr>
                <w:rFonts w:cstheme="minorHAnsi"/>
                <w:sz w:val="20"/>
              </w:rPr>
              <w:t>375</w:t>
            </w:r>
          </w:p>
        </w:tc>
        <w:tc>
          <w:tcPr>
            <w:tcW w:w="6451" w:type="dxa"/>
          </w:tcPr>
          <w:p w14:paraId="488DD950" w14:textId="77777777" w:rsidR="00E04EC3" w:rsidRPr="00852EAB" w:rsidRDefault="00E04EC3" w:rsidP="00E04EC3">
            <w:pPr>
              <w:rPr>
                <w:rFonts w:cstheme="minorHAnsi"/>
                <w:sz w:val="20"/>
              </w:rPr>
            </w:pPr>
            <w:r w:rsidRPr="00852EAB">
              <w:rPr>
                <w:rFonts w:cstheme="minorHAnsi"/>
                <w:sz w:val="20"/>
              </w:rPr>
              <w:t>A man is said to commit “rape” who, except in the case hereinafter excepted, has sexual intercourse with a woman under circumstances falling under any of the six follo</w:t>
            </w:r>
            <w:r>
              <w:rPr>
                <w:rFonts w:cstheme="minorHAnsi"/>
                <w:sz w:val="20"/>
              </w:rPr>
              <w:t>wing descriptions:</w:t>
            </w:r>
          </w:p>
          <w:p w14:paraId="04D6B738" w14:textId="77777777" w:rsidR="00E04EC3" w:rsidRPr="00852EAB" w:rsidRDefault="00E04EC3" w:rsidP="00E04EC3">
            <w:pPr>
              <w:rPr>
                <w:rFonts w:cstheme="minorHAnsi"/>
                <w:sz w:val="20"/>
              </w:rPr>
            </w:pPr>
            <w:r w:rsidRPr="00852EAB">
              <w:rPr>
                <w:rFonts w:cstheme="minorHAnsi"/>
                <w:sz w:val="20"/>
              </w:rPr>
              <w:t>(First) — Against her will.</w:t>
            </w:r>
          </w:p>
          <w:p w14:paraId="3C3F9B10" w14:textId="77777777" w:rsidR="00E04EC3" w:rsidRPr="00852EAB" w:rsidRDefault="00E04EC3" w:rsidP="00E04EC3">
            <w:pPr>
              <w:rPr>
                <w:rFonts w:cstheme="minorHAnsi"/>
                <w:sz w:val="20"/>
              </w:rPr>
            </w:pPr>
            <w:r w:rsidRPr="00852EAB">
              <w:rPr>
                <w:rFonts w:cstheme="minorHAnsi"/>
                <w:sz w:val="20"/>
              </w:rPr>
              <w:t>(Secondly) —Without her consent.</w:t>
            </w:r>
          </w:p>
          <w:p w14:paraId="6F2C85BC" w14:textId="77777777" w:rsidR="00E04EC3" w:rsidRPr="00852EAB" w:rsidRDefault="00E04EC3" w:rsidP="00E04EC3">
            <w:pPr>
              <w:rPr>
                <w:rFonts w:cstheme="minorHAnsi"/>
                <w:sz w:val="20"/>
              </w:rPr>
            </w:pPr>
            <w:r w:rsidRPr="00852EAB">
              <w:rPr>
                <w:rFonts w:cstheme="minorHAnsi"/>
                <w:sz w:val="20"/>
              </w:rPr>
              <w:t>(Thirdly) — With her consent, when her consent has been obtained by putting her or any person in whom she is interested in fear of death or of hurt.</w:t>
            </w:r>
          </w:p>
          <w:p w14:paraId="1A135DBB" w14:textId="77777777" w:rsidR="00E04EC3" w:rsidRPr="00852EAB" w:rsidRDefault="00E04EC3" w:rsidP="00E04EC3">
            <w:pPr>
              <w:rPr>
                <w:rFonts w:cstheme="minorHAnsi"/>
                <w:sz w:val="20"/>
              </w:rPr>
            </w:pPr>
            <w:r w:rsidRPr="00852EAB">
              <w:rPr>
                <w:rFonts w:cstheme="minorHAnsi"/>
                <w:sz w:val="20"/>
              </w:rPr>
              <w:t>(Fourthly) —With her consent, when the man knows that he is not her husband, and that her consent is given because she believes that he is another man to whom she is or believes herself to be law­fully married.</w:t>
            </w:r>
          </w:p>
          <w:p w14:paraId="73FFA014" w14:textId="77777777" w:rsidR="00E04EC3" w:rsidRPr="00852EAB" w:rsidRDefault="00E04EC3" w:rsidP="00E04EC3">
            <w:pPr>
              <w:rPr>
                <w:rFonts w:cstheme="minorHAnsi"/>
                <w:sz w:val="20"/>
              </w:rPr>
            </w:pPr>
            <w:r w:rsidRPr="00852EAB">
              <w:rPr>
                <w:rFonts w:cstheme="minorHAnsi"/>
                <w:sz w:val="20"/>
              </w:rPr>
              <w:t>(Fifthly) — With her consent, when, at the time of giving such consent, by reason of unsoundness of mind or intoxication or the administration by him personally or through another of any stupe­fying or unwholesome substance, she is unable to understand the nature and consequences of that to which she gives consent.</w:t>
            </w:r>
          </w:p>
          <w:p w14:paraId="387A0EDF" w14:textId="5939C842" w:rsidR="004815BA" w:rsidRDefault="00E04EC3" w:rsidP="00E04EC3">
            <w:pPr>
              <w:rPr>
                <w:rFonts w:cstheme="minorHAnsi"/>
                <w:sz w:val="20"/>
              </w:rPr>
            </w:pPr>
            <w:r w:rsidRPr="00852EAB">
              <w:rPr>
                <w:rFonts w:cstheme="minorHAnsi"/>
                <w:sz w:val="20"/>
              </w:rPr>
              <w:t xml:space="preserve">(Sixthly) — With or without her consent, when she is under </w:t>
            </w:r>
            <w:r w:rsidR="00104A72">
              <w:rPr>
                <w:rFonts w:cstheme="minorHAnsi"/>
                <w:sz w:val="20"/>
              </w:rPr>
              <w:t>eighteen</w:t>
            </w:r>
            <w:r w:rsidRPr="00852EAB">
              <w:rPr>
                <w:rFonts w:cstheme="minorHAnsi"/>
                <w:sz w:val="20"/>
              </w:rPr>
              <w:t xml:space="preserve"> years of age. </w:t>
            </w:r>
          </w:p>
          <w:p w14:paraId="40C33D69" w14:textId="1E66BDA1" w:rsidR="004815BA" w:rsidRDefault="004815BA" w:rsidP="00E04EC3">
            <w:pPr>
              <w:rPr>
                <w:rFonts w:cstheme="minorHAnsi"/>
                <w:sz w:val="20"/>
              </w:rPr>
            </w:pPr>
            <w:r w:rsidRPr="004815BA">
              <w:rPr>
                <w:rFonts w:cstheme="minorHAnsi"/>
                <w:sz w:val="20"/>
              </w:rPr>
              <w:t>Seventhly.—When she is unable to communicate consent.</w:t>
            </w:r>
          </w:p>
          <w:p w14:paraId="5BE16C1A" w14:textId="77777777" w:rsidR="004815BA" w:rsidRPr="004815BA" w:rsidRDefault="004815BA" w:rsidP="004815BA">
            <w:pPr>
              <w:rPr>
                <w:rFonts w:cstheme="minorHAnsi"/>
                <w:sz w:val="20"/>
              </w:rPr>
            </w:pPr>
            <w:r w:rsidRPr="004815BA">
              <w:rPr>
                <w:rFonts w:cstheme="minorHAnsi"/>
                <w:sz w:val="20"/>
              </w:rPr>
              <w:t>Explanation 1.—For the purposes of this section, “vagina” shall also include labia majora.</w:t>
            </w:r>
          </w:p>
          <w:p w14:paraId="139C9609" w14:textId="11767857" w:rsidR="004815BA" w:rsidRPr="004815BA" w:rsidRDefault="004815BA" w:rsidP="004815BA">
            <w:pPr>
              <w:rPr>
                <w:rFonts w:cstheme="minorHAnsi"/>
                <w:sz w:val="20"/>
              </w:rPr>
            </w:pPr>
            <w:r w:rsidRPr="004815BA">
              <w:rPr>
                <w:rFonts w:cstheme="minorHAnsi"/>
                <w:sz w:val="20"/>
              </w:rPr>
              <w:t>Explanation 2.—Consent means an unequivocal voluntary agreement when the woman by words,</w:t>
            </w:r>
            <w:r>
              <w:rPr>
                <w:rFonts w:cstheme="minorHAnsi"/>
                <w:sz w:val="20"/>
              </w:rPr>
              <w:t xml:space="preserve"> </w:t>
            </w:r>
            <w:r w:rsidRPr="004815BA">
              <w:rPr>
                <w:rFonts w:cstheme="minorHAnsi"/>
                <w:sz w:val="20"/>
              </w:rPr>
              <w:t>gestures or any form of verbal or non-verbal communication, communicates willingness to participate in</w:t>
            </w:r>
          </w:p>
          <w:p w14:paraId="79349B3A" w14:textId="77777777" w:rsidR="004815BA" w:rsidRDefault="004815BA" w:rsidP="004815BA">
            <w:pPr>
              <w:rPr>
                <w:rFonts w:cstheme="minorHAnsi"/>
                <w:sz w:val="20"/>
              </w:rPr>
            </w:pPr>
            <w:r w:rsidRPr="004815BA">
              <w:rPr>
                <w:rFonts w:cstheme="minorHAnsi"/>
                <w:sz w:val="20"/>
              </w:rPr>
              <w:t>the specific sexual act:</w:t>
            </w:r>
          </w:p>
          <w:p w14:paraId="08F36D49" w14:textId="77777777" w:rsidR="004815BA" w:rsidRPr="004815BA" w:rsidRDefault="004815BA" w:rsidP="004815BA">
            <w:pPr>
              <w:rPr>
                <w:rFonts w:cstheme="minorHAnsi"/>
                <w:sz w:val="20"/>
              </w:rPr>
            </w:pPr>
          </w:p>
          <w:p w14:paraId="4E887FEF" w14:textId="0935760D" w:rsidR="004815BA" w:rsidRPr="004815BA" w:rsidRDefault="004815BA" w:rsidP="004815BA">
            <w:pPr>
              <w:rPr>
                <w:rFonts w:cstheme="minorHAnsi"/>
                <w:sz w:val="20"/>
              </w:rPr>
            </w:pPr>
            <w:r w:rsidRPr="004815BA">
              <w:rPr>
                <w:rFonts w:cstheme="minorHAnsi"/>
                <w:sz w:val="20"/>
              </w:rPr>
              <w:t>Provided that a woman who does not physically resist to the act of penetration shall not by the reason</w:t>
            </w:r>
            <w:r>
              <w:rPr>
                <w:rFonts w:cstheme="minorHAnsi"/>
                <w:sz w:val="20"/>
              </w:rPr>
              <w:t xml:space="preserve"> </w:t>
            </w:r>
            <w:r w:rsidRPr="004815BA">
              <w:rPr>
                <w:rFonts w:cstheme="minorHAnsi"/>
                <w:sz w:val="20"/>
              </w:rPr>
              <w:t>only of that fact, be regarded as consenting to the sexual activity.</w:t>
            </w:r>
          </w:p>
          <w:p w14:paraId="65A0D5C1" w14:textId="77777777" w:rsidR="004815BA" w:rsidRPr="004815BA" w:rsidRDefault="004815BA" w:rsidP="004815BA">
            <w:pPr>
              <w:rPr>
                <w:rFonts w:cstheme="minorHAnsi"/>
                <w:sz w:val="20"/>
              </w:rPr>
            </w:pPr>
            <w:r w:rsidRPr="004815BA">
              <w:rPr>
                <w:rFonts w:cstheme="minorHAnsi"/>
                <w:sz w:val="20"/>
              </w:rPr>
              <w:t>Exception 1.—A medical procedure or intervention shall not constitute rape.</w:t>
            </w:r>
          </w:p>
          <w:p w14:paraId="30AD149B" w14:textId="18C4770D" w:rsidR="00E04EC3" w:rsidRPr="00852EAB" w:rsidRDefault="004815BA" w:rsidP="004815BA">
            <w:pPr>
              <w:rPr>
                <w:rFonts w:cstheme="minorHAnsi"/>
                <w:sz w:val="20"/>
              </w:rPr>
            </w:pPr>
            <w:r w:rsidRPr="004815BA">
              <w:rPr>
                <w:rFonts w:cstheme="minorHAnsi"/>
                <w:sz w:val="20"/>
              </w:rPr>
              <w:t>Exception 2.—Sexual intercourse or sexual acts by a man with his own wife, the wife not being under</w:t>
            </w:r>
            <w:r>
              <w:rPr>
                <w:rFonts w:cstheme="minorHAnsi"/>
                <w:sz w:val="20"/>
              </w:rPr>
              <w:t xml:space="preserve"> </w:t>
            </w:r>
            <w:r w:rsidRPr="004815BA">
              <w:rPr>
                <w:rFonts w:cstheme="minorHAnsi"/>
                <w:sz w:val="20"/>
              </w:rPr>
              <w:t>fifteen years of age, is not rape</w:t>
            </w:r>
          </w:p>
        </w:tc>
      </w:tr>
      <w:tr w:rsidR="00E04EC3" w:rsidRPr="00852EAB" w14:paraId="5430D42F" w14:textId="77777777" w:rsidTr="003A0570">
        <w:tc>
          <w:tcPr>
            <w:tcW w:w="1705" w:type="dxa"/>
          </w:tcPr>
          <w:p w14:paraId="3AA99FB0" w14:textId="77777777" w:rsidR="00E04EC3" w:rsidRPr="00852EAB" w:rsidRDefault="00E04EC3" w:rsidP="00E04EC3">
            <w:pPr>
              <w:rPr>
                <w:rFonts w:cstheme="minorHAnsi"/>
                <w:sz w:val="20"/>
              </w:rPr>
            </w:pPr>
            <w:r w:rsidRPr="00852EAB">
              <w:rPr>
                <w:rFonts w:cstheme="minorHAnsi"/>
                <w:sz w:val="20"/>
              </w:rPr>
              <w:t>Insult to the modesty of women</w:t>
            </w:r>
          </w:p>
        </w:tc>
        <w:tc>
          <w:tcPr>
            <w:tcW w:w="1620" w:type="dxa"/>
          </w:tcPr>
          <w:p w14:paraId="185FFF7A" w14:textId="77777777" w:rsidR="00E04EC3" w:rsidRPr="00852EAB" w:rsidRDefault="00E04EC3" w:rsidP="00E04EC3">
            <w:pPr>
              <w:rPr>
                <w:rFonts w:cstheme="minorHAnsi"/>
                <w:sz w:val="20"/>
              </w:rPr>
            </w:pPr>
            <w:r w:rsidRPr="00852EAB">
              <w:rPr>
                <w:rFonts w:cstheme="minorHAnsi"/>
                <w:sz w:val="20"/>
              </w:rPr>
              <w:t>509</w:t>
            </w:r>
          </w:p>
        </w:tc>
        <w:tc>
          <w:tcPr>
            <w:tcW w:w="6451" w:type="dxa"/>
          </w:tcPr>
          <w:p w14:paraId="35D8AB4F" w14:textId="6665EDD2" w:rsidR="00E04EC3" w:rsidRPr="00852EAB" w:rsidRDefault="00E04EC3" w:rsidP="00E04EC3">
            <w:pPr>
              <w:rPr>
                <w:rFonts w:cstheme="minorHAnsi"/>
                <w:sz w:val="20"/>
              </w:rPr>
            </w:pPr>
            <w:r w:rsidRPr="00852EAB">
              <w:rPr>
                <w:rFonts w:cstheme="minorHAnsi"/>
                <w:sz w:val="20"/>
              </w:rPr>
              <w:t>Whoever, intending to insult the modesty of any woman, utters any word, makes any sound or gesture, or exhibits any object, intending that such word or sound shall be heard, or that such gesture or object shall be seen, by such woman, or intrudes upon the privacy of such woman, shall be punished with simple imprisonment for a term which may extend to</w:t>
            </w:r>
            <w:r w:rsidR="00104A72" w:rsidRPr="00104A72">
              <w:rPr>
                <w:rFonts w:cstheme="minorHAnsi"/>
                <w:sz w:val="20"/>
              </w:rPr>
              <w:t xml:space="preserve"> three years, and also with fine</w:t>
            </w:r>
            <w:r>
              <w:rPr>
                <w:rFonts w:cstheme="minorHAnsi"/>
                <w:sz w:val="20"/>
              </w:rPr>
              <w:t>.</w:t>
            </w:r>
          </w:p>
        </w:tc>
      </w:tr>
      <w:tr w:rsidR="00E04EC3" w:rsidRPr="00852EAB" w14:paraId="302E0AEC" w14:textId="77777777" w:rsidTr="003A0570">
        <w:tc>
          <w:tcPr>
            <w:tcW w:w="1705" w:type="dxa"/>
          </w:tcPr>
          <w:p w14:paraId="7048EAC9" w14:textId="77777777" w:rsidR="00E04EC3" w:rsidRPr="00852EAB" w:rsidRDefault="00E04EC3" w:rsidP="00E04EC3">
            <w:pPr>
              <w:rPr>
                <w:rFonts w:cstheme="minorHAnsi"/>
                <w:sz w:val="20"/>
              </w:rPr>
            </w:pPr>
            <w:r w:rsidRPr="00852EAB">
              <w:rPr>
                <w:rFonts w:cstheme="minorHAnsi"/>
                <w:sz w:val="20"/>
              </w:rPr>
              <w:t>Murder with rape/gang rape</w:t>
            </w:r>
          </w:p>
        </w:tc>
        <w:tc>
          <w:tcPr>
            <w:tcW w:w="1620" w:type="dxa"/>
          </w:tcPr>
          <w:p w14:paraId="38640773" w14:textId="77777777" w:rsidR="00E04EC3" w:rsidRPr="00852EAB" w:rsidRDefault="00E04EC3" w:rsidP="00E04EC3">
            <w:pPr>
              <w:rPr>
                <w:rFonts w:cstheme="minorHAnsi"/>
                <w:sz w:val="20"/>
              </w:rPr>
            </w:pPr>
            <w:r w:rsidRPr="00852EAB">
              <w:rPr>
                <w:rFonts w:cstheme="minorHAnsi"/>
                <w:sz w:val="20"/>
              </w:rPr>
              <w:t>302</w:t>
            </w:r>
          </w:p>
          <w:p w14:paraId="707E85F0" w14:textId="77777777" w:rsidR="00E04EC3" w:rsidRPr="00852EAB" w:rsidRDefault="00E04EC3" w:rsidP="00E04EC3">
            <w:pPr>
              <w:rPr>
                <w:rFonts w:cstheme="minorHAnsi"/>
                <w:sz w:val="20"/>
              </w:rPr>
            </w:pPr>
          </w:p>
          <w:p w14:paraId="40E54D1C" w14:textId="77777777" w:rsidR="00E04EC3" w:rsidRPr="00852EAB" w:rsidRDefault="00E04EC3" w:rsidP="00E04EC3">
            <w:pPr>
              <w:rPr>
                <w:rFonts w:cstheme="minorHAnsi"/>
                <w:sz w:val="20"/>
              </w:rPr>
            </w:pPr>
          </w:p>
          <w:p w14:paraId="37CC0E01" w14:textId="77777777" w:rsidR="00E04EC3" w:rsidRPr="00852EAB" w:rsidRDefault="00E04EC3" w:rsidP="00E04EC3">
            <w:pPr>
              <w:rPr>
                <w:rFonts w:cstheme="minorHAnsi"/>
                <w:sz w:val="20"/>
              </w:rPr>
            </w:pPr>
            <w:r w:rsidRPr="00852EAB">
              <w:rPr>
                <w:rFonts w:cstheme="minorHAnsi"/>
                <w:sz w:val="20"/>
              </w:rPr>
              <w:t>375</w:t>
            </w:r>
          </w:p>
          <w:p w14:paraId="2A42063F" w14:textId="77777777" w:rsidR="00E04EC3" w:rsidRPr="00852EAB" w:rsidRDefault="00E04EC3" w:rsidP="00E04EC3">
            <w:pPr>
              <w:rPr>
                <w:rFonts w:cstheme="minorHAnsi"/>
                <w:sz w:val="20"/>
              </w:rPr>
            </w:pPr>
          </w:p>
          <w:p w14:paraId="41F6561C" w14:textId="77777777" w:rsidR="00E04EC3" w:rsidRPr="00852EAB" w:rsidRDefault="00E04EC3" w:rsidP="00E04EC3">
            <w:pPr>
              <w:rPr>
                <w:rFonts w:cstheme="minorHAnsi"/>
                <w:sz w:val="20"/>
              </w:rPr>
            </w:pPr>
            <w:r w:rsidRPr="00852EAB">
              <w:rPr>
                <w:rFonts w:cstheme="minorHAnsi"/>
                <w:sz w:val="20"/>
              </w:rPr>
              <w:t>376(2)(g)</w:t>
            </w:r>
          </w:p>
        </w:tc>
        <w:tc>
          <w:tcPr>
            <w:tcW w:w="6451" w:type="dxa"/>
          </w:tcPr>
          <w:p w14:paraId="225244FE" w14:textId="77777777" w:rsidR="00E04EC3" w:rsidRPr="00852EAB" w:rsidRDefault="00E04EC3" w:rsidP="00E04EC3">
            <w:pPr>
              <w:rPr>
                <w:rFonts w:cstheme="minorHAnsi"/>
                <w:sz w:val="20"/>
              </w:rPr>
            </w:pPr>
            <w:r w:rsidRPr="00852EAB">
              <w:rPr>
                <w:rFonts w:cstheme="minorHAnsi"/>
                <w:sz w:val="20"/>
              </w:rPr>
              <w:t>Whoever commits murder sh</w:t>
            </w:r>
            <w:r>
              <w:rPr>
                <w:rFonts w:cstheme="minorHAnsi"/>
                <w:sz w:val="20"/>
              </w:rPr>
              <w:t xml:space="preserve">all be punished with death, or </w:t>
            </w:r>
            <w:r w:rsidRPr="00852EAB">
              <w:rPr>
                <w:rFonts w:cstheme="minorHAnsi"/>
                <w:sz w:val="20"/>
              </w:rPr>
              <w:t>imprisonment for life, and shall also be liable to fine</w:t>
            </w:r>
            <w:r>
              <w:rPr>
                <w:rFonts w:cstheme="minorHAnsi"/>
                <w:sz w:val="20"/>
              </w:rPr>
              <w:t>.</w:t>
            </w:r>
          </w:p>
          <w:p w14:paraId="492D8F6D" w14:textId="77777777" w:rsidR="00E04EC3" w:rsidRPr="00852EAB" w:rsidRDefault="00E04EC3" w:rsidP="00E04EC3">
            <w:pPr>
              <w:rPr>
                <w:rFonts w:cstheme="minorHAnsi"/>
                <w:sz w:val="20"/>
              </w:rPr>
            </w:pPr>
          </w:p>
          <w:p w14:paraId="73E4298D" w14:textId="77777777" w:rsidR="00E04EC3" w:rsidRPr="00852EAB" w:rsidRDefault="00E04EC3" w:rsidP="00E04EC3">
            <w:pPr>
              <w:rPr>
                <w:rFonts w:cstheme="minorHAnsi"/>
                <w:sz w:val="20"/>
              </w:rPr>
            </w:pPr>
            <w:r>
              <w:rPr>
                <w:rFonts w:cstheme="minorHAnsi"/>
                <w:sz w:val="20"/>
              </w:rPr>
              <w:t xml:space="preserve">As indicated </w:t>
            </w:r>
            <w:r w:rsidRPr="00852EAB">
              <w:rPr>
                <w:rFonts w:cstheme="minorHAnsi"/>
                <w:sz w:val="20"/>
              </w:rPr>
              <w:t>above.</w:t>
            </w:r>
          </w:p>
          <w:p w14:paraId="131B0814" w14:textId="77777777" w:rsidR="00E04EC3" w:rsidRPr="00852EAB" w:rsidRDefault="00E04EC3" w:rsidP="00E04EC3">
            <w:pPr>
              <w:rPr>
                <w:rFonts w:cstheme="minorHAnsi"/>
                <w:sz w:val="20"/>
              </w:rPr>
            </w:pPr>
          </w:p>
          <w:p w14:paraId="68A382A8" w14:textId="0CC40433" w:rsidR="00104A72" w:rsidRPr="00104A72" w:rsidRDefault="00104A72" w:rsidP="00104A72">
            <w:pPr>
              <w:rPr>
                <w:sz w:val="20"/>
                <w:szCs w:val="20"/>
              </w:rPr>
            </w:pPr>
            <w:r w:rsidRPr="00104A72">
              <w:rPr>
                <w:rFonts w:cstheme="minorHAnsi"/>
                <w:sz w:val="20"/>
                <w:szCs w:val="20"/>
              </w:rPr>
              <w:t>Where a woman is raped by one or more persons constituting a group or acting in furtherance of a common intention, each of those persons shall be deemed to have committed the</w:t>
            </w:r>
            <w:r w:rsidRPr="00D0652B">
              <w:rPr>
                <w:rFonts w:cstheme="minorHAnsi"/>
                <w:sz w:val="20"/>
                <w:szCs w:val="20"/>
              </w:rPr>
              <w:t xml:space="preserve"> offence of rape</w:t>
            </w:r>
            <w:r w:rsidR="00E04EC3" w:rsidRPr="00D0652B">
              <w:rPr>
                <w:rFonts w:cstheme="minorHAnsi"/>
                <w:sz w:val="20"/>
                <w:szCs w:val="20"/>
              </w:rPr>
              <w:t>, shall be punished with rigorous imprisonment for a term which shall not be less than t</w:t>
            </w:r>
            <w:r w:rsidRPr="00D0652B">
              <w:rPr>
                <w:rFonts w:cstheme="minorHAnsi"/>
                <w:sz w:val="20"/>
                <w:szCs w:val="20"/>
              </w:rPr>
              <w:t>wenty</w:t>
            </w:r>
            <w:r w:rsidR="00E04EC3" w:rsidRPr="00D0652B">
              <w:rPr>
                <w:rFonts w:cstheme="minorHAnsi"/>
                <w:sz w:val="20"/>
                <w:szCs w:val="20"/>
              </w:rPr>
              <w:t xml:space="preserve"> years </w:t>
            </w:r>
            <w:r w:rsidR="00E04EC3" w:rsidRPr="00D0652B">
              <w:rPr>
                <w:rFonts w:cstheme="minorHAnsi"/>
                <w:sz w:val="20"/>
                <w:szCs w:val="20"/>
              </w:rPr>
              <w:lastRenderedPageBreak/>
              <w:t xml:space="preserve">but which may </w:t>
            </w:r>
            <w:r w:rsidRPr="00104A72">
              <w:rPr>
                <w:sz w:val="20"/>
                <w:szCs w:val="20"/>
              </w:rPr>
              <w:t xml:space="preserve">extend to life which shall mean imprisonment for the remainder of that person's natural life, and with fine: </w:t>
            </w:r>
          </w:p>
          <w:p w14:paraId="7FBDFD4F" w14:textId="77777777" w:rsidR="00104A72" w:rsidRPr="00104A72" w:rsidRDefault="00104A72" w:rsidP="00104A72">
            <w:pPr>
              <w:rPr>
                <w:sz w:val="20"/>
                <w:szCs w:val="20"/>
              </w:rPr>
            </w:pPr>
            <w:r w:rsidRPr="00104A72">
              <w:rPr>
                <w:sz w:val="20"/>
                <w:szCs w:val="20"/>
              </w:rPr>
              <w:t xml:space="preserve">Provided that such fine shall be just and reasonable to meet the medical expenses and rehabilitation of the victim: </w:t>
            </w:r>
          </w:p>
          <w:p w14:paraId="0F119281" w14:textId="2FF74D0E" w:rsidR="00E04EC3" w:rsidRPr="00852EAB" w:rsidRDefault="00104A72" w:rsidP="00104A72">
            <w:pPr>
              <w:rPr>
                <w:rFonts w:cstheme="minorHAnsi"/>
                <w:sz w:val="20"/>
              </w:rPr>
            </w:pPr>
            <w:r w:rsidRPr="00104A72">
              <w:rPr>
                <w:sz w:val="20"/>
                <w:szCs w:val="20"/>
              </w:rPr>
              <w:t>Provided further that any fine imposed under this section shall be paid to the victim</w:t>
            </w:r>
            <w:r w:rsidR="00E04EC3">
              <w:rPr>
                <w:rFonts w:cstheme="minorHAnsi"/>
                <w:sz w:val="20"/>
              </w:rPr>
              <w:t>.</w:t>
            </w:r>
          </w:p>
        </w:tc>
      </w:tr>
      <w:tr w:rsidR="00E04EC3" w:rsidRPr="00852EAB" w14:paraId="551A0760" w14:textId="77777777" w:rsidTr="003A0570">
        <w:tc>
          <w:tcPr>
            <w:tcW w:w="1705" w:type="dxa"/>
          </w:tcPr>
          <w:p w14:paraId="7165D214" w14:textId="77777777" w:rsidR="00E04EC3" w:rsidRPr="00852EAB" w:rsidRDefault="00E04EC3" w:rsidP="00E04EC3">
            <w:pPr>
              <w:rPr>
                <w:rFonts w:cstheme="minorHAnsi"/>
                <w:sz w:val="20"/>
              </w:rPr>
            </w:pPr>
            <w:r w:rsidRPr="00852EAB">
              <w:rPr>
                <w:rFonts w:cstheme="minorHAnsi"/>
                <w:sz w:val="20"/>
              </w:rPr>
              <w:lastRenderedPageBreak/>
              <w:t>Attempt to rape</w:t>
            </w:r>
          </w:p>
        </w:tc>
        <w:tc>
          <w:tcPr>
            <w:tcW w:w="1620" w:type="dxa"/>
          </w:tcPr>
          <w:p w14:paraId="6A393B01" w14:textId="77777777" w:rsidR="00E04EC3" w:rsidRDefault="00E04EC3" w:rsidP="00E04EC3">
            <w:pPr>
              <w:rPr>
                <w:rFonts w:cstheme="minorHAnsi"/>
                <w:sz w:val="20"/>
              </w:rPr>
            </w:pPr>
            <w:r w:rsidRPr="00852EAB">
              <w:rPr>
                <w:rFonts w:cstheme="minorHAnsi"/>
                <w:sz w:val="20"/>
              </w:rPr>
              <w:t>376</w:t>
            </w:r>
          </w:p>
          <w:p w14:paraId="30998B60" w14:textId="77777777" w:rsidR="00E04EC3" w:rsidRDefault="00E04EC3" w:rsidP="00E04EC3">
            <w:pPr>
              <w:rPr>
                <w:rFonts w:cstheme="minorHAnsi"/>
                <w:sz w:val="20"/>
              </w:rPr>
            </w:pPr>
          </w:p>
          <w:p w14:paraId="0D84BEF0" w14:textId="77777777" w:rsidR="00E04EC3" w:rsidRDefault="00E04EC3" w:rsidP="00E04EC3">
            <w:pPr>
              <w:rPr>
                <w:rFonts w:cstheme="minorHAnsi"/>
                <w:sz w:val="20"/>
              </w:rPr>
            </w:pPr>
          </w:p>
          <w:p w14:paraId="389DC798" w14:textId="77777777" w:rsidR="00E04EC3" w:rsidRDefault="00E04EC3" w:rsidP="00E04EC3">
            <w:pPr>
              <w:rPr>
                <w:rFonts w:cstheme="minorHAnsi"/>
                <w:sz w:val="20"/>
              </w:rPr>
            </w:pPr>
            <w:r>
              <w:rPr>
                <w:rFonts w:cstheme="minorHAnsi"/>
                <w:sz w:val="20"/>
              </w:rPr>
              <w:t>511</w:t>
            </w:r>
          </w:p>
          <w:p w14:paraId="17FED3DC" w14:textId="77777777" w:rsidR="00E04EC3" w:rsidRDefault="00E04EC3" w:rsidP="00E04EC3">
            <w:pPr>
              <w:rPr>
                <w:rFonts w:cstheme="minorHAnsi"/>
                <w:sz w:val="20"/>
              </w:rPr>
            </w:pPr>
          </w:p>
          <w:p w14:paraId="261256E5" w14:textId="77777777" w:rsidR="00E04EC3" w:rsidRDefault="00E04EC3" w:rsidP="00E04EC3">
            <w:pPr>
              <w:rPr>
                <w:rFonts w:cstheme="minorHAnsi"/>
                <w:sz w:val="20"/>
              </w:rPr>
            </w:pPr>
          </w:p>
          <w:p w14:paraId="289C5CF8" w14:textId="77777777" w:rsidR="00E04EC3" w:rsidRDefault="00E04EC3" w:rsidP="00E04EC3">
            <w:pPr>
              <w:rPr>
                <w:rFonts w:cstheme="minorHAnsi"/>
                <w:sz w:val="20"/>
              </w:rPr>
            </w:pPr>
          </w:p>
          <w:p w14:paraId="11A75E67" w14:textId="77777777" w:rsidR="00E04EC3" w:rsidRDefault="00E04EC3" w:rsidP="00E04EC3">
            <w:pPr>
              <w:rPr>
                <w:rFonts w:cstheme="minorHAnsi"/>
                <w:sz w:val="20"/>
              </w:rPr>
            </w:pPr>
          </w:p>
          <w:p w14:paraId="5CDD53C2" w14:textId="77777777" w:rsidR="00E04EC3" w:rsidRDefault="00E04EC3" w:rsidP="00E04EC3">
            <w:pPr>
              <w:rPr>
                <w:rFonts w:cstheme="minorHAnsi"/>
                <w:sz w:val="20"/>
              </w:rPr>
            </w:pPr>
          </w:p>
          <w:p w14:paraId="31E3181D" w14:textId="77777777" w:rsidR="00E04EC3" w:rsidRDefault="00E04EC3" w:rsidP="00E04EC3">
            <w:pPr>
              <w:rPr>
                <w:rFonts w:cstheme="minorHAnsi"/>
                <w:sz w:val="20"/>
              </w:rPr>
            </w:pPr>
          </w:p>
          <w:p w14:paraId="7020D3D1" w14:textId="77777777" w:rsidR="00E04EC3" w:rsidRDefault="00E04EC3" w:rsidP="00E04EC3">
            <w:pPr>
              <w:rPr>
                <w:rFonts w:cstheme="minorHAnsi"/>
                <w:sz w:val="20"/>
              </w:rPr>
            </w:pPr>
          </w:p>
          <w:p w14:paraId="366AFD7A" w14:textId="77777777" w:rsidR="00E04EC3" w:rsidRPr="00852EAB" w:rsidRDefault="00E04EC3" w:rsidP="00E04EC3">
            <w:pPr>
              <w:rPr>
                <w:rFonts w:cstheme="minorHAnsi"/>
                <w:sz w:val="20"/>
              </w:rPr>
            </w:pPr>
            <w:r>
              <w:rPr>
                <w:rFonts w:cstheme="minorHAnsi"/>
                <w:sz w:val="20"/>
              </w:rPr>
              <w:t>354</w:t>
            </w:r>
            <w:r w:rsidRPr="00852EAB">
              <w:rPr>
                <w:rFonts w:cstheme="minorHAnsi"/>
                <w:sz w:val="20"/>
              </w:rPr>
              <w:t xml:space="preserve"> </w:t>
            </w:r>
          </w:p>
          <w:p w14:paraId="418AF13C" w14:textId="77777777" w:rsidR="00E04EC3" w:rsidRPr="00852EAB" w:rsidRDefault="00E04EC3" w:rsidP="00E04EC3">
            <w:pPr>
              <w:rPr>
                <w:rFonts w:cstheme="minorHAnsi"/>
                <w:sz w:val="20"/>
              </w:rPr>
            </w:pPr>
          </w:p>
        </w:tc>
        <w:tc>
          <w:tcPr>
            <w:tcW w:w="6451" w:type="dxa"/>
          </w:tcPr>
          <w:p w14:paraId="0A556251" w14:textId="77777777" w:rsidR="00E04EC3" w:rsidRDefault="00E04EC3" w:rsidP="00E04EC3">
            <w:pPr>
              <w:rPr>
                <w:rFonts w:cstheme="minorHAnsi"/>
                <w:sz w:val="20"/>
              </w:rPr>
            </w:pPr>
            <w:r>
              <w:rPr>
                <w:rFonts w:cstheme="minorHAnsi"/>
                <w:sz w:val="20"/>
              </w:rPr>
              <w:t>Deals with punishments for rape</w:t>
            </w:r>
            <w:r w:rsidR="00B75322">
              <w:rPr>
                <w:rFonts w:cstheme="minorHAnsi"/>
                <w:sz w:val="20"/>
              </w:rPr>
              <w:t>.</w:t>
            </w:r>
          </w:p>
          <w:p w14:paraId="08A976E6" w14:textId="77777777" w:rsidR="00E04EC3" w:rsidRDefault="00E04EC3" w:rsidP="00E04EC3">
            <w:pPr>
              <w:rPr>
                <w:rFonts w:cstheme="minorHAnsi"/>
                <w:sz w:val="20"/>
              </w:rPr>
            </w:pPr>
          </w:p>
          <w:p w14:paraId="0A272AAD" w14:textId="5D3E7FE8" w:rsidR="00104A72" w:rsidRPr="00104A72" w:rsidRDefault="00104A72" w:rsidP="00104A72">
            <w:pPr>
              <w:rPr>
                <w:rFonts w:cstheme="minorHAnsi"/>
                <w:sz w:val="20"/>
              </w:rPr>
            </w:pPr>
            <w:r w:rsidRPr="00104A72">
              <w:rPr>
                <w:rFonts w:cstheme="minorHAnsi"/>
                <w:sz w:val="20"/>
              </w:rPr>
              <w:t>Whoever attempts to commit an offen</w:t>
            </w:r>
            <w:r w:rsidR="004815BA">
              <w:rPr>
                <w:rFonts w:cstheme="minorHAnsi"/>
                <w:sz w:val="20"/>
              </w:rPr>
              <w:t>ce punishable by this Code with</w:t>
            </w:r>
          </w:p>
          <w:p w14:paraId="6843153E" w14:textId="51432823" w:rsidR="00E04EC3" w:rsidRDefault="00104A72" w:rsidP="00104A72">
            <w:pPr>
              <w:rPr>
                <w:rFonts w:cstheme="minorHAnsi"/>
                <w:sz w:val="20"/>
              </w:rPr>
            </w:pPr>
            <w:r w:rsidRPr="00104A72">
              <w:rPr>
                <w:rFonts w:cstheme="minorHAnsi"/>
                <w:sz w:val="20"/>
              </w:rPr>
              <w:t>[imprisonment for life] or imprisonment, or to cause such an offence to be committed, and in such</w:t>
            </w:r>
            <w:r w:rsidR="004815BA">
              <w:rPr>
                <w:rFonts w:cstheme="minorHAnsi"/>
                <w:sz w:val="20"/>
              </w:rPr>
              <w:t xml:space="preserve"> </w:t>
            </w:r>
            <w:r w:rsidRPr="00104A72">
              <w:rPr>
                <w:rFonts w:cstheme="minorHAnsi"/>
                <w:sz w:val="20"/>
              </w:rPr>
              <w:t>attempt does any act towards the commission of the offence, shall, where no express provision is made by</w:t>
            </w:r>
            <w:r w:rsidR="004815BA">
              <w:rPr>
                <w:rFonts w:cstheme="minorHAnsi"/>
                <w:sz w:val="20"/>
              </w:rPr>
              <w:t xml:space="preserve"> </w:t>
            </w:r>
            <w:r w:rsidRPr="00104A72">
              <w:rPr>
                <w:rFonts w:cstheme="minorHAnsi"/>
                <w:sz w:val="20"/>
              </w:rPr>
              <w:t>this Code for the punishment of such attempt, be punished wit</w:t>
            </w:r>
            <w:r w:rsidR="004815BA">
              <w:rPr>
                <w:rFonts w:cstheme="minorHAnsi"/>
                <w:sz w:val="20"/>
              </w:rPr>
              <w:t xml:space="preserve">h </w:t>
            </w:r>
            <w:r w:rsidRPr="00104A72">
              <w:rPr>
                <w:rFonts w:cstheme="minorHAnsi"/>
                <w:sz w:val="20"/>
              </w:rPr>
              <w:t>[imprisonment of any description</w:t>
            </w:r>
            <w:r>
              <w:rPr>
                <w:rFonts w:cstheme="minorHAnsi"/>
                <w:sz w:val="20"/>
              </w:rPr>
              <w:t xml:space="preserve"> </w:t>
            </w:r>
            <w:r w:rsidRPr="00104A72">
              <w:rPr>
                <w:rFonts w:cstheme="minorHAnsi"/>
                <w:sz w:val="20"/>
              </w:rPr>
              <w:t>provided for the offence, for a term which may extend to one-half of the imprisonment for life or, as the</w:t>
            </w:r>
            <w:r>
              <w:rPr>
                <w:rFonts w:cstheme="minorHAnsi"/>
                <w:sz w:val="20"/>
              </w:rPr>
              <w:t xml:space="preserve"> </w:t>
            </w:r>
            <w:r w:rsidRPr="00104A72">
              <w:rPr>
                <w:rFonts w:cstheme="minorHAnsi"/>
                <w:sz w:val="20"/>
              </w:rPr>
              <w:t>case may be, one- half of the longest term of imprisonment provided for that offence], or with such fine as</w:t>
            </w:r>
            <w:r>
              <w:rPr>
                <w:rFonts w:cstheme="minorHAnsi"/>
                <w:sz w:val="20"/>
              </w:rPr>
              <w:t xml:space="preserve"> </w:t>
            </w:r>
            <w:r w:rsidRPr="00104A72">
              <w:rPr>
                <w:rFonts w:cstheme="minorHAnsi"/>
                <w:sz w:val="20"/>
              </w:rPr>
              <w:t>is provided for the offence, or with both</w:t>
            </w:r>
            <w:r w:rsidR="00E04EC3" w:rsidRPr="00852EAB">
              <w:rPr>
                <w:rFonts w:cstheme="minorHAnsi"/>
                <w:sz w:val="20"/>
              </w:rPr>
              <w:t>.</w:t>
            </w:r>
          </w:p>
          <w:p w14:paraId="7092D47F" w14:textId="77777777" w:rsidR="00E04EC3" w:rsidRDefault="00E04EC3" w:rsidP="00E04EC3">
            <w:pPr>
              <w:rPr>
                <w:rFonts w:cstheme="minorHAnsi"/>
                <w:sz w:val="20"/>
              </w:rPr>
            </w:pPr>
          </w:p>
          <w:p w14:paraId="4BEEF855" w14:textId="77777777" w:rsidR="00E04EC3" w:rsidRDefault="00E04EC3" w:rsidP="00E04EC3">
            <w:pPr>
              <w:rPr>
                <w:rFonts w:cstheme="minorHAnsi"/>
                <w:sz w:val="20"/>
              </w:rPr>
            </w:pPr>
            <w:r>
              <w:rPr>
                <w:rFonts w:cstheme="minorHAnsi"/>
                <w:sz w:val="20"/>
              </w:rPr>
              <w:t xml:space="preserve">As indicated </w:t>
            </w:r>
            <w:r w:rsidRPr="00852EAB">
              <w:rPr>
                <w:rFonts w:cstheme="minorHAnsi"/>
                <w:sz w:val="20"/>
              </w:rPr>
              <w:t>above.</w:t>
            </w:r>
          </w:p>
          <w:p w14:paraId="29B9B9CF" w14:textId="77777777" w:rsidR="00E04EC3" w:rsidRPr="00852EAB" w:rsidRDefault="00E04EC3" w:rsidP="00E04EC3">
            <w:pPr>
              <w:rPr>
                <w:rFonts w:cstheme="minorHAnsi"/>
                <w:sz w:val="20"/>
              </w:rPr>
            </w:pPr>
          </w:p>
        </w:tc>
      </w:tr>
    </w:tbl>
    <w:p w14:paraId="6299CB29" w14:textId="77777777" w:rsidR="00E04EC3" w:rsidRDefault="00E04EC3" w:rsidP="00E04EC3">
      <w:pPr>
        <w:rPr>
          <w:sz w:val="18"/>
        </w:rPr>
      </w:pPr>
    </w:p>
    <w:sectPr w:rsidR="00E04E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A21"/>
    <w:rsid w:val="00104A72"/>
    <w:rsid w:val="00195B73"/>
    <w:rsid w:val="002954C8"/>
    <w:rsid w:val="002B692F"/>
    <w:rsid w:val="002E05FF"/>
    <w:rsid w:val="003A0570"/>
    <w:rsid w:val="004815BA"/>
    <w:rsid w:val="004E203F"/>
    <w:rsid w:val="004E6766"/>
    <w:rsid w:val="006F6E74"/>
    <w:rsid w:val="00713A21"/>
    <w:rsid w:val="007834C0"/>
    <w:rsid w:val="007E0CE7"/>
    <w:rsid w:val="00814B4D"/>
    <w:rsid w:val="00852EAB"/>
    <w:rsid w:val="008E25BD"/>
    <w:rsid w:val="00A05A60"/>
    <w:rsid w:val="00AB0EB7"/>
    <w:rsid w:val="00B75322"/>
    <w:rsid w:val="00CB5164"/>
    <w:rsid w:val="00D0652B"/>
    <w:rsid w:val="00E04EC3"/>
    <w:rsid w:val="00EC5E8C"/>
    <w:rsid w:val="00EF2384"/>
    <w:rsid w:val="00F0071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48E39"/>
  <w15:chartTrackingRefBased/>
  <w15:docId w15:val="{E380BE83-2AAA-44B3-93DD-7CF8BEFDA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3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04EC3"/>
    <w:rPr>
      <w:sz w:val="16"/>
      <w:szCs w:val="16"/>
    </w:rPr>
  </w:style>
  <w:style w:type="paragraph" w:styleId="CommentText">
    <w:name w:val="annotation text"/>
    <w:basedOn w:val="Normal"/>
    <w:link w:val="CommentTextChar"/>
    <w:uiPriority w:val="99"/>
    <w:unhideWhenUsed/>
    <w:rsid w:val="00E04EC3"/>
    <w:pPr>
      <w:spacing w:line="240" w:lineRule="auto"/>
    </w:pPr>
    <w:rPr>
      <w:sz w:val="20"/>
      <w:szCs w:val="20"/>
    </w:rPr>
  </w:style>
  <w:style w:type="character" w:customStyle="1" w:styleId="CommentTextChar">
    <w:name w:val="Comment Text Char"/>
    <w:basedOn w:val="DefaultParagraphFont"/>
    <w:link w:val="CommentText"/>
    <w:uiPriority w:val="99"/>
    <w:rsid w:val="00E04EC3"/>
    <w:rPr>
      <w:sz w:val="20"/>
      <w:szCs w:val="20"/>
    </w:rPr>
  </w:style>
  <w:style w:type="paragraph" w:styleId="CommentSubject">
    <w:name w:val="annotation subject"/>
    <w:basedOn w:val="CommentText"/>
    <w:next w:val="CommentText"/>
    <w:link w:val="CommentSubjectChar"/>
    <w:uiPriority w:val="99"/>
    <w:semiHidden/>
    <w:unhideWhenUsed/>
    <w:rsid w:val="00E04EC3"/>
    <w:rPr>
      <w:b/>
      <w:bCs/>
    </w:rPr>
  </w:style>
  <w:style w:type="character" w:customStyle="1" w:styleId="CommentSubjectChar">
    <w:name w:val="Comment Subject Char"/>
    <w:basedOn w:val="CommentTextChar"/>
    <w:link w:val="CommentSubject"/>
    <w:uiPriority w:val="99"/>
    <w:semiHidden/>
    <w:rsid w:val="00E04EC3"/>
    <w:rPr>
      <w:b/>
      <w:bCs/>
      <w:sz w:val="20"/>
      <w:szCs w:val="20"/>
    </w:rPr>
  </w:style>
  <w:style w:type="paragraph" w:styleId="BalloonText">
    <w:name w:val="Balloon Text"/>
    <w:basedOn w:val="Normal"/>
    <w:link w:val="BalloonTextChar"/>
    <w:uiPriority w:val="99"/>
    <w:semiHidden/>
    <w:unhideWhenUsed/>
    <w:rsid w:val="00E04E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EC3"/>
    <w:rPr>
      <w:rFonts w:ascii="Segoe UI" w:hAnsi="Segoe UI" w:cs="Segoe UI"/>
      <w:sz w:val="18"/>
      <w:szCs w:val="18"/>
    </w:rPr>
  </w:style>
  <w:style w:type="paragraph" w:styleId="ListParagraph">
    <w:name w:val="List Paragraph"/>
    <w:basedOn w:val="Normal"/>
    <w:uiPriority w:val="34"/>
    <w:qFormat/>
    <w:rsid w:val="00EC5E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Sibin George</dc:creator>
  <cp:keywords/>
  <dc:description/>
  <cp:lastModifiedBy>Rakhi Dandona</cp:lastModifiedBy>
  <cp:revision>3</cp:revision>
  <dcterms:created xsi:type="dcterms:W3CDTF">2022-03-16T10:07:00Z</dcterms:created>
  <dcterms:modified xsi:type="dcterms:W3CDTF">2022-03-23T08:37:00Z</dcterms:modified>
</cp:coreProperties>
</file>