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b/>
          <w:bCs/>
          <w:sz w:val="32"/>
          <w:szCs w:val="32"/>
        </w:rPr>
      </w:pPr>
      <w:r>
        <w:rPr>
          <w:rFonts w:ascii="Times New Roman" w:hAnsi="Times New Roman"/>
          <w:b/>
          <w:bCs/>
          <w:sz w:val="32"/>
          <w:szCs w:val="32"/>
        </w:rPr>
        <w:t xml:space="preserve">Questionnaire on </w:t>
      </w:r>
      <w:r>
        <w:rPr>
          <w:rFonts w:hint="eastAsia" w:ascii="Times New Roman" w:hAnsi="Times New Roman"/>
          <w:b/>
          <w:bCs/>
          <w:sz w:val="32"/>
          <w:szCs w:val="32"/>
        </w:rPr>
        <w:t>psychological health among transgender women in Shandong province</w:t>
      </w:r>
    </w:p>
    <w:p>
      <w:pPr>
        <w:ind w:left="-420" w:leftChars="-200" w:right="-420" w:rightChars="-200"/>
        <w:rPr>
          <w:rFonts w:ascii="Times New Roman" w:hAnsi="Times New Roman"/>
          <w:b/>
          <w:bCs/>
          <w:color w:val="2E3033"/>
          <w:sz w:val="32"/>
          <w:szCs w:val="32"/>
          <w:shd w:val="clear" w:color="auto" w:fill="FFFFFF"/>
        </w:rPr>
      </w:pPr>
      <w:r>
        <w:rPr>
          <w:rFonts w:ascii="Times New Roman" w:hAnsi="Times New Roman"/>
          <w:color w:val="2E3033"/>
          <w:sz w:val="24"/>
          <w:shd w:val="clear" w:color="auto" w:fill="FFFFFF"/>
        </w:rPr>
        <w:t>Hello! We sincerely invite you to participate in this survey.We are the transgender women psychology research team of Dalian Medical University.The purpose of this study is to understand the psychological status of transgender women.You will fill out the questionnaire according to the content. This survey is anonymous, and we promise to keep your information and answers completely confidential. The data obtained will only be used for scientific research. The investigation is entirely voluntary.And,we hope your answer is true and that we can provide you with some assistance at the end of the investigation. We hope you will support our work.</w:t>
      </w:r>
    </w:p>
    <w:p>
      <w:pPr>
        <w:ind w:left="-420" w:leftChars="-200" w:right="-420" w:rightChars="-200"/>
        <w:rPr>
          <w:rFonts w:ascii="Times New Roman" w:hAnsi="Times New Roman"/>
          <w:b/>
          <w:bCs/>
          <w:color w:val="2E3033"/>
          <w:sz w:val="32"/>
          <w:szCs w:val="32"/>
          <w:shd w:val="clear" w:color="auto" w:fill="FFFFFF"/>
        </w:rPr>
      </w:pPr>
      <w:r>
        <w:rPr>
          <w:rFonts w:ascii="Times New Roman" w:hAnsi="Times New Roman"/>
          <w:color w:val="2E3033"/>
          <w:sz w:val="24"/>
          <w:shd w:val="clear" w:color="auto" w:fill="FFFFFF"/>
        </w:rPr>
        <w:t>Sincerely thank you for your support and cooperation, I wish you good health and happy life!</w:t>
      </w:r>
    </w:p>
    <w:p>
      <w:pPr>
        <w:ind w:left="-420" w:leftChars="-200" w:right="-420" w:rightChars="-200"/>
        <w:rPr>
          <w:rFonts w:ascii="Times New Roman" w:hAnsi="Times New Roman"/>
          <w:b/>
          <w:bCs/>
          <w:color w:val="2E3033"/>
          <w:sz w:val="24"/>
          <w:shd w:val="clear" w:color="auto" w:fill="FFFFFF"/>
        </w:rPr>
      </w:pPr>
    </w:p>
    <w:p>
      <w:pPr>
        <w:ind w:left="-420" w:leftChars="-200" w:right="-420" w:rightChars="-200"/>
        <w:rPr>
          <w:rFonts w:ascii="Times New Roman" w:hAnsi="Times New Roman"/>
          <w:b/>
          <w:bCs/>
          <w:color w:val="2E3033"/>
          <w:sz w:val="24"/>
          <w:shd w:val="clear" w:color="auto" w:fill="FFFFFF"/>
        </w:rPr>
      </w:pPr>
      <w:r>
        <w:rPr>
          <w:rFonts w:hint="eastAsia" w:ascii="Times New Roman" w:hAnsi="Times New Roman"/>
          <w:b/>
          <w:bCs/>
          <w:color w:val="2E3033"/>
          <w:sz w:val="24"/>
          <w:shd w:val="clear" w:color="auto" w:fill="FFFFFF"/>
        </w:rPr>
        <w:t>Part I:</w:t>
      </w:r>
      <w:r>
        <w:rPr>
          <w:rFonts w:ascii="Times New Roman" w:hAnsi="Times New Roman"/>
          <w:b/>
          <w:bCs/>
          <w:color w:val="2E3033"/>
          <w:sz w:val="24"/>
          <w:shd w:val="clear" w:color="auto" w:fill="FFFFFF"/>
        </w:rPr>
        <w:t>Sociological demographic characteristics</w:t>
      </w:r>
    </w:p>
    <w:p>
      <w:pPr>
        <w:ind w:left="-420" w:leftChars="-200" w:right="-420" w:rightChars="-200"/>
        <w:rPr>
          <w:rFonts w:ascii="Times New Roman" w:hAnsi="Times New Roman"/>
          <w:b/>
          <w:bCs/>
          <w:color w:val="2E3033"/>
          <w:sz w:val="24"/>
          <w:shd w:val="clear" w:color="auto" w:fill="FFFFFF"/>
        </w:rPr>
      </w:pPr>
    </w:p>
    <w:tbl>
      <w:tblPr>
        <w:tblStyle w:val="6"/>
        <w:tblW w:w="8955" w:type="dxa"/>
        <w:tblInd w:w="-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8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A01</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sz w:val="18"/>
                <w:szCs w:val="21"/>
              </w:rPr>
            </w:pPr>
            <w:r>
              <w:rPr>
                <w:rFonts w:hint="eastAsia" w:ascii="Times New Roman" w:hAnsi="Times New Roman"/>
                <w:color w:val="2E3033"/>
                <w:sz w:val="22"/>
                <w:szCs w:val="22"/>
                <w:shd w:val="clear" w:color="auto" w:fill="FFFFFF"/>
              </w:rPr>
              <w: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A02</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sz w:val="18"/>
                <w:szCs w:val="21"/>
              </w:rPr>
            </w:pPr>
            <w:r>
              <w:rPr>
                <w:rFonts w:ascii="Times New Roman" w:hAnsi="Times New Roman"/>
                <w:color w:val="2E3033"/>
                <w:sz w:val="22"/>
                <w:szCs w:val="22"/>
                <w:shd w:val="clear" w:color="auto" w:fill="FFFFFF"/>
              </w:rPr>
              <w:t>Nationality</w:t>
            </w:r>
            <w:r>
              <w:rPr>
                <w:rFonts w:hint="eastAsia" w:ascii="Times New Roman" w:hAnsi="Times New Roman"/>
                <w:color w:val="2E3033"/>
                <w:sz w:val="22"/>
                <w:szCs w:val="22"/>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A03</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Marital status:</w:t>
            </w:r>
          </w:p>
          <w:p>
            <w:pPr>
              <w:spacing w:line="360" w:lineRule="auto"/>
              <w:rPr>
                <w:sz w:val="18"/>
                <w:szCs w:val="21"/>
              </w:rPr>
            </w:pPr>
            <w:r>
              <w:rPr>
                <w:rFonts w:hint="eastAsia" w:ascii="Times New Roman" w:hAnsi="Times New Roman"/>
                <w:color w:val="2E3033"/>
                <w:sz w:val="22"/>
                <w:szCs w:val="22"/>
                <w:shd w:val="clear" w:color="auto" w:fill="FFFFFF"/>
              </w:rPr>
              <w:t>①Discoverture ②In marriage ③Divorced or widowed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A04</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Your domicile place:</w:t>
            </w:r>
          </w:p>
          <w:p>
            <w:pPr>
              <w:spacing w:line="360" w:lineRule="auto"/>
              <w:rPr>
                <w:sz w:val="18"/>
                <w:szCs w:val="21"/>
              </w:rPr>
            </w:pPr>
            <w:r>
              <w:rPr>
                <w:rFonts w:hint="eastAsia" w:ascii="Times New Roman" w:hAnsi="Times New Roman"/>
                <w:color w:val="2E3033"/>
                <w:sz w:val="22"/>
                <w:szCs w:val="22"/>
                <w:shd w:val="clear" w:color="auto" w:fill="FFFFFF"/>
              </w:rPr>
              <w:t xml:space="preserve">①This province ②Other provinces (Please specify province)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A05</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Your current residence ①Rural ②Township ③Urban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A06</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Your occupation:</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①Workers ②Farmers ③Administrative workers ④Service workers ⑤Students </w:t>
            </w:r>
          </w:p>
          <w:p>
            <w:pPr>
              <w:spacing w:line="360" w:lineRule="auto"/>
              <w:rPr>
                <w:rFonts w:ascii="Times New Roman" w:hAnsi="Times New Roman"/>
                <w:color w:val="2E3033"/>
                <w:sz w:val="22"/>
                <w:szCs w:val="22"/>
                <w:shd w:val="clear" w:color="auto" w:fill="FFFFFF"/>
              </w:rPr>
            </w:pPr>
            <w:bookmarkStart w:id="0" w:name="OLE_LINK2"/>
            <w:r>
              <w:rPr>
                <w:rFonts w:hint="eastAsia" w:ascii="Times New Roman" w:hAnsi="Times New Roman"/>
                <w:color w:val="2E3033"/>
                <w:sz w:val="22"/>
                <w:szCs w:val="22"/>
                <w:shd w:val="clear" w:color="auto" w:fill="FFFFFF"/>
              </w:rPr>
              <w:t>⑥</w:t>
            </w:r>
            <w:bookmarkEnd w:id="0"/>
            <w:r>
              <w:rPr>
                <w:rFonts w:hint="eastAsia" w:ascii="Times New Roman" w:hAnsi="Times New Roman"/>
                <w:color w:val="2E3033"/>
                <w:sz w:val="22"/>
                <w:szCs w:val="22"/>
                <w:shd w:val="clear" w:color="auto" w:fill="FFFFFF"/>
              </w:rPr>
              <w:t>Teachers ⑦</w:t>
            </w:r>
            <w:r>
              <w:fldChar w:fldCharType="begin"/>
            </w:r>
            <w:r>
              <w:instrText xml:space="preserve"> HYPERLINK "http://www.baidu.com/link?url=7TJj54F43TFK34_6ZEXJd4dJajiueW0cXv7lfOhE9_RxPSQYPYLjoWK9c5ZXU15Ql6mCSjUtjRwHLCZyB-AuYP5smWaDSv3SYa5t3yb2f-E6RaJ03iwpqkLvUjeXnGy6" \t "https://www.baidu.com/_blank" </w:instrText>
            </w:r>
            <w:r>
              <w:fldChar w:fldCharType="separate"/>
            </w:r>
            <w:r>
              <w:rPr>
                <w:rFonts w:hint="eastAsia" w:ascii="Times New Roman" w:hAnsi="Times New Roman"/>
                <w:color w:val="2E3033"/>
                <w:sz w:val="22"/>
                <w:szCs w:val="22"/>
                <w:shd w:val="clear" w:color="auto" w:fill="FFFFFF"/>
              </w:rPr>
              <w:t>I</w:t>
            </w:r>
            <w:r>
              <w:rPr>
                <w:rFonts w:ascii="Times New Roman" w:hAnsi="Times New Roman"/>
                <w:color w:val="2E3033"/>
                <w:sz w:val="22"/>
                <w:szCs w:val="22"/>
                <w:shd w:val="clear" w:color="auto" w:fill="FFFFFF"/>
              </w:rPr>
              <w:t>ndividual business</w:t>
            </w:r>
            <w:r>
              <w:rPr>
                <w:rFonts w:ascii="Times New Roman" w:hAnsi="Times New Roman"/>
                <w:color w:val="2E3033"/>
                <w:sz w:val="22"/>
                <w:szCs w:val="22"/>
                <w:shd w:val="clear" w:color="auto" w:fill="FFFFFF"/>
              </w:rPr>
              <w:fldChar w:fldCharType="end"/>
            </w:r>
            <w:r>
              <w:rPr>
                <w:rFonts w:hint="eastAsia" w:ascii="Times New Roman" w:hAnsi="Times New Roman"/>
                <w:color w:val="2E3033"/>
                <w:sz w:val="22"/>
                <w:szCs w:val="22"/>
                <w:shd w:val="clear" w:color="auto" w:fill="FFFFFF"/>
              </w:rPr>
              <w:t xml:space="preserve"> ⑧Military personnel ⑨Retired people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⑩The unemployed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A07</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Your highest degree:</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①Primary school ②Junior middle school ③High school or secondary school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w:t>
            </w:r>
            <w:bookmarkStart w:id="1" w:name="OLE_LINK3"/>
            <w:r>
              <w:rPr>
                <w:rFonts w:hint="eastAsia" w:ascii="Times New Roman" w:hAnsi="Times New Roman"/>
                <w:color w:val="2E3033"/>
                <w:sz w:val="22"/>
                <w:szCs w:val="22"/>
                <w:shd w:val="clear" w:color="auto" w:fill="FFFFFF"/>
              </w:rPr>
              <w:t>Junior</w:t>
            </w:r>
            <w:bookmarkEnd w:id="1"/>
            <w:r>
              <w:rPr>
                <w:rFonts w:hint="eastAsia" w:ascii="Times New Roman" w:hAnsi="Times New Roman"/>
                <w:color w:val="2E3033"/>
                <w:sz w:val="22"/>
                <w:szCs w:val="22"/>
                <w:shd w:val="clear" w:color="auto" w:fill="FFFFFF"/>
              </w:rPr>
              <w:t xml:space="preserve"> college ⑤Bachelor degree ⑥Master degree or above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95"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A08</w:t>
            </w:r>
          </w:p>
        </w:tc>
        <w:tc>
          <w:tcPr>
            <w:tcW w:w="8360"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Your monthly income(yuan):</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①below 5000 ②5000-10000 ③10000-15000 ④15000 or more</w:t>
            </w:r>
          </w:p>
        </w:tc>
      </w:tr>
    </w:tbl>
    <w:p>
      <w:pPr>
        <w:ind w:left="-420" w:leftChars="-200" w:right="-420" w:rightChars="-200"/>
        <w:rPr>
          <w:rFonts w:ascii="Times New Roman" w:hAnsi="Times New Roman"/>
          <w:b/>
          <w:bCs/>
          <w:szCs w:val="21"/>
        </w:rPr>
      </w:pPr>
    </w:p>
    <w:p>
      <w:pPr>
        <w:ind w:left="-420" w:leftChars="-200" w:right="-420" w:rightChars="-200"/>
        <w:rPr>
          <w:rFonts w:ascii="Times New Roman" w:hAnsi="Times New Roman"/>
          <w:b/>
          <w:bCs/>
          <w:color w:val="2E3033"/>
          <w:sz w:val="24"/>
          <w:shd w:val="clear" w:color="auto" w:fill="FFFFFF"/>
        </w:rPr>
      </w:pPr>
      <w:r>
        <w:rPr>
          <w:rFonts w:hint="eastAsia" w:ascii="Times New Roman" w:hAnsi="Times New Roman"/>
          <w:b/>
          <w:bCs/>
          <w:szCs w:val="21"/>
        </w:rPr>
        <w:t>Part II:</w:t>
      </w:r>
      <w:r>
        <w:rPr>
          <w:rFonts w:ascii="Times New Roman" w:hAnsi="Times New Roman"/>
          <w:b/>
          <w:bCs/>
          <w:color w:val="2E3033"/>
          <w:sz w:val="24"/>
          <w:shd w:val="clear" w:color="auto" w:fill="FFFFFF"/>
        </w:rPr>
        <w:t>AIDS related knowledge</w:t>
      </w:r>
    </w:p>
    <w:tbl>
      <w:tblPr>
        <w:tblStyle w:val="6"/>
        <w:tblW w:w="8955" w:type="dxa"/>
        <w:tblInd w:w="-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8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B01</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If a person is infected with aids, can you tell from the appearance?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B02</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Does mosquito bite spread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B03</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Will eating with HIV-infected people or patients spread or infect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B04</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Will inputting blood with HIV infect or spread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B05</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Can sharing injector with people living with HIV infect or spread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B06</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Can sharing injector with people living with HIV infect or spread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B07</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Correct use of condoms can reduce the spread of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83"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B08</w:t>
            </w:r>
          </w:p>
        </w:tc>
        <w:tc>
          <w:tcPr>
            <w:tcW w:w="8372" w:type="dxa"/>
            <w:tcBorders>
              <w:top w:val="single" w:color="auto" w:sz="4" w:space="0"/>
              <w:left w:val="single" w:color="auto" w:sz="4" w:space="0"/>
              <w:bottom w:val="single" w:color="auto" w:sz="4" w:space="0"/>
              <w:right w:val="single" w:color="auto" w:sz="4" w:space="0"/>
            </w:tcBorders>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Is there any legal responsibility for deliberately spreading AIDS? </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 don't know</w:t>
            </w:r>
          </w:p>
        </w:tc>
      </w:tr>
    </w:tbl>
    <w:p>
      <w:pPr>
        <w:ind w:left="-420" w:leftChars="-200" w:right="-420" w:rightChars="-200"/>
        <w:rPr>
          <w:rFonts w:ascii="Times New Roman" w:hAnsi="Times New Roman"/>
          <w:b/>
          <w:bCs/>
          <w:szCs w:val="21"/>
        </w:rPr>
      </w:pPr>
    </w:p>
    <w:p>
      <w:pPr>
        <w:ind w:left="-420" w:leftChars="-200" w:right="-420" w:rightChars="-200"/>
        <w:rPr>
          <w:rFonts w:ascii="Times New Roman" w:hAnsi="Times New Roman"/>
          <w:b/>
          <w:bCs/>
          <w:color w:val="2E3033"/>
          <w:sz w:val="24"/>
          <w:shd w:val="clear" w:color="auto" w:fill="FFFFFF"/>
        </w:rPr>
      </w:pPr>
      <w:r>
        <w:rPr>
          <w:rFonts w:ascii="Times New Roman" w:hAnsi="Times New Roman"/>
          <w:b/>
          <w:bCs/>
          <w:szCs w:val="21"/>
        </w:rPr>
        <w:t>Part III</w:t>
      </w:r>
      <w:r>
        <w:rPr>
          <w:rFonts w:hint="eastAsia" w:ascii="Times New Roman" w:hAnsi="Times New Roman"/>
          <w:b/>
          <w:bCs/>
          <w:szCs w:val="21"/>
        </w:rPr>
        <w:t>:</w:t>
      </w:r>
      <w:r>
        <w:rPr>
          <w:rFonts w:ascii="Times New Roman" w:hAnsi="Times New Roman"/>
          <w:b/>
          <w:bCs/>
          <w:color w:val="2E3033"/>
          <w:sz w:val="24"/>
          <w:shd w:val="clear" w:color="auto" w:fill="FFFFFF"/>
        </w:rPr>
        <w:t>Sexual behavior</w:t>
      </w:r>
    </w:p>
    <w:p>
      <w:pPr>
        <w:spacing w:line="360" w:lineRule="auto"/>
        <w:ind w:left="-420" w:leftChars="-200"/>
        <w:rPr>
          <w:rFonts w:ascii="Times New Roman" w:hAnsi="Times New Roman"/>
          <w:b/>
          <w:bCs/>
          <w:color w:val="2E3033"/>
          <w:sz w:val="22"/>
          <w:szCs w:val="22"/>
          <w:shd w:val="clear" w:color="auto" w:fill="FFFFFF"/>
        </w:rPr>
      </w:pPr>
      <w:r>
        <w:rPr>
          <w:rFonts w:hint="eastAsia" w:ascii="Times New Roman" w:hAnsi="Times New Roman"/>
          <w:b/>
          <w:bCs/>
          <w:color w:val="2E3033"/>
          <w:sz w:val="22"/>
          <w:szCs w:val="22"/>
          <w:shd w:val="clear" w:color="auto" w:fill="FFFFFF"/>
        </w:rPr>
        <w:t>Anal sex</w:t>
      </w:r>
    </w:p>
    <w:tbl>
      <w:tblPr>
        <w:tblStyle w:val="6"/>
        <w:tblW w:w="8944"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8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3"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C01</w:t>
            </w:r>
          </w:p>
        </w:tc>
        <w:tc>
          <w:tcPr>
            <w:tcW w:w="8361"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Have you had anal sex with someone of the same sex in the last six months?</w:t>
            </w:r>
          </w:p>
          <w:p>
            <w:pPr>
              <w:spacing w:line="360" w:lineRule="auto"/>
              <w:rPr>
                <w:rFonts w:ascii="Times New Roman" w:hAnsi="Times New Roman"/>
                <w:color w:val="2E3033"/>
                <w:sz w:val="22"/>
                <w:szCs w:val="22"/>
                <w:shd w:val="clear" w:color="auto" w:fill="FFFFFF"/>
              </w:rPr>
            </w:pPr>
            <w:bookmarkStart w:id="2" w:name="OLE_LINK7"/>
            <w:r>
              <w:rPr>
                <w:rFonts w:hint="eastAsia" w:ascii="Times New Roman" w:hAnsi="Times New Roman"/>
                <w:color w:val="2E3033"/>
                <w:sz w:val="22"/>
                <w:szCs w:val="22"/>
                <w:shd w:val="clear" w:color="auto" w:fill="FFFFFF"/>
              </w:rPr>
              <w:t>①Yes ②No ③</w:t>
            </w:r>
            <w:bookmarkStart w:id="3" w:name="OLE_LINK4"/>
            <w:r>
              <w:rPr>
                <w:rFonts w:hint="eastAsia" w:ascii="Times New Roman" w:hAnsi="Times New Roman"/>
                <w:color w:val="2E3033"/>
                <w:sz w:val="22"/>
                <w:szCs w:val="22"/>
                <w:shd w:val="clear" w:color="auto" w:fill="FFFFFF"/>
              </w:rPr>
              <w:t>Refuse to answer</w:t>
            </w:r>
            <w:bookmarkEnd w:id="2"/>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3"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C02</w:t>
            </w:r>
          </w:p>
        </w:tc>
        <w:tc>
          <w:tcPr>
            <w:tcW w:w="8361"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How many times have you had anal sex with someone of the same sex in the last week?</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①times ②Refuse to answer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3"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C03</w:t>
            </w:r>
          </w:p>
        </w:tc>
        <w:tc>
          <w:tcPr>
            <w:tcW w:w="8361"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How often have you used condoms during anal sex with other men in the last six months?</w:t>
            </w:r>
          </w:p>
          <w:p>
            <w:pPr>
              <w:spacing w:line="360" w:lineRule="auto"/>
              <w:rPr>
                <w:rFonts w:ascii="Times New Roman" w:hAnsi="Times New Roman"/>
                <w:color w:val="2E3033"/>
                <w:sz w:val="22"/>
                <w:szCs w:val="22"/>
                <w:shd w:val="clear" w:color="auto" w:fill="FFFFFF"/>
              </w:rPr>
            </w:pPr>
            <w:bookmarkStart w:id="4" w:name="OLE_LINK6"/>
            <w:r>
              <w:rPr>
                <w:rFonts w:hint="eastAsia" w:ascii="Times New Roman" w:hAnsi="Times New Roman"/>
                <w:color w:val="2E3033"/>
                <w:sz w:val="22"/>
                <w:szCs w:val="22"/>
                <w:shd w:val="clear" w:color="auto" w:fill="FFFFFF"/>
              </w:rPr>
              <w:t>①Never used ②Sometimes used ③Every time ④Refuse to answer</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3"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C04</w:t>
            </w:r>
          </w:p>
        </w:tc>
        <w:tc>
          <w:tcPr>
            <w:tcW w:w="8361"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How often have you used condoms during oral sex with other men in the last six months?</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①Never used ②Sometimes used ③Every time ④Refuse to answer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83"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C06</w:t>
            </w:r>
          </w:p>
        </w:tc>
        <w:tc>
          <w:tcPr>
            <w:tcW w:w="8361"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In the last six months, did you use a condom during your last sexual encounter with a man after drinking alcohol?</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③Don't drink ④Not having sex after drinking alcohol</w:t>
            </w:r>
          </w:p>
        </w:tc>
      </w:tr>
    </w:tbl>
    <w:p>
      <w:pPr>
        <w:ind w:left="-420" w:leftChars="-200" w:right="-420" w:rightChars="-200"/>
        <w:rPr>
          <w:rFonts w:ascii="Times New Roman" w:hAnsi="Times New Roman"/>
          <w:b/>
          <w:bCs/>
          <w:color w:val="2E3033"/>
          <w:sz w:val="22"/>
          <w:szCs w:val="22"/>
          <w:shd w:val="clear" w:color="auto" w:fill="FFFFFF"/>
        </w:rPr>
      </w:pPr>
    </w:p>
    <w:p>
      <w:pPr>
        <w:ind w:left="-420" w:leftChars="-200" w:right="-420" w:rightChars="-200"/>
        <w:rPr>
          <w:rFonts w:ascii="Times New Roman" w:hAnsi="Times New Roman"/>
          <w:b/>
          <w:bCs/>
          <w:color w:val="2E3033"/>
          <w:sz w:val="22"/>
          <w:szCs w:val="22"/>
          <w:shd w:val="clear" w:color="auto" w:fill="FFFFFF"/>
        </w:rPr>
      </w:pPr>
      <w:r>
        <w:rPr>
          <w:rFonts w:hint="eastAsia" w:ascii="Times New Roman" w:hAnsi="Times New Roman"/>
          <w:b/>
          <w:bCs/>
          <w:color w:val="2E3033"/>
          <w:sz w:val="22"/>
          <w:szCs w:val="22"/>
          <w:shd w:val="clear" w:color="auto" w:fill="FFFFFF"/>
        </w:rPr>
        <w:t>Other behaviors</w:t>
      </w:r>
    </w:p>
    <w:tbl>
      <w:tblPr>
        <w:tblStyle w:val="6"/>
        <w:tblW w:w="8945"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8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D01</w:t>
            </w:r>
          </w:p>
        </w:tc>
        <w:tc>
          <w:tcPr>
            <w:tcW w:w="8350"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The number of sexual partners you've had in the last six months?</w:t>
            </w:r>
          </w:p>
          <w:p>
            <w:pPr>
              <w:spacing w:line="360" w:lineRule="auto"/>
              <w:rPr>
                <w:rFonts w:ascii="Times New Roman" w:hAnsi="Times New Roman"/>
                <w:color w:val="2E3033"/>
                <w:sz w:val="22"/>
                <w:szCs w:val="22"/>
                <w:shd w:val="clear" w:color="auto" w:fill="FFFFFF"/>
              </w:rPr>
            </w:pPr>
            <w:bookmarkStart w:id="5" w:name="OLE_LINK1"/>
            <w:r>
              <w:rPr>
                <w:rFonts w:hint="eastAsia" w:ascii="Times New Roman" w:hAnsi="Times New Roman"/>
                <w:color w:val="2E3033"/>
                <w:sz w:val="22"/>
                <w:szCs w:val="22"/>
                <w:shd w:val="clear" w:color="auto" w:fill="FFFFFF"/>
              </w:rPr>
              <w:t>①0 ②1-2 ③3-5 ④5</w:t>
            </w:r>
            <w:bookmarkEnd w:id="5"/>
            <w:r>
              <w:rPr>
                <w:rFonts w:hint="eastAsia" w:ascii="Times New Roman" w:hAnsi="Times New Roman"/>
                <w:color w:val="2E3033"/>
                <w:sz w:val="22"/>
                <w:szCs w:val="22"/>
                <w:shd w:val="clear" w:color="auto" w:fill="FFFFFF"/>
              </w:rPr>
              <w:t xml:space="preserve"> or more</w:t>
            </w:r>
          </w:p>
        </w:tc>
      </w:tr>
    </w:tbl>
    <w:p>
      <w:pPr>
        <w:ind w:left="-420" w:leftChars="-200" w:right="-420" w:rightChars="-200"/>
        <w:rPr>
          <w:rFonts w:ascii="Times New Roman" w:hAnsi="Times New Roman"/>
          <w:b/>
          <w:bCs/>
          <w:color w:val="2E3033"/>
          <w:sz w:val="24"/>
          <w:shd w:val="clear" w:color="auto" w:fill="FFFFFF"/>
        </w:rPr>
      </w:pPr>
    </w:p>
    <w:p>
      <w:pPr>
        <w:ind w:left="-420" w:leftChars="-200" w:right="-420" w:rightChars="-200"/>
        <w:rPr>
          <w:rFonts w:ascii="Times New Roman" w:hAnsi="Times New Roman"/>
          <w:b/>
          <w:bCs/>
          <w:color w:val="2E3033"/>
          <w:sz w:val="24"/>
          <w:shd w:val="clear" w:color="auto" w:fill="FFFFFF"/>
        </w:rPr>
      </w:pPr>
      <w:r>
        <w:rPr>
          <w:rFonts w:ascii="Times New Roman" w:hAnsi="Times New Roman"/>
          <w:b/>
          <w:bCs/>
          <w:szCs w:val="21"/>
        </w:rPr>
        <w:t>Part IV</w:t>
      </w:r>
      <w:r>
        <w:rPr>
          <w:rFonts w:hint="eastAsia" w:ascii="Times New Roman" w:hAnsi="Times New Roman"/>
          <w:b/>
          <w:bCs/>
          <w:szCs w:val="21"/>
        </w:rPr>
        <w:t>:</w:t>
      </w:r>
      <w:r>
        <w:rPr>
          <w:rFonts w:hint="eastAsia" w:ascii="Times New Roman" w:hAnsi="Times New Roman"/>
          <w:b/>
          <w:bCs/>
          <w:color w:val="2E3033"/>
          <w:sz w:val="24"/>
          <w:shd w:val="clear" w:color="auto" w:fill="FFFFFF"/>
        </w:rPr>
        <w:t>Survey of drug use behavior</w:t>
      </w:r>
    </w:p>
    <w:p>
      <w:pPr>
        <w:ind w:left="-420" w:leftChars="-200" w:right="-420" w:rightChars="-200"/>
        <w:rPr>
          <w:rFonts w:ascii="Times New Roman" w:hAnsi="Times New Roman"/>
          <w:b/>
          <w:bCs/>
          <w:color w:val="2E3033"/>
          <w:sz w:val="24"/>
          <w:shd w:val="clear" w:color="auto" w:fill="FFFFFF"/>
        </w:rPr>
      </w:pPr>
    </w:p>
    <w:tbl>
      <w:tblPr>
        <w:tblStyle w:val="6"/>
        <w:tblW w:w="8956"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8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E01</w:t>
            </w:r>
          </w:p>
        </w:tc>
        <w:tc>
          <w:tcPr>
            <w:tcW w:w="8385"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take drugs?</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③Refuse to answer</w:t>
            </w:r>
          </w:p>
        </w:tc>
      </w:tr>
    </w:tbl>
    <w:p>
      <w:pPr>
        <w:ind w:left="-420" w:leftChars="-200" w:right="-420" w:rightChars="-200"/>
        <w:rPr>
          <w:rFonts w:ascii="Times New Roman" w:hAnsi="Times New Roman"/>
          <w:b/>
          <w:bCs/>
          <w:color w:val="2E3033"/>
          <w:sz w:val="24"/>
          <w:shd w:val="clear" w:color="auto" w:fill="FFFFFF"/>
        </w:rPr>
      </w:pPr>
    </w:p>
    <w:p>
      <w:pPr>
        <w:ind w:left="-420" w:leftChars="-200" w:right="-420" w:rightChars="-200"/>
        <w:rPr>
          <w:rFonts w:ascii="Times New Roman" w:hAnsi="Times New Roman"/>
          <w:b/>
          <w:bCs/>
          <w:color w:val="2E3033"/>
          <w:sz w:val="24"/>
          <w:shd w:val="clear" w:color="auto" w:fill="FFFFFF"/>
        </w:rPr>
      </w:pPr>
      <w:r>
        <w:rPr>
          <w:rFonts w:ascii="Times New Roman" w:hAnsi="Times New Roman"/>
          <w:b/>
          <w:bCs/>
          <w:szCs w:val="21"/>
        </w:rPr>
        <w:t>Part V</w:t>
      </w:r>
      <w:r>
        <w:rPr>
          <w:rFonts w:hint="eastAsia" w:ascii="Times New Roman" w:hAnsi="Times New Roman"/>
          <w:b/>
          <w:bCs/>
          <w:szCs w:val="21"/>
        </w:rPr>
        <w:t>:</w:t>
      </w:r>
      <w:r>
        <w:rPr>
          <w:rFonts w:hint="eastAsia" w:ascii="Times New Roman" w:hAnsi="Times New Roman"/>
          <w:b/>
          <w:bCs/>
          <w:color w:val="2E3033"/>
          <w:sz w:val="24"/>
          <w:shd w:val="clear" w:color="auto" w:fill="FFFFFF"/>
        </w:rPr>
        <w:t>Investigation of diagnosis and prevention and control</w:t>
      </w:r>
    </w:p>
    <w:p>
      <w:pPr>
        <w:ind w:left="-420" w:leftChars="-200" w:right="-420" w:rightChars="-200"/>
        <w:rPr>
          <w:rFonts w:ascii="Times New Roman" w:hAnsi="Times New Roman"/>
          <w:b/>
          <w:bCs/>
          <w:color w:val="2E3033"/>
          <w:sz w:val="24"/>
          <w:shd w:val="clear" w:color="auto" w:fill="FFFFFF"/>
        </w:rPr>
      </w:pPr>
    </w:p>
    <w:tbl>
      <w:tblPr>
        <w:tblStyle w:val="6"/>
        <w:tblW w:w="8945"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8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noWrap/>
            <w:vAlign w:val="center"/>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F01</w:t>
            </w:r>
          </w:p>
        </w:tc>
        <w:tc>
          <w:tcPr>
            <w:tcW w:w="8386" w:type="dxa"/>
            <w:noWrap/>
          </w:tcPr>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Have you been diagnosed with a sexually transmitted disease in the past year?</w:t>
            </w:r>
          </w:p>
          <w:p>
            <w:pPr>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③Refuse to answer</w:t>
            </w:r>
          </w:p>
        </w:tc>
      </w:tr>
    </w:tbl>
    <w:p>
      <w:pPr>
        <w:ind w:left="-420" w:leftChars="-200" w:right="-420" w:rightChars="-200"/>
        <w:rPr>
          <w:rFonts w:ascii="Times New Roman" w:hAnsi="Times New Roman"/>
          <w:b/>
          <w:bCs/>
          <w:szCs w:val="21"/>
        </w:rPr>
      </w:pPr>
    </w:p>
    <w:p>
      <w:pPr>
        <w:ind w:left="-420" w:leftChars="-200" w:right="-420" w:rightChars="-200"/>
        <w:rPr>
          <w:rFonts w:ascii="Times New Roman" w:hAnsi="Times New Roman"/>
          <w:b/>
          <w:bCs/>
          <w:color w:val="2E3033"/>
          <w:sz w:val="24"/>
          <w:shd w:val="clear" w:color="auto" w:fill="FFFFFF"/>
        </w:rPr>
      </w:pPr>
      <w:r>
        <w:rPr>
          <w:rFonts w:ascii="Times New Roman" w:hAnsi="Times New Roman"/>
          <w:b/>
          <w:bCs/>
          <w:szCs w:val="21"/>
        </w:rPr>
        <w:t>Part VI</w:t>
      </w:r>
      <w:r>
        <w:rPr>
          <w:rFonts w:hint="eastAsia" w:ascii="Times New Roman" w:hAnsi="Times New Roman"/>
          <w:b/>
          <w:bCs/>
          <w:szCs w:val="21"/>
        </w:rPr>
        <w:t>:</w:t>
      </w:r>
      <w:r>
        <w:rPr>
          <w:rFonts w:hint="eastAsia" w:ascii="Times New Roman" w:hAnsi="Times New Roman"/>
          <w:b/>
          <w:bCs/>
          <w:color w:val="2E3033"/>
          <w:sz w:val="24"/>
          <w:shd w:val="clear" w:color="auto" w:fill="FFFFFF"/>
        </w:rPr>
        <w:t>Social support</w:t>
      </w:r>
    </w:p>
    <w:p>
      <w:pPr>
        <w:ind w:left="-420" w:leftChars="-200" w:right="-420" w:rightChars="-200"/>
        <w:rPr>
          <w:rFonts w:ascii="Times New Roman" w:hAnsi="Times New Roman"/>
          <w:b/>
          <w:bCs/>
          <w:color w:val="2E3033"/>
          <w:sz w:val="24"/>
          <w:shd w:val="clear" w:color="auto" w:fill="FFFFFF"/>
        </w:rPr>
      </w:pPr>
    </w:p>
    <w:tbl>
      <w:tblPr>
        <w:tblStyle w:val="6"/>
        <w:tblW w:w="8937"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3852"/>
        <w:gridCol w:w="971"/>
        <w:gridCol w:w="1082"/>
        <w:gridCol w:w="1017"/>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G01</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How many close friends do you have that you can count on for support and help?</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①0 ②1-2③3-5 ④6 or more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G02</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Over the past year,you:</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①live alone and far away from your family</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②often change places, and spend most of time with strangers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③live with a classmate, colleague or friends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④live with your family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G03</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You with your neighbors: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①Never care about each other, just a nodding acquaintance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②May be a little concerned about each other if you encounter the difficulties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③Some of the neighbors are very concerned about you</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④Most of the neighbors care about you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G04</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You with your </w:t>
            </w:r>
            <w:bookmarkStart w:id="6" w:name="OLE_LINK8"/>
            <w:r>
              <w:rPr>
                <w:rFonts w:hint="eastAsia" w:ascii="Times New Roman" w:hAnsi="Times New Roman"/>
                <w:color w:val="2E3033"/>
                <w:sz w:val="22"/>
                <w:szCs w:val="22"/>
                <w:shd w:val="clear" w:color="auto" w:fill="FFFFFF"/>
              </w:rPr>
              <w:t>colleagues</w:t>
            </w:r>
            <w:bookmarkEnd w:id="6"/>
            <w:r>
              <w:rPr>
                <w:rFonts w:hint="eastAsia" w:ascii="Times New Roman" w:hAnsi="Times New Roman"/>
                <w:color w:val="2E3033"/>
                <w:sz w:val="22"/>
                <w:szCs w:val="22"/>
                <w:shd w:val="clear" w:color="auto" w:fill="FFFFFF"/>
              </w:rPr>
              <w:t>:①Never care about each other, just a nodding acquaintance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②May be a little concerned about each other if you encounter the difficulties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③Some of the colleagues are very concerned about you</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④Most of the colleagues care about you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restar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G05</w:t>
            </w:r>
          </w:p>
        </w:tc>
        <w:tc>
          <w:tcPr>
            <w:tcW w:w="8342" w:type="dxa"/>
            <w:gridSpan w:val="5"/>
            <w:noWrap/>
            <w:vAlign w:val="center"/>
          </w:tcPr>
          <w:p>
            <w:pPr>
              <w:snapToGrid w:val="0"/>
              <w:spacing w:line="360" w:lineRule="auto"/>
              <w:jc w:val="left"/>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Support and care received from family members</w:t>
            </w:r>
            <w:r>
              <w:rPr>
                <w:rFonts w:ascii="Times New Roman" w:hAnsi="Times New Roman"/>
                <w:color w:val="2E3033"/>
                <w:sz w:val="22"/>
                <w:szCs w:val="22"/>
                <w:shd w:val="clear" w:color="auto" w:fill="FFFFFF"/>
              </w:rPr>
              <w:t> </w:t>
            </w:r>
            <w:r>
              <w:rPr>
                <w:rFonts w:hint="eastAsia" w:ascii="Times New Roman" w:hAnsi="Times New Roman"/>
                <w:color w:val="2E3033"/>
                <w:sz w:val="22"/>
                <w:szCs w:val="22"/>
                <w:shd w:val="clear" w:color="auto" w:fill="FFFFFF"/>
              </w:rPr>
              <w:t>(Tick the appropriate box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vAlign w:val="center"/>
          </w:tcPr>
          <w:p>
            <w:pPr>
              <w:snapToGrid w:val="0"/>
              <w:spacing w:line="360" w:lineRule="auto"/>
              <w:rPr>
                <w:rFonts w:ascii="Times New Roman" w:hAnsi="Times New Roman"/>
                <w:color w:val="2E3033"/>
                <w:sz w:val="22"/>
                <w:szCs w:val="22"/>
                <w:shd w:val="clear" w:color="auto" w:fill="FFFFFF"/>
              </w:rPr>
            </w:pPr>
            <w:bookmarkStart w:id="7" w:name="OLE_LINK14" w:colFirst="2" w:colLast="5"/>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options</w:t>
            </w:r>
          </w:p>
        </w:tc>
        <w:tc>
          <w:tcPr>
            <w:tcW w:w="971" w:type="dxa"/>
            <w:noWrap/>
            <w:vAlign w:val="center"/>
          </w:tcPr>
          <w:p>
            <w:pPr>
              <w:snapToGrid w:val="0"/>
              <w:spacing w:line="360" w:lineRule="auto"/>
              <w:jc w:val="center"/>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None</w:t>
            </w:r>
          </w:p>
        </w:tc>
        <w:tc>
          <w:tcPr>
            <w:tcW w:w="1082" w:type="dxa"/>
            <w:noWrap/>
            <w:vAlign w:val="center"/>
          </w:tcPr>
          <w:p>
            <w:pPr>
              <w:snapToGrid w:val="0"/>
              <w:spacing w:line="360" w:lineRule="auto"/>
              <w:jc w:val="center"/>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Little</w:t>
            </w:r>
          </w:p>
        </w:tc>
        <w:tc>
          <w:tcPr>
            <w:tcW w:w="1017" w:type="dxa"/>
            <w:noWrap/>
            <w:vAlign w:val="center"/>
          </w:tcPr>
          <w:p>
            <w:pPr>
              <w:snapToGrid w:val="0"/>
              <w:spacing w:line="360" w:lineRule="auto"/>
              <w:jc w:val="center"/>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general</w:t>
            </w:r>
          </w:p>
        </w:tc>
        <w:tc>
          <w:tcPr>
            <w:tcW w:w="1420" w:type="dxa"/>
            <w:noWrap/>
            <w:vAlign w:val="center"/>
          </w:tcPr>
          <w:p>
            <w:pPr>
              <w:snapToGrid w:val="0"/>
              <w:spacing w:line="360" w:lineRule="auto"/>
              <w:jc w:val="center"/>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give one's full backing</w:t>
            </w:r>
          </w:p>
        </w:tc>
      </w:tr>
      <w:bookmark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tcPr>
          <w:p>
            <w:pPr>
              <w:snapToGrid w:val="0"/>
              <w:spacing w:line="360" w:lineRule="auto"/>
              <w:rPr>
                <w:rFonts w:ascii="Times New Roman" w:hAnsi="Times New Roman"/>
                <w:color w:val="2E3033"/>
                <w:sz w:val="22"/>
                <w:szCs w:val="22"/>
                <w:shd w:val="clear" w:color="auto" w:fill="FFFFFF"/>
              </w:rPr>
            </w:pPr>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a.Husband and wife  (lover)</w:t>
            </w:r>
          </w:p>
        </w:tc>
        <w:tc>
          <w:tcPr>
            <w:tcW w:w="971" w:type="dxa"/>
            <w:noWrap/>
            <w:vAlign w:val="center"/>
          </w:tcPr>
          <w:p>
            <w:pPr>
              <w:snapToGrid w:val="0"/>
              <w:spacing w:line="360" w:lineRule="auto"/>
              <w:rPr>
                <w:sz w:val="18"/>
                <w:szCs w:val="21"/>
              </w:rPr>
            </w:pPr>
          </w:p>
        </w:tc>
        <w:tc>
          <w:tcPr>
            <w:tcW w:w="1082" w:type="dxa"/>
            <w:noWrap/>
            <w:vAlign w:val="center"/>
          </w:tcPr>
          <w:p>
            <w:pPr>
              <w:snapToGrid w:val="0"/>
              <w:spacing w:line="360" w:lineRule="auto"/>
              <w:rPr>
                <w:sz w:val="18"/>
                <w:szCs w:val="21"/>
              </w:rPr>
            </w:pPr>
          </w:p>
        </w:tc>
        <w:tc>
          <w:tcPr>
            <w:tcW w:w="1017" w:type="dxa"/>
            <w:noWrap/>
            <w:vAlign w:val="center"/>
          </w:tcPr>
          <w:p>
            <w:pPr>
              <w:snapToGrid w:val="0"/>
              <w:spacing w:line="360" w:lineRule="auto"/>
              <w:rPr>
                <w:sz w:val="18"/>
                <w:szCs w:val="21"/>
              </w:rPr>
            </w:pPr>
          </w:p>
        </w:tc>
        <w:tc>
          <w:tcPr>
            <w:tcW w:w="1420" w:type="dxa"/>
            <w:noWrap/>
            <w:vAlign w:val="center"/>
          </w:tcPr>
          <w:p>
            <w:pPr>
              <w:snapToGrid w:val="0"/>
              <w:spacing w:line="360" w:lineRule="auto"/>
              <w:rPr>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tcPr>
          <w:p>
            <w:pPr>
              <w:snapToGrid w:val="0"/>
              <w:spacing w:line="360" w:lineRule="auto"/>
              <w:rPr>
                <w:rFonts w:ascii="Times New Roman" w:hAnsi="Times New Roman"/>
                <w:color w:val="2E3033"/>
                <w:sz w:val="22"/>
                <w:szCs w:val="22"/>
                <w:shd w:val="clear" w:color="auto" w:fill="FFFFFF"/>
              </w:rPr>
            </w:pPr>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b.parents</w:t>
            </w:r>
          </w:p>
        </w:tc>
        <w:tc>
          <w:tcPr>
            <w:tcW w:w="971" w:type="dxa"/>
            <w:noWrap/>
            <w:vAlign w:val="center"/>
          </w:tcPr>
          <w:p>
            <w:pPr>
              <w:snapToGrid w:val="0"/>
              <w:spacing w:line="360" w:lineRule="auto"/>
              <w:rPr>
                <w:sz w:val="18"/>
                <w:szCs w:val="21"/>
              </w:rPr>
            </w:pPr>
          </w:p>
        </w:tc>
        <w:tc>
          <w:tcPr>
            <w:tcW w:w="1082" w:type="dxa"/>
            <w:noWrap/>
            <w:vAlign w:val="center"/>
          </w:tcPr>
          <w:p>
            <w:pPr>
              <w:snapToGrid w:val="0"/>
              <w:spacing w:line="360" w:lineRule="auto"/>
              <w:rPr>
                <w:sz w:val="18"/>
                <w:szCs w:val="21"/>
              </w:rPr>
            </w:pPr>
          </w:p>
        </w:tc>
        <w:tc>
          <w:tcPr>
            <w:tcW w:w="1017" w:type="dxa"/>
            <w:noWrap/>
            <w:vAlign w:val="center"/>
          </w:tcPr>
          <w:p>
            <w:pPr>
              <w:snapToGrid w:val="0"/>
              <w:spacing w:line="360" w:lineRule="auto"/>
              <w:rPr>
                <w:sz w:val="18"/>
                <w:szCs w:val="21"/>
              </w:rPr>
            </w:pPr>
          </w:p>
        </w:tc>
        <w:tc>
          <w:tcPr>
            <w:tcW w:w="1420" w:type="dxa"/>
            <w:noWrap/>
            <w:vAlign w:val="center"/>
          </w:tcPr>
          <w:p>
            <w:pPr>
              <w:snapToGrid w:val="0"/>
              <w:spacing w:line="360" w:lineRule="auto"/>
              <w:rPr>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tcPr>
          <w:p>
            <w:pPr>
              <w:snapToGrid w:val="0"/>
              <w:spacing w:line="360" w:lineRule="auto"/>
              <w:rPr>
                <w:rFonts w:ascii="Times New Roman" w:hAnsi="Times New Roman"/>
                <w:color w:val="2E3033"/>
                <w:sz w:val="22"/>
                <w:szCs w:val="22"/>
                <w:shd w:val="clear" w:color="auto" w:fill="FFFFFF"/>
              </w:rPr>
            </w:pPr>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c.children</w:t>
            </w:r>
          </w:p>
        </w:tc>
        <w:tc>
          <w:tcPr>
            <w:tcW w:w="971" w:type="dxa"/>
            <w:noWrap/>
            <w:vAlign w:val="center"/>
          </w:tcPr>
          <w:p>
            <w:pPr>
              <w:snapToGrid w:val="0"/>
              <w:spacing w:line="360" w:lineRule="auto"/>
              <w:rPr>
                <w:sz w:val="18"/>
                <w:szCs w:val="21"/>
              </w:rPr>
            </w:pPr>
          </w:p>
        </w:tc>
        <w:tc>
          <w:tcPr>
            <w:tcW w:w="1082" w:type="dxa"/>
            <w:noWrap/>
            <w:vAlign w:val="center"/>
          </w:tcPr>
          <w:p>
            <w:pPr>
              <w:snapToGrid w:val="0"/>
              <w:spacing w:line="360" w:lineRule="auto"/>
              <w:rPr>
                <w:sz w:val="18"/>
                <w:szCs w:val="21"/>
              </w:rPr>
            </w:pPr>
          </w:p>
        </w:tc>
        <w:tc>
          <w:tcPr>
            <w:tcW w:w="1017" w:type="dxa"/>
            <w:noWrap/>
            <w:vAlign w:val="center"/>
          </w:tcPr>
          <w:p>
            <w:pPr>
              <w:snapToGrid w:val="0"/>
              <w:spacing w:line="360" w:lineRule="auto"/>
              <w:rPr>
                <w:sz w:val="18"/>
                <w:szCs w:val="21"/>
              </w:rPr>
            </w:pPr>
          </w:p>
        </w:tc>
        <w:tc>
          <w:tcPr>
            <w:tcW w:w="1420" w:type="dxa"/>
            <w:noWrap/>
            <w:vAlign w:val="center"/>
          </w:tcPr>
          <w:p>
            <w:pPr>
              <w:snapToGrid w:val="0"/>
              <w:spacing w:line="360" w:lineRule="auto"/>
              <w:rPr>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tcPr>
          <w:p>
            <w:pPr>
              <w:snapToGrid w:val="0"/>
              <w:spacing w:line="360" w:lineRule="auto"/>
              <w:rPr>
                <w:rFonts w:ascii="Times New Roman" w:hAnsi="Times New Roman"/>
                <w:color w:val="2E3033"/>
                <w:sz w:val="22"/>
                <w:szCs w:val="22"/>
                <w:shd w:val="clear" w:color="auto" w:fill="FFFFFF"/>
              </w:rPr>
            </w:pPr>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d.brothers and sisters</w:t>
            </w:r>
          </w:p>
        </w:tc>
        <w:tc>
          <w:tcPr>
            <w:tcW w:w="971" w:type="dxa"/>
            <w:noWrap/>
            <w:vAlign w:val="center"/>
          </w:tcPr>
          <w:p>
            <w:pPr>
              <w:snapToGrid w:val="0"/>
              <w:spacing w:line="360" w:lineRule="auto"/>
              <w:rPr>
                <w:sz w:val="18"/>
                <w:szCs w:val="21"/>
              </w:rPr>
            </w:pPr>
          </w:p>
        </w:tc>
        <w:tc>
          <w:tcPr>
            <w:tcW w:w="1082" w:type="dxa"/>
            <w:noWrap/>
            <w:vAlign w:val="center"/>
          </w:tcPr>
          <w:p>
            <w:pPr>
              <w:snapToGrid w:val="0"/>
              <w:spacing w:line="360" w:lineRule="auto"/>
              <w:rPr>
                <w:sz w:val="18"/>
                <w:szCs w:val="21"/>
              </w:rPr>
            </w:pPr>
          </w:p>
        </w:tc>
        <w:tc>
          <w:tcPr>
            <w:tcW w:w="1017" w:type="dxa"/>
            <w:noWrap/>
            <w:vAlign w:val="center"/>
          </w:tcPr>
          <w:p>
            <w:pPr>
              <w:snapToGrid w:val="0"/>
              <w:spacing w:line="360" w:lineRule="auto"/>
              <w:rPr>
                <w:sz w:val="18"/>
                <w:szCs w:val="21"/>
              </w:rPr>
            </w:pPr>
          </w:p>
        </w:tc>
        <w:tc>
          <w:tcPr>
            <w:tcW w:w="1420" w:type="dxa"/>
            <w:noWrap/>
            <w:vAlign w:val="center"/>
          </w:tcPr>
          <w:p>
            <w:pPr>
              <w:snapToGrid w:val="0"/>
              <w:spacing w:line="360" w:lineRule="auto"/>
              <w:rPr>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vMerge w:val="continue"/>
            <w:noWrap/>
          </w:tcPr>
          <w:p>
            <w:pPr>
              <w:snapToGrid w:val="0"/>
              <w:spacing w:line="360" w:lineRule="auto"/>
              <w:rPr>
                <w:rFonts w:ascii="Times New Roman" w:hAnsi="Times New Roman"/>
                <w:color w:val="2E3033"/>
                <w:sz w:val="22"/>
                <w:szCs w:val="22"/>
                <w:shd w:val="clear" w:color="auto" w:fill="FFFFFF"/>
              </w:rPr>
            </w:pPr>
          </w:p>
        </w:tc>
        <w:tc>
          <w:tcPr>
            <w:tcW w:w="3852"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e.Other members (such as sister-in-law)</w:t>
            </w:r>
          </w:p>
        </w:tc>
        <w:tc>
          <w:tcPr>
            <w:tcW w:w="971" w:type="dxa"/>
            <w:noWrap/>
            <w:vAlign w:val="center"/>
          </w:tcPr>
          <w:p>
            <w:pPr>
              <w:snapToGrid w:val="0"/>
              <w:spacing w:line="360" w:lineRule="auto"/>
              <w:rPr>
                <w:sz w:val="18"/>
                <w:szCs w:val="21"/>
              </w:rPr>
            </w:pPr>
          </w:p>
        </w:tc>
        <w:tc>
          <w:tcPr>
            <w:tcW w:w="1082" w:type="dxa"/>
            <w:noWrap/>
            <w:vAlign w:val="center"/>
          </w:tcPr>
          <w:p>
            <w:pPr>
              <w:snapToGrid w:val="0"/>
              <w:spacing w:line="360" w:lineRule="auto"/>
              <w:rPr>
                <w:sz w:val="18"/>
                <w:szCs w:val="21"/>
              </w:rPr>
            </w:pPr>
          </w:p>
        </w:tc>
        <w:tc>
          <w:tcPr>
            <w:tcW w:w="1017" w:type="dxa"/>
            <w:noWrap/>
            <w:vAlign w:val="center"/>
          </w:tcPr>
          <w:p>
            <w:pPr>
              <w:snapToGrid w:val="0"/>
              <w:spacing w:line="360" w:lineRule="auto"/>
              <w:rPr>
                <w:sz w:val="18"/>
                <w:szCs w:val="21"/>
              </w:rPr>
            </w:pPr>
          </w:p>
        </w:tc>
        <w:tc>
          <w:tcPr>
            <w:tcW w:w="1420" w:type="dxa"/>
            <w:noWrap/>
            <w:vAlign w:val="center"/>
          </w:tcPr>
          <w:p>
            <w:pPr>
              <w:snapToGrid w:val="0"/>
              <w:spacing w:line="360" w:lineRule="auto"/>
              <w:rPr>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G06</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In the past, when you were in a critical situation, you received financial support and assistance to solve practical problems from the following sources:</w:t>
            </w:r>
          </w:p>
          <w:p>
            <w:pPr>
              <w:snapToGrid w:val="0"/>
              <w:spacing w:line="360" w:lineRule="auto"/>
              <w:rPr>
                <w:rFonts w:ascii="Times New Roman" w:hAnsi="Times New Roman"/>
                <w:color w:val="2E3033"/>
                <w:sz w:val="22"/>
                <w:szCs w:val="22"/>
                <w:shd w:val="clear" w:color="auto" w:fill="FFFFFF"/>
              </w:rPr>
            </w:pPr>
            <w:bookmarkStart w:id="8" w:name="OLE_LINK9"/>
            <w:r>
              <w:rPr>
                <w:rFonts w:hint="eastAsia" w:ascii="Times New Roman" w:hAnsi="Times New Roman"/>
                <w:color w:val="2E3033"/>
                <w:sz w:val="22"/>
                <w:szCs w:val="22"/>
                <w:shd w:val="clear" w:color="auto" w:fill="FFFFFF"/>
              </w:rPr>
              <w:t>①No source ②The following sources:  (Optional)</w:t>
            </w:r>
          </w:p>
          <w:bookmarkEnd w:id="8"/>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a. Spouse  b. Other family members  c. Friends d. Relatives  e. Colleagues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f. Work unit  g. Official or semi-official organizations such as party, group and trade union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h. Non-official organizations such as religious and social organizations  i. Other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G07</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In the past, you have had a source of comfort and concern in times of emergency:</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①No source ②The following sources:  (Optional)</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a. Spouse  b. Other family members  c. Friends d. Relatives  e. Colleagues  f. Work unit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g. Official or semi-official organizations such as party, group and trade union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h. Non-official organizations such as religious and social organizations  i. Other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G08</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How do you talk about your troubles?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①Never complain to anyone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②Only complain to one or two very close people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③If a friend asks you, you will tell them</w:t>
            </w:r>
            <w:r>
              <w:rPr>
                <w:rFonts w:ascii="Times New Roman" w:hAnsi="Times New Roman"/>
                <w:color w:val="2E3033"/>
                <w:sz w:val="22"/>
                <w:szCs w:val="22"/>
                <w:shd w:val="clear" w:color="auto" w:fill="FFFFFF"/>
              </w:rPr>
              <w:br w:type="textWrapping"/>
            </w:r>
            <w:bookmarkStart w:id="9" w:name="OLE_LINK10"/>
            <w:r>
              <w:rPr>
                <w:rFonts w:hint="eastAsia" w:ascii="Times New Roman" w:hAnsi="Times New Roman"/>
                <w:color w:val="2E3033"/>
                <w:sz w:val="22"/>
                <w:szCs w:val="22"/>
                <w:shd w:val="clear" w:color="auto" w:fill="FFFFFF"/>
              </w:rPr>
              <w:t>④</w:t>
            </w:r>
            <w:bookmarkEnd w:id="9"/>
            <w:r>
              <w:rPr>
                <w:rFonts w:ascii="Times New Roman" w:hAnsi="Times New Roman"/>
                <w:color w:val="2E3033"/>
                <w:sz w:val="22"/>
                <w:szCs w:val="22"/>
                <w:shd w:val="clear" w:color="auto" w:fill="FFFFFF"/>
              </w:rPr>
              <w:t>Take the initiative to talk about your troubles to get support and understanding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G09</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When you encounter trouble, how to ask for help:</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①Don't accept help from others</w:t>
            </w:r>
            <w:r>
              <w:rPr>
                <w:rFonts w:ascii="Times New Roman" w:hAnsi="Times New Roman"/>
                <w:color w:val="2E3033"/>
                <w:sz w:val="22"/>
                <w:szCs w:val="22"/>
                <w:shd w:val="clear" w:color="auto" w:fill="FFFFFF"/>
              </w:rPr>
              <w:br w:type="textWrapping"/>
            </w:r>
            <w:r>
              <w:rPr>
                <w:rFonts w:ascii="Times New Roman" w:hAnsi="Times New Roman"/>
                <w:color w:val="2E3033"/>
                <w:sz w:val="22"/>
                <w:szCs w:val="22"/>
                <w:shd w:val="clear" w:color="auto" w:fill="FFFFFF"/>
              </w:rPr>
              <w:t>② Seldom ask others for help</w:t>
            </w:r>
            <w:r>
              <w:rPr>
                <w:rFonts w:ascii="Times New Roman" w:hAnsi="Times New Roman"/>
                <w:color w:val="2E3033"/>
                <w:sz w:val="22"/>
                <w:szCs w:val="22"/>
                <w:shd w:val="clear" w:color="auto" w:fill="FFFFFF"/>
              </w:rPr>
              <w:br w:type="textWrapping"/>
            </w:r>
            <w:r>
              <w:rPr>
                <w:rFonts w:ascii="Times New Roman" w:hAnsi="Times New Roman"/>
                <w:color w:val="2E3033"/>
                <w:sz w:val="22"/>
                <w:szCs w:val="22"/>
                <w:shd w:val="clear" w:color="auto" w:fill="FFFFFF"/>
              </w:rPr>
              <w:t>③ Sometimes ask others for help</w:t>
            </w:r>
            <w:r>
              <w:rPr>
                <w:rFonts w:ascii="Times New Roman" w:hAnsi="Times New Roman"/>
                <w:color w:val="2E3033"/>
                <w:sz w:val="22"/>
                <w:szCs w:val="22"/>
                <w:shd w:val="clear" w:color="auto" w:fill="FFFFFF"/>
              </w:rPr>
              <w:br w:type="textWrapping"/>
            </w:r>
            <w:r>
              <w:rPr>
                <w:rFonts w:hint="eastAsia" w:ascii="Times New Roman" w:hAnsi="Times New Roman"/>
                <w:color w:val="2E3033"/>
                <w:sz w:val="22"/>
                <w:szCs w:val="22"/>
                <w:shd w:val="clear" w:color="auto" w:fill="FFFFFF"/>
              </w:rPr>
              <w:t>④</w:t>
            </w:r>
            <w:r>
              <w:rPr>
                <w:rFonts w:ascii="Times New Roman" w:hAnsi="Times New Roman"/>
                <w:color w:val="2E3033"/>
                <w:sz w:val="22"/>
                <w:szCs w:val="22"/>
                <w:shd w:val="clear" w:color="auto" w:fill="FFFFFF"/>
              </w:rPr>
              <w:t>Often ask for help from family, friends and organizations when you have difficulties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95" w:type="dxa"/>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G10</w:t>
            </w:r>
          </w:p>
        </w:tc>
        <w:tc>
          <w:tcPr>
            <w:tcW w:w="8342" w:type="dxa"/>
            <w:gridSpan w:val="5"/>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For groups (such as party organizations, religious organizations, trade unions, student unions and other organizational activities, you:</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①never participate ②sporadically participate ③frequently participate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④actively participate and actively participate</w:t>
            </w:r>
          </w:p>
        </w:tc>
      </w:tr>
    </w:tbl>
    <w:p>
      <w:pPr>
        <w:ind w:left="-420" w:leftChars="-200" w:right="-420" w:rightChars="-200"/>
        <w:rPr>
          <w:rFonts w:ascii="Times New Roman" w:hAnsi="Times New Roman"/>
          <w:b/>
          <w:bCs/>
          <w:szCs w:val="21"/>
        </w:rPr>
      </w:pPr>
    </w:p>
    <w:p>
      <w:pPr>
        <w:ind w:left="-420" w:leftChars="-200" w:right="-420" w:rightChars="-200"/>
        <w:rPr>
          <w:rFonts w:ascii="Times New Roman" w:hAnsi="Times New Roman"/>
          <w:b/>
          <w:bCs/>
          <w:color w:val="2E3033"/>
          <w:sz w:val="24"/>
          <w:shd w:val="clear" w:color="auto" w:fill="FFFFFF"/>
        </w:rPr>
      </w:pPr>
      <w:r>
        <w:rPr>
          <w:rFonts w:ascii="Times New Roman" w:hAnsi="Times New Roman"/>
          <w:b/>
          <w:bCs/>
          <w:szCs w:val="21"/>
        </w:rPr>
        <w:t>Part</w:t>
      </w:r>
      <w:r>
        <w:rPr>
          <w:rFonts w:hint="eastAsia" w:ascii="Times New Roman" w:hAnsi="Times New Roman"/>
          <w:b/>
          <w:bCs/>
          <w:szCs w:val="21"/>
        </w:rPr>
        <w:t xml:space="preserve"> VII:</w:t>
      </w:r>
      <w:r>
        <w:rPr>
          <w:rFonts w:hint="eastAsia" w:ascii="Times New Roman" w:hAnsi="Times New Roman"/>
          <w:b/>
          <w:bCs/>
          <w:color w:val="2E3033"/>
          <w:sz w:val="24"/>
          <w:shd w:val="clear" w:color="auto" w:fill="FFFFFF"/>
        </w:rPr>
        <w:t xml:space="preserve">Psychological status </w:t>
      </w:r>
    </w:p>
    <w:p>
      <w:pPr>
        <w:ind w:left="-420" w:leftChars="-200" w:right="-420" w:rightChars="-200"/>
        <w:rPr>
          <w:rFonts w:ascii="黑体" w:hAnsi="黑体" w:eastAsia="黑体" w:cs="黑体"/>
          <w:sz w:val="24"/>
        </w:rPr>
      </w:pPr>
      <w:r>
        <w:rPr>
          <w:rFonts w:hint="eastAsia" w:ascii="Times New Roman" w:hAnsi="Times New Roman"/>
          <w:b/>
          <w:bCs/>
          <w:color w:val="2E3033"/>
          <w:sz w:val="24"/>
          <w:shd w:val="clear" w:color="auto" w:fill="FFFFFF"/>
        </w:rPr>
        <w:t>(please select the options that suit your situation in the past 3weeks)</w:t>
      </w:r>
    </w:p>
    <w:tbl>
      <w:tblPr>
        <w:tblStyle w:val="6"/>
        <w:tblpPr w:leftFromText="180" w:rightFromText="180" w:vertAnchor="text" w:horzAnchor="page" w:tblpX="1544" w:tblpY="119"/>
        <w:tblOverlap w:val="never"/>
        <w:tblW w:w="52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8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H01</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Can you stay focused for the last three weeks?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①Can concentrate ②As usual ③Can't concentrate ④Can't concentrate at 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H02</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lose sleep worrying too much about something?</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①Never ②As usual ③Ever ④Always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H03</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think you are a useful person in life?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①Useful ②As usual ③Useless ④Completely useless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H04</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feel able to make decisions about things that require decisions?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①Can ②As usual ③Stressed ④Very stressed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H05</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Feeling stressed all the time?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①No pressure ②As usual ③Under pressure ④Under great pressure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H06</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Do you think you can overcome difficulties in work/life?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②As usual ③No ④Not at 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H07</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Can you enjoy everyday life?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②As usual ③No ④Not at 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H08</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feel able to face your problems?</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②As usual ③No ④Not at 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H09</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Are you feeling down or depressed?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①Don't feel ②As usual ③Feel ④Always feel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H10</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Are you lost faith in yourself?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①Not ②As usual ③Lost ④Completely lost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H11</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Do you feel like a worthless person?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①Don't feel ②As usual ③Feel ④Always feel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H12</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Do you feel pleasant in general?</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①Pleasant ②As usual ③Unpleasant ④Very unpleasant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H13</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 you particularly like to play with boys when you were child?</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①I like it very much ②I like it ③JUST so ④I don't like it ⑤I don't like it very much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H14</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 you agree with your own sexual orientation?</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 Strongly agree ②Somewhat agree ③Generally (indifferent) ④Disagree ⑤Strongly disagree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H15</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 you tend to keep the privacy of your homosexual love?</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①Yes ②No ③It doesn't matter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H16</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Have you made your sexual orientation and identity public?</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 xml:space="preserve">①Never ②Open to family ③Open to important friends </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④Open only around a small range ⑤Completely open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H17</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 you want to be recognized for your sexual orientation and identity?</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①Very desire ②desire ③general ④ a little desire ⑤don't care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H18</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 you think the people around you think differently about you?</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①Always ② Often ③Generally ④Occasionally ⑤No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noWrap/>
            <w:vAlign w:val="center"/>
          </w:tcPr>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H19</w:t>
            </w:r>
          </w:p>
        </w:tc>
        <w:tc>
          <w:tcPr>
            <w:tcW w:w="4657" w:type="pct"/>
            <w:noWrap/>
          </w:tcPr>
          <w:p>
            <w:pPr>
              <w:snapToGrid w:val="0"/>
              <w:spacing w:line="360" w:lineRule="auto"/>
              <w:rPr>
                <w:rFonts w:ascii="Times New Roman" w:hAnsi="Times New Roman"/>
                <w:color w:val="2E3033"/>
                <w:sz w:val="22"/>
                <w:szCs w:val="22"/>
                <w:shd w:val="clear" w:color="auto" w:fill="FFFFFF"/>
              </w:rPr>
            </w:pPr>
            <w:r>
              <w:rPr>
                <w:rFonts w:ascii="Times New Roman" w:hAnsi="Times New Roman"/>
                <w:color w:val="2E3033"/>
                <w:sz w:val="22"/>
                <w:szCs w:val="22"/>
                <w:shd w:val="clear" w:color="auto" w:fill="FFFFFF"/>
              </w:rPr>
              <w:t>Does internet homosexual culture help you determine your sexual orientation?</w:t>
            </w:r>
          </w:p>
          <w:p>
            <w:pPr>
              <w:snapToGrid w:val="0"/>
              <w:spacing w:line="360" w:lineRule="auto"/>
              <w:rPr>
                <w:rFonts w:ascii="Times New Roman" w:hAnsi="Times New Roman"/>
                <w:color w:val="2E3033"/>
                <w:sz w:val="22"/>
                <w:szCs w:val="22"/>
                <w:shd w:val="clear" w:color="auto" w:fill="FFFFFF"/>
              </w:rPr>
            </w:pPr>
            <w:r>
              <w:rPr>
                <w:rFonts w:hint="eastAsia" w:ascii="Times New Roman" w:hAnsi="Times New Roman"/>
                <w:color w:val="2E3033"/>
                <w:sz w:val="22"/>
                <w:szCs w:val="22"/>
                <w:shd w:val="clear" w:color="auto" w:fill="FFFFFF"/>
              </w:rPr>
              <w:t>①Very helpful ②More helpful ③Generally ④A little helpful ⑤Not at all</w:t>
            </w:r>
          </w:p>
        </w:tc>
      </w:tr>
    </w:tbl>
    <w:p>
      <w:pPr>
        <w:spacing w:beforeLines="100" w:line="480" w:lineRule="auto"/>
        <w:jc w:val="left"/>
        <w:rPr>
          <w:rFonts w:ascii="Times New Roman" w:hAnsi="Times New Roman"/>
          <w:b/>
          <w:bCs/>
          <w:szCs w:val="21"/>
        </w:rPr>
      </w:pPr>
      <w:r>
        <w:rPr>
          <w:rFonts w:ascii="Times New Roman" w:hAnsi="Times New Roman"/>
          <w:b/>
          <w:bCs/>
          <w:szCs w:val="21"/>
        </w:rPr>
        <w:t>Thank you again for participating in this survey!</w:t>
      </w:r>
    </w:p>
    <w:p>
      <w:pPr>
        <w:spacing w:line="480" w:lineRule="auto"/>
        <w:jc w:val="left"/>
        <w:rPr>
          <w:rFonts w:ascii="Times New Roman" w:hAnsi="Times New Roman"/>
          <w:szCs w:val="21"/>
        </w:rPr>
      </w:pPr>
      <w:r>
        <w:rPr>
          <w:rFonts w:ascii="Times New Roman" w:hAnsi="Times New Roman"/>
          <w:szCs w:val="21"/>
        </w:rPr>
        <w:t>Investigate member:(signature)            The reviewer:(signature)</w:t>
      </w:r>
    </w:p>
    <w:p>
      <w:pPr>
        <w:rPr>
          <w:rFonts w:ascii="Times New Roman" w:hAnsi="Times New Roman"/>
          <w:szCs w:val="21"/>
        </w:rPr>
      </w:pPr>
      <w:r>
        <w:rPr>
          <w:rFonts w:ascii="Times New Roman" w:hAnsi="Times New Roman"/>
          <w:szCs w:val="21"/>
        </w:rPr>
        <w:t>Survey date:</w:t>
      </w:r>
    </w:p>
    <w:p>
      <w:pPr>
        <w:rPr>
          <w:rFonts w:ascii="Times New Roman" w:hAnsi="Times New Roman"/>
          <w:szCs w:val="21"/>
        </w:rPr>
      </w:pPr>
    </w:p>
    <w:p>
      <w:pPr>
        <w:rPr>
          <w:rFonts w:ascii="Times New Roman" w:hAnsi="Times New Roman"/>
          <w:szCs w:val="21"/>
        </w:rPr>
      </w:pPr>
    </w:p>
    <w:p>
      <w:pPr>
        <w:rPr>
          <w:rFonts w:ascii="Times New Roman" w:hAnsi="Times New Roman"/>
          <w:szCs w:val="21"/>
        </w:rPr>
      </w:pPr>
    </w:p>
    <w:p>
      <w:pPr>
        <w:rPr>
          <w:rFonts w:ascii="Times New Roman" w:hAnsi="Times New Roman"/>
          <w:b/>
          <w:bCs/>
          <w:color w:val="2E3033"/>
          <w:sz w:val="28"/>
          <w:szCs w:val="24"/>
          <w:highlight w:val="none"/>
          <w:shd w:val="clear" w:color="auto" w:fill="FFFFFF"/>
        </w:rPr>
      </w:pPr>
      <w:r>
        <w:rPr>
          <w:rFonts w:ascii="Times New Roman" w:hAnsi="Times New Roman"/>
          <w:b/>
          <w:bCs/>
          <w:color w:val="2E3033"/>
          <w:sz w:val="28"/>
          <w:szCs w:val="24"/>
          <w:highlight w:val="none"/>
          <w:shd w:val="clear" w:color="auto" w:fill="FFFFFF"/>
        </w:rPr>
        <w:t xml:space="preserve">Supplementary Information </w:t>
      </w:r>
    </w:p>
    <w:p>
      <w:pPr>
        <w:spacing w:line="480" w:lineRule="auto"/>
        <w:rPr>
          <w:rFonts w:ascii="Times New Roman" w:hAnsi="Times New Roman"/>
          <w:color w:val="2E3033"/>
          <w:szCs w:val="21"/>
          <w:highlight w:val="none"/>
          <w:shd w:val="clear" w:color="auto" w:fill="FFFFFF"/>
        </w:rPr>
      </w:pPr>
      <w:r>
        <w:rPr>
          <w:rFonts w:hint="eastAsia" w:ascii="Times New Roman" w:hAnsi="Times New Roman"/>
          <w:b/>
          <w:color w:val="2E3033"/>
          <w:sz w:val="24"/>
          <w:szCs w:val="21"/>
          <w:highlight w:val="none"/>
          <w:shd w:val="clear" w:color="auto" w:fill="FFFFFF"/>
        </w:rPr>
        <w:t xml:space="preserve">Additional file 1. </w:t>
      </w:r>
      <w:r>
        <w:rPr>
          <w:rFonts w:hint="eastAsia" w:ascii="Times New Roman" w:hAnsi="Times New Roman"/>
          <w:color w:val="2E3033"/>
          <w:szCs w:val="21"/>
          <w:highlight w:val="none"/>
          <w:shd w:val="clear" w:color="auto" w:fill="FFFFFF"/>
        </w:rPr>
        <w:t xml:space="preserve">Questionnaire on psychological health status among transgender women in Shandong province, China. The questionnaire collected information about socio-demographic characteristics, HIV/AIDS cognition, related sexual behaviors, substance abuse, social support, gender identity and other related factors. In addition, </w:t>
      </w:r>
      <w:bookmarkStart w:id="10" w:name="OLE_LINK58"/>
      <w:bookmarkStart w:id="11" w:name="OLE_LINK54"/>
      <w:r>
        <w:rPr>
          <w:rFonts w:hint="eastAsia" w:ascii="Times New Roman" w:hAnsi="Times New Roman"/>
          <w:color w:val="2E3033"/>
          <w:szCs w:val="21"/>
          <w:highlight w:val="none"/>
          <w:shd w:val="clear" w:color="auto" w:fill="FFFFFF"/>
        </w:rPr>
        <w:t xml:space="preserve">supplementary figure 1 </w:t>
      </w:r>
      <w:bookmarkEnd w:id="10"/>
      <w:r>
        <w:rPr>
          <w:rFonts w:hint="eastAsia" w:ascii="Times New Roman" w:hAnsi="Times New Roman"/>
          <w:color w:val="2E3033"/>
          <w:szCs w:val="21"/>
          <w:highlight w:val="none"/>
          <w:shd w:val="clear" w:color="auto" w:fill="FFFFFF"/>
        </w:rPr>
        <w:t>showed the correct rate of AIDS related knowledge.</w:t>
      </w:r>
    </w:p>
    <w:bookmarkEnd w:id="11"/>
    <w:p>
      <w:pPr>
        <w:rPr>
          <w:rFonts w:ascii="Times New Roman" w:hAnsi="Times New Roman"/>
          <w:szCs w:val="21"/>
        </w:rPr>
      </w:pPr>
      <w:bookmarkStart w:id="12" w:name="_GoBack"/>
      <w:bookmarkEnd w:id="12"/>
    </w:p>
    <w:p>
      <w:pPr>
        <w:rPr>
          <w:rFonts w:ascii="Times New Roman" w:hAnsi="Times New Roman"/>
          <w:szCs w:val="21"/>
        </w:rPr>
      </w:pPr>
    </w:p>
    <w:p>
      <w:pPr>
        <w:rPr>
          <w:rFonts w:ascii="Times New Roman" w:hAnsi="Times New Roman"/>
          <w:szCs w:val="21"/>
        </w:rPr>
      </w:pPr>
    </w:p>
    <w:p>
      <w:pPr>
        <w:rPr>
          <w:rFonts w:ascii="Times New Roman" w:hAnsi="Times New Roman"/>
          <w:szCs w:val="21"/>
        </w:rPr>
      </w:pPr>
      <w:r>
        <w:rPr>
          <w:rFonts w:ascii="Times New Roman" w:hAnsi="Times New Roman"/>
          <w:szCs w:val="21"/>
        </w:rPr>
        <w:drawing>
          <wp:inline distT="0" distB="0" distL="0" distR="0">
            <wp:extent cx="5152390" cy="3538220"/>
            <wp:effectExtent l="19050" t="0" r="10050" b="4969"/>
            <wp:docPr id="2" name="图表 1" descr="7b0a202020202263686172745265734964223a2022343632353833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rPr>
          <w:rFonts w:ascii="Times New Roman" w:hAnsi="Times New Roman"/>
          <w:szCs w:val="21"/>
        </w:rPr>
      </w:pPr>
    </w:p>
    <w:p>
      <w:pPr>
        <w:rPr>
          <w:rFonts w:ascii="Times New Roman" w:hAnsi="Times New Roman"/>
          <w:szCs w:val="21"/>
        </w:rPr>
      </w:pPr>
    </w:p>
    <w:p>
      <w:pPr>
        <w:rPr>
          <w:rFonts w:ascii="Times New Roman" w:hAnsi="Times New Roman"/>
          <w:szCs w:val="21"/>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2"/>
  </w:compat>
  <w:rsids>
    <w:rsidRoot w:val="00EE71D1"/>
    <w:rsid w:val="001773D5"/>
    <w:rsid w:val="00414D24"/>
    <w:rsid w:val="005557D3"/>
    <w:rsid w:val="0066560A"/>
    <w:rsid w:val="00773DF1"/>
    <w:rsid w:val="008F64C2"/>
    <w:rsid w:val="00950B40"/>
    <w:rsid w:val="00A41719"/>
    <w:rsid w:val="00BD1F8E"/>
    <w:rsid w:val="00E27AB0"/>
    <w:rsid w:val="00EE71D1"/>
    <w:rsid w:val="02893E1C"/>
    <w:rsid w:val="035078A0"/>
    <w:rsid w:val="03C6567C"/>
    <w:rsid w:val="03ED6E52"/>
    <w:rsid w:val="07D70F59"/>
    <w:rsid w:val="09F3265E"/>
    <w:rsid w:val="0CF22B8D"/>
    <w:rsid w:val="0D87763D"/>
    <w:rsid w:val="0F31780C"/>
    <w:rsid w:val="118D7179"/>
    <w:rsid w:val="11A56739"/>
    <w:rsid w:val="1385518B"/>
    <w:rsid w:val="16767025"/>
    <w:rsid w:val="17C80BF3"/>
    <w:rsid w:val="18CF445E"/>
    <w:rsid w:val="1F100395"/>
    <w:rsid w:val="24F63216"/>
    <w:rsid w:val="26765064"/>
    <w:rsid w:val="29E129E0"/>
    <w:rsid w:val="2A557AE2"/>
    <w:rsid w:val="2A5C3F55"/>
    <w:rsid w:val="2A797E9B"/>
    <w:rsid w:val="2F353E7B"/>
    <w:rsid w:val="2F817FBE"/>
    <w:rsid w:val="309137C0"/>
    <w:rsid w:val="31923EF5"/>
    <w:rsid w:val="32FE7317"/>
    <w:rsid w:val="33126B15"/>
    <w:rsid w:val="339A290D"/>
    <w:rsid w:val="35467B5C"/>
    <w:rsid w:val="3992664F"/>
    <w:rsid w:val="39A70A4E"/>
    <w:rsid w:val="3A2A76D6"/>
    <w:rsid w:val="3E4C7180"/>
    <w:rsid w:val="3F8D2CD2"/>
    <w:rsid w:val="40C538AF"/>
    <w:rsid w:val="41DA29F1"/>
    <w:rsid w:val="448B1AA7"/>
    <w:rsid w:val="463D2910"/>
    <w:rsid w:val="48E8257C"/>
    <w:rsid w:val="4DF85C0B"/>
    <w:rsid w:val="502F19E6"/>
    <w:rsid w:val="50C21640"/>
    <w:rsid w:val="524A4574"/>
    <w:rsid w:val="52D311F4"/>
    <w:rsid w:val="53A077BE"/>
    <w:rsid w:val="53E575BD"/>
    <w:rsid w:val="55CD382B"/>
    <w:rsid w:val="55E86392"/>
    <w:rsid w:val="5BE05A11"/>
    <w:rsid w:val="5E3B0D39"/>
    <w:rsid w:val="5ED129FE"/>
    <w:rsid w:val="674C4E86"/>
    <w:rsid w:val="6920593D"/>
    <w:rsid w:val="6D3617A8"/>
    <w:rsid w:val="6ED3140C"/>
    <w:rsid w:val="6F26076A"/>
    <w:rsid w:val="6F857038"/>
    <w:rsid w:val="74DB5112"/>
    <w:rsid w:val="778F2448"/>
    <w:rsid w:val="78032612"/>
    <w:rsid w:val="7B3B7F25"/>
    <w:rsid w:val="7D094492"/>
    <w:rsid w:val="7E4111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0"/>
    <w:rPr>
      <w:i/>
    </w:rPr>
  </w:style>
  <w:style w:type="character" w:styleId="9">
    <w:name w:val="Hyperlink"/>
    <w:basedOn w:val="7"/>
    <w:qFormat/>
    <w:uiPriority w:val="0"/>
    <w:rPr>
      <w:color w:val="0000FF"/>
      <w:u w:val="single"/>
    </w:rPr>
  </w:style>
  <w:style w:type="character" w:customStyle="1" w:styleId="10">
    <w:name w:val="页眉 Char"/>
    <w:basedOn w:val="7"/>
    <w:link w:val="4"/>
    <w:qFormat/>
    <w:uiPriority w:val="0"/>
    <w:rPr>
      <w:rFonts w:ascii="Calibri" w:hAnsi="Calibri"/>
      <w:kern w:val="2"/>
      <w:sz w:val="18"/>
      <w:szCs w:val="18"/>
    </w:rPr>
  </w:style>
  <w:style w:type="character" w:customStyle="1" w:styleId="11">
    <w:name w:val="页脚 Char"/>
    <w:basedOn w:val="7"/>
    <w:link w:val="3"/>
    <w:uiPriority w:val="0"/>
    <w:rPr>
      <w:rFonts w:ascii="Calibri" w:hAnsi="Calibri"/>
      <w:kern w:val="2"/>
      <w:sz w:val="18"/>
      <w:szCs w:val="18"/>
    </w:rPr>
  </w:style>
  <w:style w:type="character" w:customStyle="1" w:styleId="12">
    <w:name w:val="批注框文本 Char"/>
    <w:basedOn w:val="7"/>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E:\6&#35770;&#25991;&#25776;&#20889;\&#25237;&#31295;\&#20889;&#20316;\&#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6058704079749"/>
          <c:y val="0.129775026700442"/>
          <c:w val="0.783334749954336"/>
          <c:h val="0.565330942752388"/>
        </c:manualLayout>
      </c:layout>
      <c:barChart>
        <c:barDir val="col"/>
        <c:grouping val="clustered"/>
        <c:varyColors val="0"/>
        <c:ser>
          <c:idx val="1"/>
          <c:order val="0"/>
          <c:tx>
            <c:strRef>
              <c:f>Sheet1!$D$1</c:f>
              <c:strCache>
                <c:ptCount val="1"/>
                <c:pt idx="0">
                  <c:v>correct rate</c:v>
                </c:pt>
              </c:strCache>
            </c:strRef>
          </c:tx>
          <c:spPr>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w="6350" cap="flat" cmpd="sng" algn="ctr">
              <a:solidFill>
                <a:srgbClr val="5B9BD5"/>
              </a:solidFill>
              <a:prstDash val="solid"/>
              <a:miter lim="800000"/>
            </a:ln>
            <a:effectLst/>
            <a:sp3d>
              <a:extrusionClr>
                <a:srgbClr val="FFFFFF"/>
              </a:extrusionClr>
              <a:contourClr>
                <a:srgbClr val="FFFFFF"/>
              </a:contourClr>
            </a:sp3d>
          </c:spPr>
          <c:invertIfNegative val="0"/>
          <c:dLbls>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val>
            <c:numRef>
              <c:f>Sheet1!$D$2:$D$9</c:f>
              <c:numCache>
                <c:formatCode>0.00%</c:formatCode>
                <c:ptCount val="8"/>
                <c:pt idx="0">
                  <c:v>0.905622489959839</c:v>
                </c:pt>
                <c:pt idx="1">
                  <c:v>0.975903614457832</c:v>
                </c:pt>
                <c:pt idx="2">
                  <c:v>0.92570281124498</c:v>
                </c:pt>
                <c:pt idx="3">
                  <c:v>0.98995983935743</c:v>
                </c:pt>
                <c:pt idx="4">
                  <c:v>0.981927710843374</c:v>
                </c:pt>
                <c:pt idx="5">
                  <c:v>0.901606425702811</c:v>
                </c:pt>
                <c:pt idx="6">
                  <c:v>0.987951807228916</c:v>
                </c:pt>
                <c:pt idx="7">
                  <c:v>0.98995983935743</c:v>
                </c:pt>
              </c:numCache>
            </c:numRef>
          </c:val>
        </c:ser>
        <c:ser>
          <c:idx val="2"/>
          <c:order val="1"/>
          <c:tx>
            <c:strRef>
              <c:f>Sheet1!$F$1</c:f>
              <c:strCache>
                <c:ptCount val="1"/>
                <c:pt idx="0">
                  <c:v>error rate</c:v>
                </c:pt>
              </c:strCache>
            </c:strRef>
          </c:tx>
          <c:spPr>
            <a:gradFill rotWithShape="1">
              <a:gsLst>
                <a:gs pos="0">
                  <a:srgbClr val="ED7D31">
                    <a:satMod val="103000"/>
                    <a:lumMod val="102000"/>
                    <a:tint val="94000"/>
                  </a:srgbClr>
                </a:gs>
                <a:gs pos="50000">
                  <a:srgbClr val="ED7D31">
                    <a:satMod val="110000"/>
                    <a:lumMod val="100000"/>
                    <a:shade val="100000"/>
                  </a:srgbClr>
                </a:gs>
                <a:gs pos="100000">
                  <a:srgbClr val="ED7D31">
                    <a:lumMod val="99000"/>
                    <a:satMod val="120000"/>
                    <a:shade val="78000"/>
                  </a:srgbClr>
                </a:gs>
              </a:gsLst>
              <a:lin ang="5400000" scaled="0"/>
            </a:gradFill>
            <a:ln w="6350" cap="flat" cmpd="sng" algn="ctr">
              <a:solidFill>
                <a:srgbClr val="ED7D31"/>
              </a:solidFill>
              <a:prstDash val="solid"/>
              <a:miter lim="800000"/>
            </a:ln>
            <a:effectLst/>
            <a:sp3d>
              <a:extrusionClr>
                <a:srgbClr val="FFFFFF"/>
              </a:extrusionClr>
              <a:contourClr>
                <a:srgbClr val="FFFFFF"/>
              </a:contourClr>
            </a:sp3d>
          </c:spPr>
          <c:invertIfNegative val="0"/>
          <c:dLbls>
            <c:spPr>
              <a:noFill/>
              <a:ln w="25400">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33333"/>
                    </a:solidFill>
                    <a:latin typeface="微软雅黑" panose="020B0503020204020204" charset="-122"/>
                    <a:ea typeface="微软雅黑" panose="020B0503020204020204" charset="-122"/>
                    <a:cs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val>
            <c:numRef>
              <c:f>Sheet1!$F$2:$F$9</c:f>
              <c:numCache>
                <c:formatCode>0.00%</c:formatCode>
                <c:ptCount val="8"/>
                <c:pt idx="0">
                  <c:v>0.0943775100401606</c:v>
                </c:pt>
                <c:pt idx="1">
                  <c:v>0.0240963855421686</c:v>
                </c:pt>
                <c:pt idx="2">
                  <c:v>0.0742971887550201</c:v>
                </c:pt>
                <c:pt idx="3">
                  <c:v>0.0100401606425703</c:v>
                </c:pt>
                <c:pt idx="4">
                  <c:v>0.0180722891566265</c:v>
                </c:pt>
                <c:pt idx="5">
                  <c:v>0.0983935742971887</c:v>
                </c:pt>
                <c:pt idx="6">
                  <c:v>0.0120481927710844</c:v>
                </c:pt>
                <c:pt idx="7">
                  <c:v>0.0100401606425703</c:v>
                </c:pt>
              </c:numCache>
            </c:numRef>
          </c:val>
        </c:ser>
        <c:dLbls>
          <c:showLegendKey val="0"/>
          <c:showVal val="1"/>
          <c:showCatName val="0"/>
          <c:showSerName val="0"/>
          <c:showPercent val="0"/>
          <c:showBubbleSize val="0"/>
        </c:dLbls>
        <c:gapWidth val="111"/>
        <c:overlap val="-100"/>
        <c:axId val="265617408"/>
        <c:axId val="273414400"/>
      </c:barChart>
      <c:catAx>
        <c:axId val="265617408"/>
        <c:scaling>
          <c:orientation val="minMax"/>
        </c:scaling>
        <c:delete val="0"/>
        <c:axPos val="b"/>
        <c:title>
          <c:tx>
            <c:rich>
              <a:bodyPr rot="0" spcFirstLastPara="0" vertOverflow="ellipsis" vert="horz" wrap="square" anchor="ctr" anchorCtr="1"/>
              <a:lstStyle/>
              <a:p>
                <a:pPr>
                  <a:defRPr lang="zh-CN" sz="1000" b="0" i="0" u="none" strike="noStrike" kern="1200" baseline="0">
                    <a:solidFill>
                      <a:srgbClr val="808080"/>
                    </a:solidFill>
                    <a:latin typeface="微软雅黑" panose="020B0503020204020204" charset="-122"/>
                    <a:ea typeface="微软雅黑" panose="020B0503020204020204" charset="-122"/>
                    <a:cs typeface="微软雅黑" panose="020B0503020204020204" charset="-122"/>
                  </a:defRPr>
                </a:pPr>
                <a:r>
                  <a:rPr lang="en-US" sz="1000" b="0" i="0" u="none" strike="noStrike" baseline="0"/>
                  <a:t>Supplementary figure 1.</a:t>
                </a:r>
                <a:r>
                  <a:rPr lang="en-US" altLang="zh-CN" sz="1000" b="0" i="0" strike="noStrike" baseline="0">
                    <a:solidFill>
                      <a:srgbClr val="808080"/>
                    </a:solidFill>
                    <a:latin typeface="微软雅黑" panose="020B0503020204020204" charset="-122"/>
                    <a:ea typeface="微软雅黑" panose="020B0503020204020204" charset="-122"/>
                  </a:rPr>
                  <a:t> </a:t>
                </a:r>
                <a:r>
                  <a:rPr lang="en-US" altLang="zh-CN" sz="1000" b="0" i="0" strike="noStrike">
                    <a:solidFill>
                      <a:srgbClr val="808080"/>
                    </a:solidFill>
                    <a:latin typeface="微软雅黑" panose="020B0503020204020204" charset="-122"/>
                    <a:ea typeface="微软雅黑" panose="020B0503020204020204" charset="-122"/>
                  </a:rPr>
                  <a:t>Correct rate of AIDS-related knowledge</a:t>
                </a:r>
                <a:r>
                  <a:rPr lang="en-US" altLang="zh-CN" sz="1000" b="0" i="0" strike="noStrike" baseline="0">
                    <a:solidFill>
                      <a:srgbClr val="808080"/>
                    </a:solidFill>
                    <a:latin typeface="微软雅黑" panose="020B0503020204020204" charset="-122"/>
                    <a:ea typeface="微软雅黑" panose="020B0503020204020204" charset="-122"/>
                  </a:rPr>
                  <a:t> </a:t>
                </a:r>
                <a:endParaRPr lang="en-US" altLang="zh-CN" sz="1000" b="0" i="0" strike="noStrike">
                  <a:solidFill>
                    <a:srgbClr val="808080"/>
                  </a:solidFill>
                  <a:latin typeface="微软雅黑" panose="020B0503020204020204" charset="-122"/>
                  <a:ea typeface="微软雅黑" panose="020B0503020204020204" charset="-122"/>
                </a:endParaRPr>
              </a:p>
            </c:rich>
          </c:tx>
          <c:layout>
            <c:manualLayout>
              <c:xMode val="edge"/>
              <c:yMode val="edge"/>
              <c:x val="0.0241026686074721"/>
              <c:y val="0.895839592169303"/>
            </c:manualLayout>
          </c:layout>
          <c:overlay val="0"/>
        </c:title>
        <c:numFmt formatCode="General" sourceLinked="0"/>
        <c:majorTickMark val="none"/>
        <c:minorTickMark val="none"/>
        <c:tickLblPos val="nextTo"/>
        <c:spPr>
          <a:ln w="6350" cap="flat" cmpd="sng" algn="ctr">
            <a:noFill/>
            <a:prstDash val="solid"/>
            <a:round/>
          </a:ln>
        </c:spPr>
        <c:txPr>
          <a:bodyPr rot="0" spcFirstLastPara="0" vertOverflow="ellipsis" vert="horz" wrap="square" anchor="ctr" anchorCtr="1"/>
          <a:lstStyle/>
          <a:p>
            <a:pPr>
              <a:defRPr lang="zh-CN" sz="900" b="0" i="0" u="none" strike="noStrike" kern="1200" baseline="0">
                <a:solidFill>
                  <a:srgbClr val="969696"/>
                </a:solidFill>
                <a:latin typeface="微软雅黑" panose="020B0503020204020204" charset="-122"/>
                <a:ea typeface="微软雅黑" panose="020B0503020204020204" charset="-122"/>
                <a:cs typeface="微软雅黑" panose="020B0503020204020204" charset="-122"/>
              </a:defRPr>
            </a:pPr>
          </a:p>
        </c:txPr>
        <c:crossAx val="273414400"/>
        <c:crosses val="autoZero"/>
        <c:auto val="1"/>
        <c:lblAlgn val="ctr"/>
        <c:lblOffset val="100"/>
        <c:noMultiLvlLbl val="0"/>
      </c:catAx>
      <c:valAx>
        <c:axId val="273414400"/>
        <c:scaling>
          <c:orientation val="minMax"/>
          <c:max val="1"/>
        </c:scaling>
        <c:delete val="0"/>
        <c:axPos val="l"/>
        <c:majorGridlines>
          <c:spPr>
            <a:ln w="3175" cap="flat" cmpd="sng" algn="ctr">
              <a:solidFill>
                <a:srgbClr val="EAEAEA"/>
              </a:solidFill>
              <a:prstDash val="solid"/>
              <a:round/>
            </a:ln>
            <a:effectLst/>
          </c:spPr>
        </c:majorGridlines>
        <c:numFmt formatCode="0%" sourceLinked="0"/>
        <c:majorTickMark val="none"/>
        <c:minorTickMark val="none"/>
        <c:tickLblPos val="nextTo"/>
        <c:spPr>
          <a:ln w="6350" cap="flat" cmpd="sng" algn="ctr">
            <a:noFill/>
            <a:prstDash val="solid"/>
            <a:round/>
          </a:ln>
        </c:spPr>
        <c:txPr>
          <a:bodyPr rot="0" spcFirstLastPara="0" vertOverflow="ellipsis" vert="horz" wrap="square" anchor="ctr" anchorCtr="1"/>
          <a:lstStyle/>
          <a:p>
            <a:pPr>
              <a:defRPr lang="zh-CN" sz="900" b="0" i="0" u="none" strike="noStrike" kern="1200" baseline="0">
                <a:solidFill>
                  <a:srgbClr val="969696"/>
                </a:solidFill>
                <a:latin typeface="微软雅黑" panose="020B0503020204020204" charset="-122"/>
                <a:ea typeface="微软雅黑" panose="020B0503020204020204" charset="-122"/>
                <a:cs typeface="微软雅黑" panose="020B0503020204020204" charset="-122"/>
              </a:defRPr>
            </a:pPr>
          </a:p>
        </c:txPr>
        <c:crossAx val="265617408"/>
        <c:crosses val="autoZero"/>
        <c:crossBetween val="between"/>
      </c:valAx>
      <c:spPr>
        <a:noFill/>
        <a:ln w="25400">
          <a:noFill/>
        </a:ln>
      </c:spPr>
    </c:plotArea>
    <c:legend>
      <c:legendPos val="b"/>
      <c:legendEntry>
        <c:idx val="0"/>
        <c:txPr>
          <a:bodyPr rot="0" spcFirstLastPara="0" vertOverflow="ellipsis" vert="horz" wrap="square" anchor="ctr" anchorCtr="1"/>
          <a:lstStyle/>
          <a:p>
            <a:pPr>
              <a:defRPr lang="zh-CN" sz="920" b="0" i="0" u="none" strike="noStrike" kern="1200" baseline="0">
                <a:solidFill>
                  <a:srgbClr val="808080"/>
                </a:solidFill>
                <a:latin typeface="微软雅黑" panose="020B0503020204020204" charset="-122"/>
                <a:ea typeface="微软雅黑" panose="020B0503020204020204" charset="-122"/>
                <a:cs typeface="微软雅黑" panose="020B0503020204020204" charset="-122"/>
              </a:defRPr>
            </a:pPr>
          </a:p>
        </c:txPr>
      </c:legendEntry>
      <c:legendEntry>
        <c:idx val="1"/>
        <c:txPr>
          <a:bodyPr rot="0" spcFirstLastPara="0" vertOverflow="ellipsis" vert="horz" wrap="square" anchor="ctr" anchorCtr="1"/>
          <a:lstStyle/>
          <a:p>
            <a:pPr>
              <a:defRPr lang="zh-CN" sz="920" b="0" i="0" u="none" strike="noStrike" kern="1200" baseline="0">
                <a:solidFill>
                  <a:srgbClr val="808080"/>
                </a:solidFill>
                <a:latin typeface="微软雅黑" panose="020B0503020204020204" charset="-122"/>
                <a:ea typeface="微软雅黑" panose="020B0503020204020204" charset="-122"/>
                <a:cs typeface="微软雅黑" panose="020B0503020204020204" charset="-122"/>
              </a:defRPr>
            </a:pPr>
          </a:p>
        </c:txPr>
      </c:legendEntry>
      <c:layout>
        <c:manualLayout>
          <c:xMode val="edge"/>
          <c:yMode val="edge"/>
          <c:x val="0.29588665696264"/>
          <c:y val="0.807820692863387"/>
          <c:w val="0.38358462151317"/>
          <c:h val="0.0535111411208643"/>
        </c:manualLayout>
      </c:layout>
      <c:overlay val="0"/>
      <c:spPr>
        <a:noFill/>
        <a:ln w="3175">
          <a:noFill/>
        </a:ln>
      </c:spPr>
      <c:txPr>
        <a:bodyPr rot="0" spcFirstLastPara="0" vertOverflow="ellipsis" vert="horz" wrap="square" anchor="ctr" anchorCtr="1"/>
        <a:lstStyle/>
        <a:p>
          <a:pPr>
            <a:defRPr lang="zh-CN" sz="755" b="0" i="0" u="none" strike="noStrike" kern="1200" baseline="0">
              <a:solidFill>
                <a:srgbClr val="808080"/>
              </a:solidFill>
              <a:latin typeface="微软雅黑" panose="020B0503020204020204" charset="-122"/>
              <a:ea typeface="微软雅黑" panose="020B0503020204020204" charset="-122"/>
              <a:cs typeface="微软雅黑" panose="020B0503020204020204" charset="-122"/>
            </a:defRPr>
          </a:pPr>
        </a:p>
      </c:txPr>
    </c:legend>
    <c:plotVisOnly val="1"/>
    <c:dispBlanksAs val="gap"/>
    <c:showDLblsOverMax val="0"/>
  </c:chart>
  <c:spPr>
    <a:solidFill>
      <a:schemeClr val="bg1"/>
    </a:solidFill>
    <a:ln w="9525" cap="flat" cmpd="sng" algn="ctr">
      <a:solidFill>
        <a:srgbClr val="EAEAEA"/>
      </a:solidFill>
      <a:prstDash val="solid"/>
      <a:round/>
    </a:ln>
    <a:effectLst/>
  </c:spPr>
  <c:txPr>
    <a:bodyPr/>
    <a:lstStyle/>
    <a:p>
      <a:pPr>
        <a:defRPr lang="zh-CN" sz="1000" b="0" i="0" u="none" strike="noStrike" baseline="0">
          <a:solidFill>
            <a:srgbClr val="000000"/>
          </a:solidFill>
          <a:latin typeface="微软雅黑" panose="020B0503020204020204" charset="-122"/>
          <a:ea typeface="微软雅黑" panose="020B0503020204020204" charset="-122"/>
          <a:cs typeface="微软雅黑" panose="020B0503020204020204" charset="-122"/>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1282</Words>
  <Characters>7313</Characters>
  <Lines>60</Lines>
  <Paragraphs>17</Paragraphs>
  <TotalTime>0</TotalTime>
  <ScaleCrop>false</ScaleCrop>
  <LinksUpToDate>false</LinksUpToDate>
  <CharactersWithSpaces>8578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SunMeng</cp:lastModifiedBy>
  <dcterms:modified xsi:type="dcterms:W3CDTF">2022-04-13T13:18:41Z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5A07CE50B1044D518AD6C7ACA6D93EE7</vt:lpwstr>
  </property>
</Properties>
</file>