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8765" w14:textId="323DEDD6" w:rsidR="006C557E" w:rsidRPr="006C557E" w:rsidRDefault="006C557E" w:rsidP="0047703A">
      <w:pPr>
        <w:spacing w:line="480" w:lineRule="auto"/>
        <w:jc w:val="center"/>
        <w:rPr>
          <w:rStyle w:val="fontstyle01"/>
          <w:rFonts w:ascii="Times New Roman" w:eastAsia="Times New Roman Uni" w:hAnsi="Times New Roman" w:cs="Times New Roman"/>
          <w:b/>
          <w:bCs/>
          <w:color w:val="auto"/>
        </w:rPr>
      </w:pPr>
      <w:r w:rsidRPr="006C557E">
        <w:rPr>
          <w:rFonts w:ascii="Times New Roman" w:eastAsia="Times New Roman Uni" w:hAnsi="Times New Roman" w:cs="Times New Roman"/>
          <w:b/>
          <w:bCs/>
          <w:sz w:val="28"/>
          <w:szCs w:val="28"/>
        </w:rPr>
        <w:t xml:space="preserve">Relationship between meteorological factors, air pollutants and hand, foot and mouth disease </w:t>
      </w:r>
      <w:r w:rsidR="008027FF">
        <w:rPr>
          <w:rFonts w:ascii="Times New Roman" w:eastAsia="Times New Roman Uni" w:hAnsi="Times New Roman" w:cs="Times New Roman"/>
          <w:b/>
          <w:bCs/>
          <w:sz w:val="28"/>
          <w:szCs w:val="28"/>
        </w:rPr>
        <w:t>from 2014 to 2020</w:t>
      </w:r>
    </w:p>
    <w:p w14:paraId="1A6C40AB" w14:textId="4F98367F" w:rsidR="006C557E" w:rsidRDefault="006C557E" w:rsidP="006C557E">
      <w:pPr>
        <w:jc w:val="center"/>
        <w:rPr>
          <w:rStyle w:val="fontstyle01"/>
          <w:rFonts w:ascii="Times New Roman" w:hAnsi="Times New Roman" w:cs="Times New Roman"/>
          <w:color w:val="00000A"/>
        </w:rPr>
      </w:pPr>
      <w:r>
        <w:rPr>
          <w:rStyle w:val="fontstyle01"/>
          <w:rFonts w:ascii="Times New Roman" w:hAnsi="Times New Roman" w:cs="Times New Roman"/>
          <w:color w:val="00000A"/>
        </w:rPr>
        <w:t>List of content</w:t>
      </w:r>
    </w:p>
    <w:p w14:paraId="45F99B3D" w14:textId="77777777" w:rsidR="006C557E" w:rsidRDefault="006C557E" w:rsidP="006C557E">
      <w:pPr>
        <w:jc w:val="center"/>
        <w:rPr>
          <w:rStyle w:val="fontstyle01"/>
          <w:rFonts w:ascii="Times New Roman" w:hAnsi="Times New Roman" w:cs="Times New Roman"/>
          <w:color w:val="00000A"/>
        </w:rPr>
      </w:pPr>
      <w:r>
        <w:rPr>
          <w:rStyle w:val="fontstyle01"/>
          <w:rFonts w:ascii="Times New Roman" w:hAnsi="Times New Roman" w:cs="Times New Roman"/>
          <w:color w:val="00000A"/>
        </w:rPr>
        <w:t>Tables</w:t>
      </w:r>
    </w:p>
    <w:p w14:paraId="0C03443A" w14:textId="77777777" w:rsidR="006C557E" w:rsidRPr="00516F05" w:rsidRDefault="006C557E" w:rsidP="006C557E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.</w:t>
      </w: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S1:Description of environmental factors in Chengdu from 2014 to 2016</w:t>
      </w:r>
    </w:p>
    <w:p w14:paraId="30EB56E6" w14:textId="73DB51E5" w:rsidR="006C557E" w:rsidRPr="00516F05" w:rsidRDefault="006C557E" w:rsidP="006C557E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Table.S2:</w:t>
      </w:r>
      <w:r w:rsidRPr="006104D2">
        <w:rPr>
          <w:rFonts w:ascii="Times New Roman" w:eastAsia="Times New Roman Uni" w:hAnsi="Times New Roman" w:cs="Times New Roman"/>
          <w:bCs/>
          <w:noProof/>
          <w:color w:val="FF0000"/>
          <w:sz w:val="24"/>
          <w:szCs w:val="24"/>
        </w:rPr>
        <w:t>Description of environmental factors in Chengdu from 2017 to 20</w:t>
      </w:r>
      <w:r w:rsidR="006104D2">
        <w:rPr>
          <w:rFonts w:ascii="Times New Roman" w:eastAsia="Times New Roman Uni" w:hAnsi="Times New Roman" w:cs="Times New Roman"/>
          <w:bCs/>
          <w:noProof/>
          <w:color w:val="FF0000"/>
          <w:sz w:val="24"/>
          <w:szCs w:val="24"/>
        </w:rPr>
        <w:t>20</w:t>
      </w:r>
    </w:p>
    <w:p w14:paraId="4E3B998B" w14:textId="77777777" w:rsidR="006C557E" w:rsidRPr="00516F05" w:rsidRDefault="006C557E" w:rsidP="006C557E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Table.S3:Description of environmental factors in Chengdu in 2020</w:t>
      </w:r>
    </w:p>
    <w:p w14:paraId="1C0AC5F5" w14:textId="64EE7B1A" w:rsidR="006C557E" w:rsidRDefault="00152F74" w:rsidP="00152F74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152F74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4</w:t>
      </w:r>
      <w:r>
        <w:rPr>
          <w:rFonts w:ascii="Times New Roman" w:eastAsia="Times New Roman Uni" w:hAnsi="Times New Roman" w:cs="Times New Roman" w:hint="eastAsia"/>
          <w:bCs/>
          <w:noProof/>
          <w:sz w:val="24"/>
          <w:szCs w:val="24"/>
        </w:rPr>
        <w:t>:</w:t>
      </w:r>
      <w:r w:rsidRPr="00152F74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The overall estimated RR of different meteorological and air pollution factors in different year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s</w:t>
      </w:r>
    </w:p>
    <w:p w14:paraId="3A491365" w14:textId="3F0482DE" w:rsidR="00152F74" w:rsidRPr="00577A15" w:rsidRDefault="00577A15" w:rsidP="00152F74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77A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5</w:t>
      </w:r>
      <w:r w:rsidR="0047703A">
        <w:rPr>
          <w:rFonts w:ascii="Times New Roman" w:eastAsia="Times New Roman Uni" w:hAnsi="Times New Roman" w:cs="Times New Roman" w:hint="eastAsia"/>
          <w:bCs/>
          <w:noProof/>
          <w:sz w:val="24"/>
          <w:szCs w:val="24"/>
        </w:rPr>
        <w:t>:</w:t>
      </w:r>
      <w:r w:rsidRPr="00577A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The overall estimated RR of different meteorological and air pollutants factors in different age</w:t>
      </w:r>
    </w:p>
    <w:p w14:paraId="7FDAD8AD" w14:textId="77777777" w:rsidR="00577A15" w:rsidRDefault="00577A15" w:rsidP="00577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Figures</w:t>
      </w:r>
    </w:p>
    <w:p w14:paraId="6B4572B4" w14:textId="1A384D9D" w:rsidR="006C557E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Fig.S1 3-D plot of RR along meteorological variables and lags in pre-vaccination period.</w:t>
      </w:r>
    </w:p>
    <w:p w14:paraId="7D064F02" w14:textId="18FBC061" w:rsidR="00227009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Fig.S2 3-D plot of RR along air pollutants and lags in pre-vaccination period.</w:t>
      </w:r>
    </w:p>
    <w:p w14:paraId="0D101478" w14:textId="497176CB" w:rsidR="00227009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Fig.S3 3-D plot of RR along meteorological variables and lags in post-vaccination period.</w:t>
      </w:r>
    </w:p>
    <w:p w14:paraId="20E72310" w14:textId="59DEC2B8" w:rsidR="00227009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Fig.S4 3-D plot of RR along air pollutants and lags in post-vaccination period.</w:t>
      </w:r>
    </w:p>
    <w:p w14:paraId="51E0FBBD" w14:textId="500E675E" w:rsidR="00227009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Fig.S5 3-D plot of RR along meteorological variables and lags in COVID-19 period.</w:t>
      </w:r>
    </w:p>
    <w:p w14:paraId="53A05465" w14:textId="16A4B896" w:rsidR="00227009" w:rsidRDefault="00227009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Fig.S6 3-D plot of RR along air pollutants and lags in COVID-19 period.</w:t>
      </w:r>
    </w:p>
    <w:p w14:paraId="484A22D1" w14:textId="44F651A6" w:rsidR="005F2F15" w:rsidRDefault="005F2F15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Fig.S7 Extreme environmental variables with HFMD incidence in </w:t>
      </w:r>
      <w:r w:rsidR="00930A8C"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in pre-vaccination period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.</w:t>
      </w:r>
    </w:p>
    <w:p w14:paraId="38A7251F" w14:textId="3D2CD4FA" w:rsidR="00930A8C" w:rsidRDefault="00930A8C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lastRenderedPageBreak/>
        <w:t>Fig.S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8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Extreme environmental variables with HFMD incidence in </w:t>
      </w: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p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ost</w:t>
      </w: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-vaccination period</w:t>
      </w:r>
    </w:p>
    <w:p w14:paraId="4F5D1AA4" w14:textId="7FB6395F" w:rsidR="005F2F15" w:rsidRDefault="00930A8C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9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Extreme environmental variables with HFMD incidence in </w:t>
      </w:r>
      <w:r w:rsidR="00C31520"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COVID-19 period</w:t>
      </w:r>
      <w:r w:rsidR="00C31520"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</w:t>
      </w:r>
      <w:r w:rsidR="005F2F15"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</w:t>
      </w:r>
      <w:r w:rsidR="00C31520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10</w:t>
      </w:r>
      <w:r w:rsidR="005F2F15"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Extreme meteorological and pollutants variables with HFMD incidence from</w:t>
      </w:r>
      <w:r w:rsidR="005C5464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</w:t>
      </w:r>
      <w:r w:rsidR="005F2F15"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2014-2020.</w:t>
      </w:r>
    </w:p>
    <w:p w14:paraId="0808FBE7" w14:textId="4EB85107" w:rsidR="005F2F15" w:rsidRDefault="005F2F15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</w:t>
      </w:r>
      <w:r w:rsidR="00C31520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11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Low levels of meteorological and pollutants variables with HFMD incidence in different age.</w:t>
      </w:r>
    </w:p>
    <w:p w14:paraId="1EEBD6D6" w14:textId="57AB6DE0" w:rsidR="005F2F15" w:rsidRDefault="005F2F15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</w:t>
      </w:r>
      <w:r w:rsidR="00C31520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12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High levels of meteorological and pollutants variables with HFMD incidence in different age.</w:t>
      </w:r>
    </w:p>
    <w:p w14:paraId="5F3807AA" w14:textId="198BE522" w:rsidR="005F2F15" w:rsidRPr="005F2F15" w:rsidRDefault="005F2F15" w:rsidP="00577A1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 S1</w:t>
      </w:r>
      <w:r w:rsidR="00C31520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3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Extreme meteorological and pollutants variables with HFMD incidence in different gender.</w:t>
      </w:r>
    </w:p>
    <w:p w14:paraId="73443C11" w14:textId="1BC13F21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5F9F9EA4" w14:textId="0995E8A0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5709FCF1" w14:textId="353999F2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7DD39E12" w14:textId="3A640B7B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2B1939BD" w14:textId="01C8C927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0ED98735" w14:textId="4A24ABE9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7BE3E833" w14:textId="714FF592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238CC46C" w14:textId="6A5829BD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534634F0" w14:textId="4769D000" w:rsidR="006C557E" w:rsidRDefault="006C557E" w:rsidP="00516F05">
      <w:pPr>
        <w:spacing w:line="480" w:lineRule="auto"/>
        <w:jc w:val="center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p w14:paraId="50593A9B" w14:textId="26E21541" w:rsidR="006C557E" w:rsidRDefault="006C557E">
      <w:pPr>
        <w:widowControl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</w:p>
    <w:tbl>
      <w:tblPr>
        <w:tblStyle w:val="a3"/>
        <w:tblpPr w:leftFromText="180" w:rightFromText="180" w:horzAnchor="margin" w:tblpY="756"/>
        <w:tblW w:w="90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587"/>
        <w:gridCol w:w="1020"/>
        <w:gridCol w:w="1020"/>
        <w:gridCol w:w="1020"/>
        <w:gridCol w:w="1020"/>
        <w:gridCol w:w="1020"/>
      </w:tblGrid>
      <w:tr w:rsidR="006C557E" w14:paraId="254F47E8" w14:textId="77777777" w:rsidTr="002C1857">
        <w:trPr>
          <w:trHeight w:val="34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0A2A1A1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C37864D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Mean±SD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927F650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D2139B3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EAF4B51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5E91A3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AA0C917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Max</w:t>
            </w:r>
          </w:p>
        </w:tc>
      </w:tr>
      <w:tr w:rsidR="006C557E" w14:paraId="1537F8D9" w14:textId="77777777" w:rsidTr="002C1857">
        <w:trPr>
          <w:trHeight w:val="340"/>
        </w:trPr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6D864CD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temperature (°C)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543FECB0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18.13±7.16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368088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91B44A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11.65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624D9C9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EC3D32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24.22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989596A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32.33</w:t>
            </w:r>
          </w:p>
        </w:tc>
      </w:tr>
      <w:tr w:rsidR="006C557E" w14:paraId="45383D82" w14:textId="77777777" w:rsidTr="002C1857">
        <w:trPr>
          <w:trHeight w:val="340"/>
        </w:trPr>
        <w:tc>
          <w:tcPr>
            <w:tcW w:w="2381" w:type="dxa"/>
          </w:tcPr>
          <w:p w14:paraId="1F525F4C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Wind speed (m/s)</w:t>
            </w:r>
          </w:p>
        </w:tc>
        <w:tc>
          <w:tcPr>
            <w:tcW w:w="1587" w:type="dxa"/>
          </w:tcPr>
          <w:p w14:paraId="361E9E8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3.74±1.58</w:t>
            </w:r>
          </w:p>
        </w:tc>
        <w:tc>
          <w:tcPr>
            <w:tcW w:w="1020" w:type="dxa"/>
          </w:tcPr>
          <w:p w14:paraId="4FB3A808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020" w:type="dxa"/>
          </w:tcPr>
          <w:p w14:paraId="3A422DB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020" w:type="dxa"/>
          </w:tcPr>
          <w:p w14:paraId="17DFE9F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020" w:type="dxa"/>
          </w:tcPr>
          <w:p w14:paraId="0420976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020" w:type="dxa"/>
          </w:tcPr>
          <w:p w14:paraId="715E2ED9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15.02</w:t>
            </w:r>
          </w:p>
        </w:tc>
      </w:tr>
      <w:tr w:rsidR="006C557E" w14:paraId="2957DC28" w14:textId="77777777" w:rsidTr="002C1857">
        <w:trPr>
          <w:trHeight w:val="500"/>
        </w:trPr>
        <w:tc>
          <w:tcPr>
            <w:tcW w:w="2381" w:type="dxa"/>
          </w:tcPr>
          <w:p w14:paraId="199C75AD" w14:textId="77777777" w:rsidR="006C557E" w:rsidRPr="00317F56" w:rsidRDefault="006C557E" w:rsidP="002C1857">
            <w:pPr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Relative humidity (%)</w:t>
            </w:r>
          </w:p>
        </w:tc>
        <w:tc>
          <w:tcPr>
            <w:tcW w:w="1587" w:type="dxa"/>
          </w:tcPr>
          <w:p w14:paraId="225B325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73.99±11.52</w:t>
            </w:r>
          </w:p>
        </w:tc>
        <w:tc>
          <w:tcPr>
            <w:tcW w:w="1020" w:type="dxa"/>
          </w:tcPr>
          <w:p w14:paraId="1FA6C178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20" w:type="dxa"/>
          </w:tcPr>
          <w:p w14:paraId="5B58E339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66.50</w:t>
            </w:r>
          </w:p>
        </w:tc>
        <w:tc>
          <w:tcPr>
            <w:tcW w:w="1020" w:type="dxa"/>
          </w:tcPr>
          <w:p w14:paraId="7C11D83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74.28</w:t>
            </w:r>
          </w:p>
        </w:tc>
        <w:tc>
          <w:tcPr>
            <w:tcW w:w="1020" w:type="dxa"/>
          </w:tcPr>
          <w:p w14:paraId="53A1E138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82.51</w:t>
            </w:r>
          </w:p>
        </w:tc>
        <w:tc>
          <w:tcPr>
            <w:tcW w:w="1020" w:type="dxa"/>
          </w:tcPr>
          <w:p w14:paraId="044A16C3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99.87</w:t>
            </w:r>
          </w:p>
        </w:tc>
      </w:tr>
      <w:tr w:rsidR="006C557E" w14:paraId="649CD193" w14:textId="77777777" w:rsidTr="002C1857">
        <w:trPr>
          <w:trHeight w:val="340"/>
        </w:trPr>
        <w:tc>
          <w:tcPr>
            <w:tcW w:w="2381" w:type="dxa"/>
          </w:tcPr>
          <w:p w14:paraId="2AA5AF8B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Precipitation (mm)</w:t>
            </w:r>
          </w:p>
        </w:tc>
        <w:tc>
          <w:tcPr>
            <w:tcW w:w="1587" w:type="dxa"/>
          </w:tcPr>
          <w:p w14:paraId="314C2623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2.57±8.84</w:t>
            </w:r>
          </w:p>
        </w:tc>
        <w:tc>
          <w:tcPr>
            <w:tcW w:w="1020" w:type="dxa"/>
          </w:tcPr>
          <w:p w14:paraId="515FE0DC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6642311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1461F8A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0D8DDCF7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20" w:type="dxa"/>
          </w:tcPr>
          <w:p w14:paraId="1662BA9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121.92</w:t>
            </w:r>
          </w:p>
        </w:tc>
      </w:tr>
      <w:tr w:rsidR="006C557E" w14:paraId="1917B1E3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6F20E05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2.5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5B4C92E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72.65±45.77</w:t>
            </w:r>
          </w:p>
        </w:tc>
        <w:tc>
          <w:tcPr>
            <w:tcW w:w="1020" w:type="dxa"/>
          </w:tcPr>
          <w:p w14:paraId="23AC5B19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11.76</w:t>
            </w:r>
          </w:p>
        </w:tc>
        <w:tc>
          <w:tcPr>
            <w:tcW w:w="1020" w:type="dxa"/>
          </w:tcPr>
          <w:p w14:paraId="262F83E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42.81</w:t>
            </w:r>
          </w:p>
        </w:tc>
        <w:tc>
          <w:tcPr>
            <w:tcW w:w="1020" w:type="dxa"/>
          </w:tcPr>
          <w:p w14:paraId="07E3389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54.18</w:t>
            </w:r>
          </w:p>
        </w:tc>
        <w:tc>
          <w:tcPr>
            <w:tcW w:w="1020" w:type="dxa"/>
          </w:tcPr>
          <w:p w14:paraId="32FFABC3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92.30</w:t>
            </w:r>
          </w:p>
        </w:tc>
        <w:tc>
          <w:tcPr>
            <w:tcW w:w="1020" w:type="dxa"/>
          </w:tcPr>
          <w:p w14:paraId="156D31A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371.21</w:t>
            </w:r>
          </w:p>
        </w:tc>
      </w:tr>
      <w:tr w:rsidR="006C557E" w14:paraId="1CE8E6A4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3D10047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10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2A892400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113.0±71.42</w:t>
            </w:r>
          </w:p>
        </w:tc>
        <w:tc>
          <w:tcPr>
            <w:tcW w:w="1020" w:type="dxa"/>
          </w:tcPr>
          <w:p w14:paraId="6A36DFC0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12.96</w:t>
            </w:r>
          </w:p>
        </w:tc>
        <w:tc>
          <w:tcPr>
            <w:tcW w:w="1020" w:type="dxa"/>
          </w:tcPr>
          <w:p w14:paraId="5632BB17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61.06</w:t>
            </w:r>
          </w:p>
        </w:tc>
        <w:tc>
          <w:tcPr>
            <w:tcW w:w="1020" w:type="dxa"/>
          </w:tcPr>
          <w:p w14:paraId="7340423C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93.39</w:t>
            </w:r>
          </w:p>
        </w:tc>
        <w:tc>
          <w:tcPr>
            <w:tcW w:w="1020" w:type="dxa"/>
          </w:tcPr>
          <w:p w14:paraId="0339F2A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145.92</w:t>
            </w:r>
          </w:p>
        </w:tc>
        <w:tc>
          <w:tcPr>
            <w:tcW w:w="1020" w:type="dxa"/>
          </w:tcPr>
          <w:p w14:paraId="611FD2DA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555.45</w:t>
            </w:r>
          </w:p>
        </w:tc>
      </w:tr>
      <w:tr w:rsidR="006C557E" w14:paraId="1A60B2CC" w14:textId="77777777" w:rsidTr="002C1857">
        <w:trPr>
          <w:trHeight w:val="340"/>
        </w:trPr>
        <w:tc>
          <w:tcPr>
            <w:tcW w:w="2381" w:type="dxa"/>
          </w:tcPr>
          <w:p w14:paraId="2DE4EC35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24683CC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72.25±39.86</w:t>
            </w:r>
          </w:p>
        </w:tc>
        <w:tc>
          <w:tcPr>
            <w:tcW w:w="1020" w:type="dxa"/>
          </w:tcPr>
          <w:p w14:paraId="263AFB15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020" w:type="dxa"/>
          </w:tcPr>
          <w:p w14:paraId="3FBF2387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44.50</w:t>
            </w:r>
          </w:p>
        </w:tc>
        <w:tc>
          <w:tcPr>
            <w:tcW w:w="1020" w:type="dxa"/>
          </w:tcPr>
          <w:p w14:paraId="22C2D62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74.25</w:t>
            </w:r>
          </w:p>
        </w:tc>
        <w:tc>
          <w:tcPr>
            <w:tcW w:w="1020" w:type="dxa"/>
          </w:tcPr>
          <w:p w14:paraId="279E3D0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113.70</w:t>
            </w:r>
          </w:p>
        </w:tc>
        <w:tc>
          <w:tcPr>
            <w:tcW w:w="1020" w:type="dxa"/>
          </w:tcPr>
          <w:p w14:paraId="7C99265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178.48</w:t>
            </w:r>
          </w:p>
        </w:tc>
      </w:tr>
      <w:tr w:rsidR="006C557E" w14:paraId="1ACC6268" w14:textId="77777777" w:rsidTr="002C1857">
        <w:trPr>
          <w:trHeight w:val="340"/>
        </w:trPr>
        <w:tc>
          <w:tcPr>
            <w:tcW w:w="2381" w:type="dxa"/>
          </w:tcPr>
          <w:p w14:paraId="0AB7F1D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NO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DC55B49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59.58±19.53</w:t>
            </w:r>
          </w:p>
        </w:tc>
        <w:tc>
          <w:tcPr>
            <w:tcW w:w="1020" w:type="dxa"/>
          </w:tcPr>
          <w:p w14:paraId="274BD05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020" w:type="dxa"/>
          </w:tcPr>
          <w:p w14:paraId="22857F9D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45.53</w:t>
            </w:r>
          </w:p>
        </w:tc>
        <w:tc>
          <w:tcPr>
            <w:tcW w:w="1020" w:type="dxa"/>
          </w:tcPr>
          <w:p w14:paraId="767D7F3A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56.94</w:t>
            </w:r>
          </w:p>
        </w:tc>
        <w:tc>
          <w:tcPr>
            <w:tcW w:w="1020" w:type="dxa"/>
          </w:tcPr>
          <w:p w14:paraId="4786C211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71.07</w:t>
            </w:r>
          </w:p>
        </w:tc>
        <w:tc>
          <w:tcPr>
            <w:tcW w:w="1020" w:type="dxa"/>
          </w:tcPr>
          <w:p w14:paraId="17CFD288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126.49</w:t>
            </w:r>
          </w:p>
        </w:tc>
      </w:tr>
      <w:tr w:rsidR="006C557E" w14:paraId="01233B3A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2DE7EFB2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SO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35E3572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16.91±10.65</w:t>
            </w:r>
          </w:p>
        </w:tc>
        <w:tc>
          <w:tcPr>
            <w:tcW w:w="1020" w:type="dxa"/>
          </w:tcPr>
          <w:p w14:paraId="6D945F8B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020" w:type="dxa"/>
          </w:tcPr>
          <w:p w14:paraId="70223D8C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9.29</w:t>
            </w:r>
          </w:p>
        </w:tc>
        <w:tc>
          <w:tcPr>
            <w:tcW w:w="1020" w:type="dxa"/>
          </w:tcPr>
          <w:p w14:paraId="6CA00CFB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14.57</w:t>
            </w:r>
          </w:p>
        </w:tc>
        <w:tc>
          <w:tcPr>
            <w:tcW w:w="1020" w:type="dxa"/>
          </w:tcPr>
          <w:p w14:paraId="531EF364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21.27</w:t>
            </w:r>
          </w:p>
        </w:tc>
        <w:tc>
          <w:tcPr>
            <w:tcW w:w="1020" w:type="dxa"/>
          </w:tcPr>
          <w:p w14:paraId="656C270E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76.42</w:t>
            </w:r>
          </w:p>
        </w:tc>
      </w:tr>
      <w:tr w:rsidR="006C557E" w14:paraId="5BC6861C" w14:textId="77777777" w:rsidTr="002C1857">
        <w:trPr>
          <w:trHeight w:val="340"/>
        </w:trPr>
        <w:tc>
          <w:tcPr>
            <w:tcW w:w="2381" w:type="dxa"/>
          </w:tcPr>
          <w:p w14:paraId="3FA3CC34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C0(mg/m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09DDC036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1.08±0.43</w:t>
            </w:r>
          </w:p>
        </w:tc>
        <w:tc>
          <w:tcPr>
            <w:tcW w:w="1020" w:type="dxa"/>
          </w:tcPr>
          <w:p w14:paraId="1B2383FA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20" w:type="dxa"/>
          </w:tcPr>
          <w:p w14:paraId="3C8AD5AD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020" w:type="dxa"/>
          </w:tcPr>
          <w:p w14:paraId="35342F1B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20" w:type="dxa"/>
          </w:tcPr>
          <w:p w14:paraId="2DFFEFCF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20" w:type="dxa"/>
          </w:tcPr>
          <w:p w14:paraId="4E9F993D" w14:textId="77777777" w:rsidR="006C557E" w:rsidRPr="00317F56" w:rsidRDefault="006C557E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2.90</w:t>
            </w:r>
          </w:p>
        </w:tc>
      </w:tr>
    </w:tbl>
    <w:p w14:paraId="04EC7F19" w14:textId="04B8072D" w:rsidR="00AE649D" w:rsidRPr="00516F05" w:rsidRDefault="00AE649D" w:rsidP="003F7B84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Table</w:t>
      </w:r>
      <w:r w:rsid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.</w:t>
      </w: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S1:Description of environmental factors in Chengdu from 2014 to 2016</w:t>
      </w:r>
    </w:p>
    <w:p w14:paraId="5C6E12C1" w14:textId="77777777" w:rsidR="00516F05" w:rsidRPr="00516F05" w:rsidRDefault="00516F05" w:rsidP="00516F0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Cs w:val="21"/>
        </w:rPr>
      </w:pPr>
      <w:r w:rsidRPr="00516F05">
        <w:rPr>
          <w:rFonts w:ascii="Times New Roman" w:eastAsia="Times New Roman Uni" w:hAnsi="Times New Roman" w:cs="Times New Roman"/>
          <w:bCs/>
          <w:noProof/>
          <w:szCs w:val="21"/>
        </w:rPr>
        <w:t>SD: standard deviation; Px: percentile of the data.</w:t>
      </w:r>
    </w:p>
    <w:p w14:paraId="208E8E24" w14:textId="6A133768" w:rsidR="00EC3F91" w:rsidRPr="00516F05" w:rsidRDefault="00EC3F91"/>
    <w:p w14:paraId="7E417A80" w14:textId="31058C05" w:rsidR="00EC3F91" w:rsidRDefault="00EC3F91"/>
    <w:p w14:paraId="3CD957AF" w14:textId="7905B36E" w:rsidR="00EC3F91" w:rsidRDefault="00EC3F91"/>
    <w:p w14:paraId="6AC18183" w14:textId="1C9276DA" w:rsidR="00EC3F91" w:rsidRDefault="00EC3F91"/>
    <w:p w14:paraId="39E65121" w14:textId="53C320D9" w:rsidR="00EC3F91" w:rsidRDefault="00EC3F91"/>
    <w:p w14:paraId="7FD01811" w14:textId="6D385250" w:rsidR="00EC3F91" w:rsidRDefault="00EC3F91"/>
    <w:p w14:paraId="33065F1F" w14:textId="167C00E8" w:rsidR="00EC3F91" w:rsidRDefault="00EC3F91"/>
    <w:p w14:paraId="2E3B7330" w14:textId="39BEC70A" w:rsidR="00EC3F91" w:rsidRDefault="00EC3F91"/>
    <w:p w14:paraId="66E692DD" w14:textId="369D0605" w:rsidR="00EC3F91" w:rsidRDefault="00EC3F91"/>
    <w:p w14:paraId="40FCD092" w14:textId="4A563887" w:rsidR="00EC3F91" w:rsidRDefault="00EC3F91"/>
    <w:p w14:paraId="68C36BAE" w14:textId="2C06EDD8" w:rsidR="00C31520" w:rsidRDefault="00C31520"/>
    <w:p w14:paraId="20DF4612" w14:textId="308FE8C5" w:rsidR="00C31520" w:rsidRDefault="00C31520"/>
    <w:p w14:paraId="1BE1AB4E" w14:textId="3B758BBB" w:rsidR="00C31520" w:rsidRDefault="00C31520"/>
    <w:p w14:paraId="277E47D9" w14:textId="77777777" w:rsidR="00C31520" w:rsidRDefault="00C31520"/>
    <w:p w14:paraId="7CC790C4" w14:textId="0F09AA04" w:rsidR="00EC3F91" w:rsidRDefault="00EC3F91"/>
    <w:p w14:paraId="00CC03D8" w14:textId="2DBC2546" w:rsidR="00EC3F91" w:rsidRDefault="00EC3F91"/>
    <w:p w14:paraId="66D445BA" w14:textId="7883DDAA" w:rsidR="00EC3F91" w:rsidRDefault="00EC3F91"/>
    <w:p w14:paraId="370C9BB5" w14:textId="0A88A286" w:rsidR="00EC3F91" w:rsidRPr="00516F05" w:rsidRDefault="00AE649D" w:rsidP="003F7B84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lastRenderedPageBreak/>
        <w:t xml:space="preserve">Table.S2:Description of environmental factors in Chengdu from 2017 to </w:t>
      </w:r>
      <w:r w:rsidR="00A23C52">
        <w:rPr>
          <w:rFonts w:ascii="Times New Roman" w:eastAsia="Times New Roman Uni" w:hAnsi="Times New Roman" w:cs="Times New Roman"/>
          <w:bCs/>
          <w:noProof/>
          <w:color w:val="FF0000"/>
          <w:sz w:val="24"/>
          <w:szCs w:val="24"/>
        </w:rPr>
        <w:t>2020.</w:t>
      </w:r>
    </w:p>
    <w:tbl>
      <w:tblPr>
        <w:tblStyle w:val="a3"/>
        <w:tblpPr w:leftFromText="180" w:rightFromText="180" w:horzAnchor="margin" w:tblpY="756"/>
        <w:tblW w:w="90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587"/>
        <w:gridCol w:w="1020"/>
        <w:gridCol w:w="1020"/>
        <w:gridCol w:w="1020"/>
        <w:gridCol w:w="1020"/>
        <w:gridCol w:w="1020"/>
      </w:tblGrid>
      <w:tr w:rsidR="00A23C52" w14:paraId="30B1A97D" w14:textId="77777777" w:rsidTr="00210DC6">
        <w:trPr>
          <w:trHeight w:val="34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1FC0AD5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D383EE8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Mean±SD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51D22698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061F66AB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7DB2729A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1E37EE6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F880842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Max</w:t>
            </w:r>
          </w:p>
        </w:tc>
      </w:tr>
      <w:tr w:rsidR="00A23C52" w14:paraId="101D60F6" w14:textId="77777777" w:rsidTr="00210DC6">
        <w:trPr>
          <w:trHeight w:val="340"/>
        </w:trPr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2ABFEE43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temperature (°C)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20244F9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18.14±7.37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C0F1A9F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1.94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5A7CFE68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11.06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838C1EA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18.50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473D13A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24.56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A2E5FC8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31.50</w:t>
            </w:r>
          </w:p>
        </w:tc>
      </w:tr>
      <w:tr w:rsidR="00A23C52" w14:paraId="7A52C81A" w14:textId="77777777" w:rsidTr="00210DC6">
        <w:trPr>
          <w:trHeight w:val="340"/>
        </w:trPr>
        <w:tc>
          <w:tcPr>
            <w:tcW w:w="2381" w:type="dxa"/>
          </w:tcPr>
          <w:p w14:paraId="521D8705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Wind speed (m/s)</w:t>
            </w:r>
          </w:p>
        </w:tc>
        <w:tc>
          <w:tcPr>
            <w:tcW w:w="1587" w:type="dxa"/>
          </w:tcPr>
          <w:p w14:paraId="51D1B9D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3.83±1.66</w:t>
            </w:r>
          </w:p>
        </w:tc>
        <w:tc>
          <w:tcPr>
            <w:tcW w:w="1020" w:type="dxa"/>
          </w:tcPr>
          <w:p w14:paraId="75D40E1A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0.98</w:t>
            </w:r>
          </w:p>
        </w:tc>
        <w:tc>
          <w:tcPr>
            <w:tcW w:w="1020" w:type="dxa"/>
          </w:tcPr>
          <w:p w14:paraId="632DEBD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3.0</w:t>
            </w:r>
          </w:p>
        </w:tc>
        <w:tc>
          <w:tcPr>
            <w:tcW w:w="1020" w:type="dxa"/>
          </w:tcPr>
          <w:p w14:paraId="73BD5C43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3.0</w:t>
            </w:r>
          </w:p>
        </w:tc>
        <w:tc>
          <w:tcPr>
            <w:tcW w:w="1020" w:type="dxa"/>
          </w:tcPr>
          <w:p w14:paraId="42896948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 xml:space="preserve">4.56 </w:t>
            </w:r>
          </w:p>
        </w:tc>
        <w:tc>
          <w:tcPr>
            <w:tcW w:w="1020" w:type="dxa"/>
          </w:tcPr>
          <w:p w14:paraId="2C98BB3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15.02</w:t>
            </w:r>
          </w:p>
        </w:tc>
      </w:tr>
      <w:tr w:rsidR="00A23C52" w14:paraId="0A5EA9DF" w14:textId="77777777" w:rsidTr="00210DC6">
        <w:trPr>
          <w:trHeight w:val="500"/>
        </w:trPr>
        <w:tc>
          <w:tcPr>
            <w:tcW w:w="2381" w:type="dxa"/>
          </w:tcPr>
          <w:p w14:paraId="54D38435" w14:textId="77777777" w:rsidR="00A23C52" w:rsidRPr="00317F56" w:rsidRDefault="00A23C52" w:rsidP="00A23C52">
            <w:pPr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Relative humidity (%)</w:t>
            </w:r>
          </w:p>
        </w:tc>
        <w:tc>
          <w:tcPr>
            <w:tcW w:w="1587" w:type="dxa"/>
          </w:tcPr>
          <w:p w14:paraId="5183BB59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76.57±11.10</w:t>
            </w:r>
          </w:p>
        </w:tc>
        <w:tc>
          <w:tcPr>
            <w:tcW w:w="1020" w:type="dxa"/>
          </w:tcPr>
          <w:p w14:paraId="45B713DB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29.85</w:t>
            </w:r>
          </w:p>
        </w:tc>
        <w:tc>
          <w:tcPr>
            <w:tcW w:w="1020" w:type="dxa"/>
          </w:tcPr>
          <w:p w14:paraId="1B81A030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69.94</w:t>
            </w:r>
          </w:p>
        </w:tc>
        <w:tc>
          <w:tcPr>
            <w:tcW w:w="1020" w:type="dxa"/>
          </w:tcPr>
          <w:p w14:paraId="56EB0CE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77.44</w:t>
            </w:r>
          </w:p>
        </w:tc>
        <w:tc>
          <w:tcPr>
            <w:tcW w:w="1020" w:type="dxa"/>
          </w:tcPr>
          <w:p w14:paraId="125BE8D8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85.07</w:t>
            </w:r>
          </w:p>
        </w:tc>
        <w:tc>
          <w:tcPr>
            <w:tcW w:w="1020" w:type="dxa"/>
          </w:tcPr>
          <w:p w14:paraId="6B006CE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99.71</w:t>
            </w:r>
          </w:p>
        </w:tc>
      </w:tr>
      <w:tr w:rsidR="00A23C52" w14:paraId="68BF161F" w14:textId="77777777" w:rsidTr="00210DC6">
        <w:trPr>
          <w:trHeight w:val="340"/>
        </w:trPr>
        <w:tc>
          <w:tcPr>
            <w:tcW w:w="2381" w:type="dxa"/>
          </w:tcPr>
          <w:p w14:paraId="6CA77C4B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Precipitation (mm)</w:t>
            </w:r>
          </w:p>
        </w:tc>
        <w:tc>
          <w:tcPr>
            <w:tcW w:w="1587" w:type="dxa"/>
          </w:tcPr>
          <w:p w14:paraId="7058307F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3.13±10.37</w:t>
            </w:r>
          </w:p>
        </w:tc>
        <w:tc>
          <w:tcPr>
            <w:tcW w:w="1020" w:type="dxa"/>
          </w:tcPr>
          <w:p w14:paraId="02495DAB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539B2164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015CE2F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637C8602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1.27</w:t>
            </w:r>
          </w:p>
        </w:tc>
        <w:tc>
          <w:tcPr>
            <w:tcW w:w="1020" w:type="dxa"/>
          </w:tcPr>
          <w:p w14:paraId="3B2DD7DD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188.47</w:t>
            </w:r>
          </w:p>
        </w:tc>
      </w:tr>
      <w:tr w:rsidR="00A23C52" w14:paraId="61BB7BF6" w14:textId="77777777" w:rsidTr="00210DC6">
        <w:trPr>
          <w:trHeight w:val="340"/>
        </w:trPr>
        <w:tc>
          <w:tcPr>
            <w:tcW w:w="2381" w:type="dxa"/>
            <w:vAlign w:val="center"/>
          </w:tcPr>
          <w:p w14:paraId="05C07F21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2.5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4D9BCA0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50.83±33.04</w:t>
            </w:r>
          </w:p>
        </w:tc>
        <w:tc>
          <w:tcPr>
            <w:tcW w:w="1020" w:type="dxa"/>
          </w:tcPr>
          <w:p w14:paraId="70262355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3.60</w:t>
            </w:r>
          </w:p>
        </w:tc>
        <w:tc>
          <w:tcPr>
            <w:tcW w:w="1020" w:type="dxa"/>
          </w:tcPr>
          <w:p w14:paraId="0226729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26.69</w:t>
            </w:r>
          </w:p>
        </w:tc>
        <w:tc>
          <w:tcPr>
            <w:tcW w:w="1020" w:type="dxa"/>
          </w:tcPr>
          <w:p w14:paraId="18069DF7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42.60</w:t>
            </w:r>
          </w:p>
        </w:tc>
        <w:tc>
          <w:tcPr>
            <w:tcW w:w="1020" w:type="dxa"/>
          </w:tcPr>
          <w:p w14:paraId="50E6CC6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57.44</w:t>
            </w:r>
          </w:p>
        </w:tc>
        <w:tc>
          <w:tcPr>
            <w:tcW w:w="1020" w:type="dxa"/>
          </w:tcPr>
          <w:p w14:paraId="413D24D9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272.70</w:t>
            </w:r>
          </w:p>
        </w:tc>
      </w:tr>
      <w:tr w:rsidR="00A23C52" w14:paraId="54E0946F" w14:textId="77777777" w:rsidTr="00210DC6">
        <w:trPr>
          <w:trHeight w:val="340"/>
        </w:trPr>
        <w:tc>
          <w:tcPr>
            <w:tcW w:w="2381" w:type="dxa"/>
            <w:vAlign w:val="center"/>
          </w:tcPr>
          <w:p w14:paraId="708F721E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10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A19DC5D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75.78±50.23</w:t>
            </w:r>
          </w:p>
        </w:tc>
        <w:tc>
          <w:tcPr>
            <w:tcW w:w="1020" w:type="dxa"/>
          </w:tcPr>
          <w:p w14:paraId="5D27B22D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8.64</w:t>
            </w:r>
          </w:p>
        </w:tc>
        <w:tc>
          <w:tcPr>
            <w:tcW w:w="1020" w:type="dxa"/>
          </w:tcPr>
          <w:p w14:paraId="56EB52BF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41.04</w:t>
            </w:r>
          </w:p>
        </w:tc>
        <w:tc>
          <w:tcPr>
            <w:tcW w:w="1020" w:type="dxa"/>
          </w:tcPr>
          <w:p w14:paraId="1CD24088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63.08</w:t>
            </w:r>
          </w:p>
        </w:tc>
        <w:tc>
          <w:tcPr>
            <w:tcW w:w="1020" w:type="dxa"/>
          </w:tcPr>
          <w:p w14:paraId="49025E6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99.45</w:t>
            </w:r>
          </w:p>
        </w:tc>
        <w:tc>
          <w:tcPr>
            <w:tcW w:w="1020" w:type="dxa"/>
          </w:tcPr>
          <w:p w14:paraId="7AEC4359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434.58</w:t>
            </w:r>
          </w:p>
        </w:tc>
      </w:tr>
      <w:tr w:rsidR="00A23C52" w14:paraId="5A1D1312" w14:textId="77777777" w:rsidTr="00210DC6">
        <w:trPr>
          <w:trHeight w:val="340"/>
        </w:trPr>
        <w:tc>
          <w:tcPr>
            <w:tcW w:w="2381" w:type="dxa"/>
          </w:tcPr>
          <w:p w14:paraId="46AB3DC4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326D6112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71.70±38.70</w:t>
            </w:r>
          </w:p>
        </w:tc>
        <w:tc>
          <w:tcPr>
            <w:tcW w:w="1020" w:type="dxa"/>
          </w:tcPr>
          <w:p w14:paraId="2931B35A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2.15</w:t>
            </w:r>
          </w:p>
        </w:tc>
        <w:tc>
          <w:tcPr>
            <w:tcW w:w="1020" w:type="dxa"/>
          </w:tcPr>
          <w:p w14:paraId="72BA45E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40.77</w:t>
            </w:r>
          </w:p>
        </w:tc>
        <w:tc>
          <w:tcPr>
            <w:tcW w:w="1020" w:type="dxa"/>
          </w:tcPr>
          <w:p w14:paraId="6F19AB2D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65.58</w:t>
            </w:r>
          </w:p>
        </w:tc>
        <w:tc>
          <w:tcPr>
            <w:tcW w:w="1020" w:type="dxa"/>
          </w:tcPr>
          <w:p w14:paraId="46C8D6F5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107.93</w:t>
            </w:r>
          </w:p>
        </w:tc>
        <w:tc>
          <w:tcPr>
            <w:tcW w:w="1020" w:type="dxa"/>
          </w:tcPr>
          <w:p w14:paraId="21EB475A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175.25</w:t>
            </w:r>
          </w:p>
        </w:tc>
      </w:tr>
      <w:tr w:rsidR="00A23C52" w14:paraId="16D8D516" w14:textId="77777777" w:rsidTr="00210DC6">
        <w:trPr>
          <w:trHeight w:val="340"/>
        </w:trPr>
        <w:tc>
          <w:tcPr>
            <w:tcW w:w="2381" w:type="dxa"/>
          </w:tcPr>
          <w:p w14:paraId="28718F67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NO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2797318B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45.28±19.49</w:t>
            </w:r>
          </w:p>
        </w:tc>
        <w:tc>
          <w:tcPr>
            <w:tcW w:w="1020" w:type="dxa"/>
          </w:tcPr>
          <w:p w14:paraId="6E547424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2.07</w:t>
            </w:r>
          </w:p>
        </w:tc>
        <w:tc>
          <w:tcPr>
            <w:tcW w:w="1020" w:type="dxa"/>
          </w:tcPr>
          <w:p w14:paraId="38F87055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31.63</w:t>
            </w:r>
          </w:p>
        </w:tc>
        <w:tc>
          <w:tcPr>
            <w:tcW w:w="1020" w:type="dxa"/>
          </w:tcPr>
          <w:p w14:paraId="2DFA2C0B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43.38</w:t>
            </w:r>
          </w:p>
        </w:tc>
        <w:tc>
          <w:tcPr>
            <w:tcW w:w="1020" w:type="dxa"/>
          </w:tcPr>
          <w:p w14:paraId="7178808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56.63</w:t>
            </w:r>
          </w:p>
        </w:tc>
        <w:tc>
          <w:tcPr>
            <w:tcW w:w="1020" w:type="dxa"/>
          </w:tcPr>
          <w:p w14:paraId="36E8AA44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114.08</w:t>
            </w:r>
          </w:p>
        </w:tc>
      </w:tr>
      <w:tr w:rsidR="00A23C52" w14:paraId="03AA04CC" w14:textId="77777777" w:rsidTr="00210DC6">
        <w:trPr>
          <w:trHeight w:val="340"/>
        </w:trPr>
        <w:tc>
          <w:tcPr>
            <w:tcW w:w="2381" w:type="dxa"/>
            <w:vAlign w:val="center"/>
          </w:tcPr>
          <w:p w14:paraId="1773736D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SO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31FEC8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6.28±3.63</w:t>
            </w:r>
          </w:p>
        </w:tc>
        <w:tc>
          <w:tcPr>
            <w:tcW w:w="1020" w:type="dxa"/>
          </w:tcPr>
          <w:p w14:paraId="3AC2896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541F213E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3.76</w:t>
            </w:r>
          </w:p>
        </w:tc>
        <w:tc>
          <w:tcPr>
            <w:tcW w:w="1020" w:type="dxa"/>
          </w:tcPr>
          <w:p w14:paraId="494B310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5.57</w:t>
            </w:r>
          </w:p>
        </w:tc>
        <w:tc>
          <w:tcPr>
            <w:tcW w:w="1020" w:type="dxa"/>
          </w:tcPr>
          <w:p w14:paraId="64A4836D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7.72</w:t>
            </w:r>
          </w:p>
        </w:tc>
        <w:tc>
          <w:tcPr>
            <w:tcW w:w="1020" w:type="dxa"/>
          </w:tcPr>
          <w:p w14:paraId="1652DB0B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26.33</w:t>
            </w:r>
          </w:p>
        </w:tc>
      </w:tr>
      <w:tr w:rsidR="00A23C52" w14:paraId="0A48601B" w14:textId="77777777" w:rsidTr="00210DC6">
        <w:trPr>
          <w:trHeight w:val="340"/>
        </w:trPr>
        <w:tc>
          <w:tcPr>
            <w:tcW w:w="2381" w:type="dxa"/>
          </w:tcPr>
          <w:p w14:paraId="2C86CABF" w14:textId="77777777" w:rsidR="00A23C52" w:rsidRPr="00317F56" w:rsidRDefault="00A23C52" w:rsidP="00A23C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C0(mg/m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A1CC38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0.74±0.38</w:t>
            </w:r>
          </w:p>
        </w:tc>
        <w:tc>
          <w:tcPr>
            <w:tcW w:w="1020" w:type="dxa"/>
          </w:tcPr>
          <w:p w14:paraId="4C86BA9C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67B1C9F6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0.51</w:t>
            </w:r>
          </w:p>
        </w:tc>
        <w:tc>
          <w:tcPr>
            <w:tcW w:w="1020" w:type="dxa"/>
          </w:tcPr>
          <w:p w14:paraId="2A9DD3A9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0.70</w:t>
            </w:r>
          </w:p>
        </w:tc>
        <w:tc>
          <w:tcPr>
            <w:tcW w:w="1020" w:type="dxa"/>
          </w:tcPr>
          <w:p w14:paraId="03CDC673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0.88</w:t>
            </w:r>
          </w:p>
        </w:tc>
        <w:tc>
          <w:tcPr>
            <w:tcW w:w="1020" w:type="dxa"/>
          </w:tcPr>
          <w:p w14:paraId="0842EB45" w14:textId="77777777" w:rsidR="00A23C52" w:rsidRPr="00A23C52" w:rsidRDefault="00A23C52" w:rsidP="00A23C5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eastAsia="Times New Roman Uni" w:hAnsi="Times New Roman" w:cs="Times New Roman"/>
                <w:color w:val="FF0000"/>
                <w:sz w:val="24"/>
                <w:szCs w:val="24"/>
              </w:rPr>
              <w:t>2.65</w:t>
            </w:r>
          </w:p>
        </w:tc>
      </w:tr>
    </w:tbl>
    <w:p w14:paraId="1EEFC032" w14:textId="77777777" w:rsidR="00516F05" w:rsidRPr="00516F05" w:rsidRDefault="00516F05" w:rsidP="00516F05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Cs w:val="21"/>
        </w:rPr>
      </w:pPr>
      <w:r w:rsidRPr="00516F05">
        <w:rPr>
          <w:rFonts w:ascii="Times New Roman" w:eastAsia="Times New Roman Uni" w:hAnsi="Times New Roman" w:cs="Times New Roman"/>
          <w:bCs/>
          <w:noProof/>
          <w:szCs w:val="21"/>
        </w:rPr>
        <w:t>SD: standard deviation; Px: percentile of the data.</w:t>
      </w:r>
    </w:p>
    <w:p w14:paraId="177CC268" w14:textId="283AC774" w:rsidR="00EC3F91" w:rsidRPr="00516F05" w:rsidRDefault="00EC3F91"/>
    <w:p w14:paraId="72028567" w14:textId="65C4BF92" w:rsidR="00EC3F91" w:rsidRDefault="00EC3F91"/>
    <w:p w14:paraId="47F62752" w14:textId="494F421D" w:rsidR="00EC3F91" w:rsidRDefault="00EC3F91"/>
    <w:p w14:paraId="00A83DC3" w14:textId="5156128B" w:rsidR="00EC3F91" w:rsidRDefault="00EC3F91"/>
    <w:p w14:paraId="6E123AE2" w14:textId="4C69D3FB" w:rsidR="00EC3F91" w:rsidRDefault="00EC3F91"/>
    <w:p w14:paraId="12F622F9" w14:textId="07A85552" w:rsidR="00EC3F91" w:rsidRDefault="00EC3F91"/>
    <w:p w14:paraId="5FDDDA5E" w14:textId="5D0F2F19" w:rsidR="00EC3F91" w:rsidRDefault="00EC3F91"/>
    <w:p w14:paraId="2A8EC1F4" w14:textId="41B36862" w:rsidR="00EC3F91" w:rsidRDefault="00EC3F91"/>
    <w:p w14:paraId="1AB86107" w14:textId="2E6F12D3" w:rsidR="00EC3F91" w:rsidRDefault="00EC3F91"/>
    <w:p w14:paraId="7631F4DA" w14:textId="758B44FB" w:rsidR="00EC3F91" w:rsidRDefault="00EC3F91"/>
    <w:p w14:paraId="7AE23FB3" w14:textId="54B2B33B" w:rsidR="00EC3F91" w:rsidRDefault="00EC3F91"/>
    <w:p w14:paraId="6692CC5A" w14:textId="28B68472" w:rsidR="00EC3F91" w:rsidRDefault="00EC3F91"/>
    <w:p w14:paraId="7D03C487" w14:textId="14977B50" w:rsidR="00EC3F91" w:rsidRDefault="00EC3F91"/>
    <w:p w14:paraId="126260BD" w14:textId="632600BC" w:rsidR="00EC3F91" w:rsidRDefault="00EC3F91"/>
    <w:p w14:paraId="7499F72E" w14:textId="083DF36A" w:rsidR="00EC3F91" w:rsidRDefault="00EC3F91"/>
    <w:p w14:paraId="4BAFD4E4" w14:textId="33870F30" w:rsidR="00317F56" w:rsidRDefault="00317F56"/>
    <w:p w14:paraId="5F5E6E8A" w14:textId="44C396A0" w:rsidR="00317F56" w:rsidRDefault="00317F56"/>
    <w:p w14:paraId="25B74C2D" w14:textId="03F21E63" w:rsidR="00317F56" w:rsidRDefault="00317F56"/>
    <w:p w14:paraId="2AE4D8AA" w14:textId="213F66B9" w:rsidR="00AE649D" w:rsidRPr="00516F05" w:rsidRDefault="00AE649D" w:rsidP="003F7B84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516F0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lastRenderedPageBreak/>
        <w:t>Table.S3:Description of environmental factors in Chengdu in 2020</w:t>
      </w:r>
    </w:p>
    <w:p w14:paraId="668A92D7" w14:textId="77777777" w:rsidR="00516F05" w:rsidRPr="00516F05" w:rsidRDefault="00516F05" w:rsidP="00516F05">
      <w:pPr>
        <w:spacing w:line="480" w:lineRule="auto"/>
        <w:rPr>
          <w:rFonts w:ascii="Times New Roman" w:eastAsia="Times New Roman Uni" w:hAnsi="Times New Roman" w:cs="Times New Roman"/>
          <w:bCs/>
          <w:noProof/>
          <w:szCs w:val="21"/>
        </w:rPr>
      </w:pPr>
      <w:r w:rsidRPr="00516F05">
        <w:rPr>
          <w:rFonts w:ascii="Times New Roman" w:eastAsia="Times New Roman Uni" w:hAnsi="Times New Roman" w:cs="Times New Roman"/>
          <w:bCs/>
          <w:noProof/>
          <w:szCs w:val="21"/>
        </w:rPr>
        <w:t>SD: standard deviation; Px: percentile of the data.</w:t>
      </w:r>
    </w:p>
    <w:p w14:paraId="7A846CBD" w14:textId="454C9861" w:rsidR="00317F56" w:rsidRPr="00516F05" w:rsidRDefault="00317F56"/>
    <w:p w14:paraId="267E95AF" w14:textId="6141293F" w:rsidR="00317F56" w:rsidRDefault="00317F56"/>
    <w:p w14:paraId="1BD84B74" w14:textId="5AF3E63D" w:rsidR="00317F56" w:rsidRDefault="00317F56"/>
    <w:p w14:paraId="59D49D88" w14:textId="4CAC4F69" w:rsidR="00D777DB" w:rsidRDefault="00D777DB"/>
    <w:p w14:paraId="096F434B" w14:textId="0C75470D" w:rsidR="00D777DB" w:rsidRDefault="00D777DB"/>
    <w:p w14:paraId="0A33770C" w14:textId="736AB91C" w:rsidR="00D777DB" w:rsidRDefault="00D777DB"/>
    <w:p w14:paraId="290E4468" w14:textId="23631C81" w:rsidR="00D777DB" w:rsidRDefault="00D777DB"/>
    <w:p w14:paraId="2C4948B9" w14:textId="12779C1B" w:rsidR="00D777DB" w:rsidRDefault="00D777DB"/>
    <w:p w14:paraId="11AC6272" w14:textId="1D497074" w:rsidR="00D777DB" w:rsidRDefault="00D777DB"/>
    <w:p w14:paraId="256BDF18" w14:textId="365A641A" w:rsidR="00D777DB" w:rsidRDefault="00D777DB"/>
    <w:p w14:paraId="44BEFEC1" w14:textId="6E400CA0" w:rsidR="00D777DB" w:rsidRDefault="00D777DB"/>
    <w:p w14:paraId="2A314026" w14:textId="3E76CC8B" w:rsidR="00D777DB" w:rsidRDefault="00D777DB"/>
    <w:p w14:paraId="6E91C90F" w14:textId="69DB391C" w:rsidR="00D777DB" w:rsidRDefault="00D777DB"/>
    <w:p w14:paraId="1A2AE055" w14:textId="79ECEBB3" w:rsidR="00D777DB" w:rsidRDefault="00D777DB"/>
    <w:p w14:paraId="111B3588" w14:textId="5BE14D7D" w:rsidR="00D777DB" w:rsidRDefault="00D777DB"/>
    <w:p w14:paraId="3FB22714" w14:textId="77777777" w:rsidR="00D777DB" w:rsidRDefault="00D777DB"/>
    <w:tbl>
      <w:tblPr>
        <w:tblStyle w:val="a3"/>
        <w:tblpPr w:leftFromText="180" w:rightFromText="180" w:horzAnchor="margin" w:tblpY="756"/>
        <w:tblW w:w="90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587"/>
        <w:gridCol w:w="1020"/>
        <w:gridCol w:w="1020"/>
        <w:gridCol w:w="1020"/>
        <w:gridCol w:w="1020"/>
        <w:gridCol w:w="1020"/>
      </w:tblGrid>
      <w:tr w:rsidR="00317F56" w14:paraId="7B00FFD4" w14:textId="77777777" w:rsidTr="002C1857">
        <w:trPr>
          <w:trHeight w:val="34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5CB2F53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EE35E57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Mean±SD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03A70B9F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3A758856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9FC2036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686C90B4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27F84879" w14:textId="77777777" w:rsidR="00317F56" w:rsidRPr="00317F56" w:rsidRDefault="00317F56" w:rsidP="002C18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Max</w:t>
            </w:r>
          </w:p>
        </w:tc>
      </w:tr>
      <w:tr w:rsidR="00AE649D" w14:paraId="34B4486A" w14:textId="77777777" w:rsidTr="002C1857">
        <w:trPr>
          <w:trHeight w:val="340"/>
        </w:trPr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706358DB" w14:textId="77777777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temperature (°C)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2E54B8AE" w14:textId="07D19FB1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18.35±7.39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33DAD14" w14:textId="4F5B0CAD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70257EC7" w14:textId="33081679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11.61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97D8012" w14:textId="025CD7C0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18.33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EA712FA" w14:textId="7079FE35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A8FAB88" w14:textId="6CEB968F" w:rsidR="00AE649D" w:rsidRPr="00317F56" w:rsidRDefault="00AE649D" w:rsidP="00AE64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31.44</w:t>
            </w:r>
          </w:p>
        </w:tc>
      </w:tr>
      <w:tr w:rsidR="00516F05" w14:paraId="0D085072" w14:textId="77777777" w:rsidTr="002C1857">
        <w:trPr>
          <w:trHeight w:val="340"/>
        </w:trPr>
        <w:tc>
          <w:tcPr>
            <w:tcW w:w="2381" w:type="dxa"/>
          </w:tcPr>
          <w:p w14:paraId="034AD358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Wind speed (m/s)</w:t>
            </w:r>
          </w:p>
        </w:tc>
        <w:tc>
          <w:tcPr>
            <w:tcW w:w="1587" w:type="dxa"/>
          </w:tcPr>
          <w:p w14:paraId="689A795C" w14:textId="69C20D56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3.86±1.68</w:t>
            </w:r>
          </w:p>
        </w:tc>
        <w:tc>
          <w:tcPr>
            <w:tcW w:w="1020" w:type="dxa"/>
          </w:tcPr>
          <w:p w14:paraId="092EA694" w14:textId="48A5D02F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20" w:type="dxa"/>
          </w:tcPr>
          <w:p w14:paraId="5DB93250" w14:textId="0AEADC35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020" w:type="dxa"/>
          </w:tcPr>
          <w:p w14:paraId="24CC09E5" w14:textId="1E79B49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020" w:type="dxa"/>
          </w:tcPr>
          <w:p w14:paraId="42A46012" w14:textId="557E14EE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1020" w:type="dxa"/>
          </w:tcPr>
          <w:p w14:paraId="37067020" w14:textId="5040019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11.98</w:t>
            </w:r>
          </w:p>
        </w:tc>
      </w:tr>
      <w:tr w:rsidR="00516F05" w14:paraId="6E149F2D" w14:textId="77777777" w:rsidTr="002C1857">
        <w:trPr>
          <w:trHeight w:val="500"/>
        </w:trPr>
        <w:tc>
          <w:tcPr>
            <w:tcW w:w="2381" w:type="dxa"/>
          </w:tcPr>
          <w:p w14:paraId="1302F092" w14:textId="77777777" w:rsidR="00516F05" w:rsidRPr="00317F56" w:rsidRDefault="00516F05" w:rsidP="00516F05">
            <w:pPr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Relative humidity (%)</w:t>
            </w:r>
          </w:p>
        </w:tc>
        <w:tc>
          <w:tcPr>
            <w:tcW w:w="1587" w:type="dxa"/>
          </w:tcPr>
          <w:p w14:paraId="72D3CBA1" w14:textId="124C3F2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74.56±14.16</w:t>
            </w:r>
          </w:p>
        </w:tc>
        <w:tc>
          <w:tcPr>
            <w:tcW w:w="1020" w:type="dxa"/>
          </w:tcPr>
          <w:p w14:paraId="4237E157" w14:textId="686965E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29.85</w:t>
            </w:r>
          </w:p>
        </w:tc>
        <w:tc>
          <w:tcPr>
            <w:tcW w:w="1020" w:type="dxa"/>
          </w:tcPr>
          <w:p w14:paraId="74CC9833" w14:textId="302380F4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66.02</w:t>
            </w:r>
          </w:p>
        </w:tc>
        <w:tc>
          <w:tcPr>
            <w:tcW w:w="1020" w:type="dxa"/>
          </w:tcPr>
          <w:p w14:paraId="67F7D54F" w14:textId="53CF3B1D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75.51</w:t>
            </w:r>
          </w:p>
        </w:tc>
        <w:tc>
          <w:tcPr>
            <w:tcW w:w="1020" w:type="dxa"/>
          </w:tcPr>
          <w:p w14:paraId="29BF3069" w14:textId="4EE2735B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85.67</w:t>
            </w:r>
          </w:p>
        </w:tc>
        <w:tc>
          <w:tcPr>
            <w:tcW w:w="1020" w:type="dxa"/>
          </w:tcPr>
          <w:p w14:paraId="26B0F786" w14:textId="50BDFFA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99.71</w:t>
            </w:r>
          </w:p>
        </w:tc>
      </w:tr>
      <w:tr w:rsidR="00516F05" w14:paraId="003AB8F9" w14:textId="77777777" w:rsidTr="002C1857">
        <w:trPr>
          <w:trHeight w:val="340"/>
        </w:trPr>
        <w:tc>
          <w:tcPr>
            <w:tcW w:w="2381" w:type="dxa"/>
          </w:tcPr>
          <w:p w14:paraId="282B76D6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Precipitation (mm)</w:t>
            </w:r>
          </w:p>
        </w:tc>
        <w:tc>
          <w:tcPr>
            <w:tcW w:w="1587" w:type="dxa"/>
          </w:tcPr>
          <w:p w14:paraId="267AC264" w14:textId="425EBA6A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3.57±15.37</w:t>
            </w:r>
          </w:p>
        </w:tc>
        <w:tc>
          <w:tcPr>
            <w:tcW w:w="1020" w:type="dxa"/>
          </w:tcPr>
          <w:p w14:paraId="4E803737" w14:textId="0952A77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27D31E5C" w14:textId="55A66C8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6940800B" w14:textId="1DFCC53B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6A7D10EB" w14:textId="4BF8A231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20" w:type="dxa"/>
          </w:tcPr>
          <w:p w14:paraId="5AFEE8ED" w14:textId="03956FA2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188.47</w:t>
            </w:r>
          </w:p>
        </w:tc>
      </w:tr>
      <w:tr w:rsidR="00516F05" w14:paraId="4B8A1F40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67D6D902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2.5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3850168B" w14:textId="2385AFE2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41.70±26.55</w:t>
            </w:r>
          </w:p>
        </w:tc>
        <w:tc>
          <w:tcPr>
            <w:tcW w:w="1020" w:type="dxa"/>
          </w:tcPr>
          <w:p w14:paraId="737D9B2C" w14:textId="10FB770C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020" w:type="dxa"/>
          </w:tcPr>
          <w:p w14:paraId="34B6EE88" w14:textId="5A90E12E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23.99</w:t>
            </w:r>
          </w:p>
        </w:tc>
        <w:tc>
          <w:tcPr>
            <w:tcW w:w="1020" w:type="dxa"/>
          </w:tcPr>
          <w:p w14:paraId="68E9A182" w14:textId="54C38F54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36.31</w:t>
            </w:r>
          </w:p>
        </w:tc>
        <w:tc>
          <w:tcPr>
            <w:tcW w:w="1020" w:type="dxa"/>
          </w:tcPr>
          <w:p w14:paraId="65E5EAB7" w14:textId="590263A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50.12</w:t>
            </w:r>
          </w:p>
        </w:tc>
        <w:tc>
          <w:tcPr>
            <w:tcW w:w="1020" w:type="dxa"/>
          </w:tcPr>
          <w:p w14:paraId="406A5D4D" w14:textId="0605CF2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196.92</w:t>
            </w:r>
          </w:p>
        </w:tc>
      </w:tr>
      <w:tr w:rsidR="00516F05" w14:paraId="1061F9D5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0CDDB0A5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PM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10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2FCE6DFA" w14:textId="7B8949B1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61.06±36.20</w:t>
            </w:r>
          </w:p>
        </w:tc>
        <w:tc>
          <w:tcPr>
            <w:tcW w:w="1020" w:type="dxa"/>
          </w:tcPr>
          <w:p w14:paraId="1D5DE6F7" w14:textId="29062F0E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1020" w:type="dxa"/>
          </w:tcPr>
          <w:p w14:paraId="36724EB9" w14:textId="7C85E462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36.72</w:t>
            </w:r>
          </w:p>
        </w:tc>
        <w:tc>
          <w:tcPr>
            <w:tcW w:w="1020" w:type="dxa"/>
          </w:tcPr>
          <w:p w14:paraId="5A42E380" w14:textId="484CA2BE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50.76</w:t>
            </w:r>
          </w:p>
        </w:tc>
        <w:tc>
          <w:tcPr>
            <w:tcW w:w="1020" w:type="dxa"/>
          </w:tcPr>
          <w:p w14:paraId="531E8C9A" w14:textId="4F925DEF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81.27</w:t>
            </w:r>
          </w:p>
        </w:tc>
        <w:tc>
          <w:tcPr>
            <w:tcW w:w="1020" w:type="dxa"/>
          </w:tcPr>
          <w:p w14:paraId="5604C763" w14:textId="202E37BC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251.98</w:t>
            </w:r>
          </w:p>
        </w:tc>
      </w:tr>
      <w:tr w:rsidR="00516F05" w14:paraId="4E2DA49B" w14:textId="77777777" w:rsidTr="002C1857">
        <w:trPr>
          <w:trHeight w:val="340"/>
        </w:trPr>
        <w:tc>
          <w:tcPr>
            <w:tcW w:w="2381" w:type="dxa"/>
          </w:tcPr>
          <w:p w14:paraId="19BA2431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150B2E0A" w14:textId="0B536E30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72.01±40.62</w:t>
            </w:r>
          </w:p>
        </w:tc>
        <w:tc>
          <w:tcPr>
            <w:tcW w:w="1020" w:type="dxa"/>
          </w:tcPr>
          <w:p w14:paraId="68F1FEFC" w14:textId="742CD25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020" w:type="dxa"/>
          </w:tcPr>
          <w:p w14:paraId="26D00315" w14:textId="5901F5E5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40.49</w:t>
            </w:r>
          </w:p>
        </w:tc>
        <w:tc>
          <w:tcPr>
            <w:tcW w:w="1020" w:type="dxa"/>
          </w:tcPr>
          <w:p w14:paraId="151307EF" w14:textId="1BEE75B8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67.06</w:t>
            </w:r>
          </w:p>
        </w:tc>
        <w:tc>
          <w:tcPr>
            <w:tcW w:w="1020" w:type="dxa"/>
          </w:tcPr>
          <w:p w14:paraId="1624245C" w14:textId="3885A8CA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108.37</w:t>
            </w:r>
          </w:p>
        </w:tc>
        <w:tc>
          <w:tcPr>
            <w:tcW w:w="1020" w:type="dxa"/>
          </w:tcPr>
          <w:p w14:paraId="03938A4F" w14:textId="45DF8C8D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165.64</w:t>
            </w:r>
          </w:p>
        </w:tc>
      </w:tr>
      <w:tr w:rsidR="00516F05" w14:paraId="54085B25" w14:textId="77777777" w:rsidTr="002C1857">
        <w:trPr>
          <w:trHeight w:val="340"/>
        </w:trPr>
        <w:tc>
          <w:tcPr>
            <w:tcW w:w="2381" w:type="dxa"/>
          </w:tcPr>
          <w:p w14:paraId="4810B915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NO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44992E40" w14:textId="584DF60A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33.98±17.06</w:t>
            </w:r>
          </w:p>
        </w:tc>
        <w:tc>
          <w:tcPr>
            <w:tcW w:w="1020" w:type="dxa"/>
          </w:tcPr>
          <w:p w14:paraId="43901C00" w14:textId="7DB5D641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020" w:type="dxa"/>
          </w:tcPr>
          <w:p w14:paraId="0A8F022C" w14:textId="711FDD26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20.38</w:t>
            </w:r>
          </w:p>
        </w:tc>
        <w:tc>
          <w:tcPr>
            <w:tcW w:w="1020" w:type="dxa"/>
          </w:tcPr>
          <w:p w14:paraId="2B53011E" w14:textId="6F10147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color w:val="000000" w:themeColor="text1"/>
                <w:sz w:val="24"/>
                <w:szCs w:val="24"/>
              </w:rPr>
              <w:t>30.86</w:t>
            </w:r>
          </w:p>
        </w:tc>
        <w:tc>
          <w:tcPr>
            <w:tcW w:w="1020" w:type="dxa"/>
          </w:tcPr>
          <w:p w14:paraId="2A5E990B" w14:textId="11061956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42.36</w:t>
            </w:r>
          </w:p>
        </w:tc>
        <w:tc>
          <w:tcPr>
            <w:tcW w:w="1020" w:type="dxa"/>
          </w:tcPr>
          <w:p w14:paraId="0A21F6DE" w14:textId="47048BD9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93.15</w:t>
            </w:r>
          </w:p>
        </w:tc>
      </w:tr>
      <w:tr w:rsidR="00516F05" w14:paraId="01641302" w14:textId="77777777" w:rsidTr="002C1857">
        <w:trPr>
          <w:trHeight w:val="340"/>
        </w:trPr>
        <w:tc>
          <w:tcPr>
            <w:tcW w:w="2381" w:type="dxa"/>
            <w:vAlign w:val="center"/>
          </w:tcPr>
          <w:p w14:paraId="5F9D72A1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SO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bscript"/>
              </w:rPr>
              <w:t>2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(ug/m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364382AD" w14:textId="51287813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4.38±2.32</w:t>
            </w:r>
          </w:p>
        </w:tc>
        <w:tc>
          <w:tcPr>
            <w:tcW w:w="1020" w:type="dxa"/>
          </w:tcPr>
          <w:p w14:paraId="56F8E7CF" w14:textId="67257B7E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25E1DC8C" w14:textId="1CB1CC48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020" w:type="dxa"/>
          </w:tcPr>
          <w:p w14:paraId="64D6B35C" w14:textId="70E07175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020" w:type="dxa"/>
          </w:tcPr>
          <w:p w14:paraId="1BABBBB9" w14:textId="1E3DA7B6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020" w:type="dxa"/>
          </w:tcPr>
          <w:p w14:paraId="264D5FE1" w14:textId="47DB78A5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13.74</w:t>
            </w:r>
          </w:p>
        </w:tc>
      </w:tr>
      <w:tr w:rsidR="00516F05" w14:paraId="55362997" w14:textId="77777777" w:rsidTr="002C1857">
        <w:trPr>
          <w:trHeight w:val="340"/>
        </w:trPr>
        <w:tc>
          <w:tcPr>
            <w:tcW w:w="2381" w:type="dxa"/>
          </w:tcPr>
          <w:p w14:paraId="7739E626" w14:textId="77777777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C0(mg/m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3</w:t>
            </w:r>
            <w:r w:rsidRPr="00317F56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</w:tcPr>
          <w:p w14:paraId="033F4961" w14:textId="250DF7FF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0.61±0.21</w:t>
            </w:r>
          </w:p>
        </w:tc>
        <w:tc>
          <w:tcPr>
            <w:tcW w:w="1020" w:type="dxa"/>
          </w:tcPr>
          <w:p w14:paraId="2DEEB9C6" w14:textId="3EE57572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3A59A8DD" w14:textId="78CC985F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020" w:type="dxa"/>
          </w:tcPr>
          <w:p w14:paraId="1CAFFF27" w14:textId="4AD36D9C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020" w:type="dxa"/>
          </w:tcPr>
          <w:p w14:paraId="26DC3EFB" w14:textId="0034533A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020" w:type="dxa"/>
          </w:tcPr>
          <w:p w14:paraId="6A68E56B" w14:textId="54803E06" w:rsidR="00516F05" w:rsidRPr="00317F56" w:rsidRDefault="00516F05" w:rsidP="00516F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99F">
              <w:rPr>
                <w:rFonts w:ascii="Times New Roman" w:eastAsia="Times New Roman Uni" w:hAnsi="Times New Roman" w:cs="Times New Roman"/>
                <w:sz w:val="24"/>
                <w:szCs w:val="24"/>
              </w:rPr>
              <w:t>1.61</w:t>
            </w:r>
          </w:p>
        </w:tc>
      </w:tr>
    </w:tbl>
    <w:p w14:paraId="70C81AA9" w14:textId="77777777" w:rsidR="00152F74" w:rsidRDefault="00152F74">
      <w:pPr>
        <w:sectPr w:rsidR="00152F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9E4684E" w14:textId="601D0783" w:rsidR="002000F1" w:rsidRPr="002000F1" w:rsidRDefault="002000F1" w:rsidP="002000F1">
      <w:pPr>
        <w:spacing w:line="480" w:lineRule="auto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 w:rsidRPr="00152F74">
        <w:rPr>
          <w:rFonts w:ascii="Times New Roman" w:eastAsia="Times New Roman Uni" w:hAnsi="Times New Roman" w:cs="Times New Roman"/>
          <w:bCs/>
          <w:noProof/>
          <w:sz w:val="24"/>
          <w:szCs w:val="24"/>
        </w:rPr>
        <w:lastRenderedPageBreak/>
        <w:t>Table.S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4</w:t>
      </w:r>
      <w:r>
        <w:rPr>
          <w:rFonts w:ascii="Times New Roman" w:eastAsia="Times New Roman Uni" w:hAnsi="Times New Roman" w:cs="Times New Roman" w:hint="eastAsia"/>
          <w:bCs/>
          <w:noProof/>
          <w:sz w:val="24"/>
          <w:szCs w:val="24"/>
        </w:rPr>
        <w:t>:</w:t>
      </w:r>
      <w:r w:rsidRPr="00152F74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The overall estimated RR of different meteorological and air pollution factors in different year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s</w:t>
      </w:r>
    </w:p>
    <w:tbl>
      <w:tblPr>
        <w:tblStyle w:val="a3"/>
        <w:tblpPr w:leftFromText="180" w:rightFromText="180" w:vertAnchor="page" w:horzAnchor="margin" w:tblpY="2689"/>
        <w:tblW w:w="135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47"/>
        <w:gridCol w:w="2494"/>
        <w:gridCol w:w="2494"/>
        <w:gridCol w:w="2494"/>
        <w:gridCol w:w="2011"/>
      </w:tblGrid>
      <w:tr w:rsidR="00A23C52" w14:paraId="1906EFCA" w14:textId="77777777" w:rsidTr="00A23C52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979307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458A4C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  <w:vAlign w:val="center"/>
          </w:tcPr>
          <w:p w14:paraId="4BD72E25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  <w:vAlign w:val="center"/>
          </w:tcPr>
          <w:p w14:paraId="414138F4" w14:textId="7E8AE940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2017-2019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  <w:vAlign w:val="center"/>
          </w:tcPr>
          <w:p w14:paraId="6837391C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  <w:vAlign w:val="center"/>
          </w:tcPr>
          <w:p w14:paraId="2996CB6D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2014-2020</w:t>
            </w:r>
          </w:p>
        </w:tc>
      </w:tr>
      <w:tr w:rsidR="00A23C52" w14:paraId="00C9159E" w14:textId="77777777" w:rsidTr="00A23C52">
        <w:trPr>
          <w:trHeight w:val="20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A29CE08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4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D1E4D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3F45077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RR (95%CI)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7AC0ACD9" w14:textId="322345D2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RR (95%CI)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373766C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RR (95%CI)</w:t>
            </w:r>
          </w:p>
        </w:tc>
        <w:tc>
          <w:tcPr>
            <w:tcW w:w="2011" w:type="dxa"/>
            <w:tcBorders>
              <w:top w:val="nil"/>
              <w:bottom w:val="single" w:sz="4" w:space="0" w:color="auto"/>
            </w:tcBorders>
            <w:vAlign w:val="center"/>
          </w:tcPr>
          <w:p w14:paraId="636DA7BE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RR (95%CI)</w:t>
            </w:r>
          </w:p>
        </w:tc>
      </w:tr>
      <w:tr w:rsidR="00A23C52" w14:paraId="2CCE0B9E" w14:textId="77777777" w:rsidTr="00A23C52">
        <w:tc>
          <w:tcPr>
            <w:tcW w:w="2835" w:type="dxa"/>
            <w:tcBorders>
              <w:top w:val="single" w:sz="4" w:space="0" w:color="auto"/>
            </w:tcBorders>
          </w:tcPr>
          <w:p w14:paraId="3D4F0FF6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temperature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D2427BD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0F1534A9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5.19 (3.33-8.10)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2CDE32F4" w14:textId="0E3A4FA6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0.79 (0.40-1.55)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69C9693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5.67(3.23-9.96)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6ED642D0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0.94(0.61-1.46)</w:t>
            </w:r>
          </w:p>
        </w:tc>
      </w:tr>
      <w:tr w:rsidR="00A23C52" w14:paraId="761A0725" w14:textId="77777777" w:rsidTr="00A23C52">
        <w:tc>
          <w:tcPr>
            <w:tcW w:w="2835" w:type="dxa"/>
          </w:tcPr>
          <w:p w14:paraId="77A06F28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temperature</w:t>
            </w:r>
          </w:p>
        </w:tc>
        <w:tc>
          <w:tcPr>
            <w:tcW w:w="1247" w:type="dxa"/>
          </w:tcPr>
          <w:p w14:paraId="60D54BA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2494" w:type="dxa"/>
          </w:tcPr>
          <w:p w14:paraId="71C4959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1.90 (1.42-2.56)</w:t>
            </w:r>
          </w:p>
        </w:tc>
        <w:tc>
          <w:tcPr>
            <w:tcW w:w="2494" w:type="dxa"/>
          </w:tcPr>
          <w:p w14:paraId="6439AF59" w14:textId="6E0E5C48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0.45(0.27-0.74)</w:t>
            </w:r>
          </w:p>
        </w:tc>
        <w:tc>
          <w:tcPr>
            <w:tcW w:w="2494" w:type="dxa"/>
          </w:tcPr>
          <w:p w14:paraId="618E27C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1.86(0.89-3.87)</w:t>
            </w:r>
          </w:p>
        </w:tc>
        <w:tc>
          <w:tcPr>
            <w:tcW w:w="2011" w:type="dxa"/>
          </w:tcPr>
          <w:p w14:paraId="2598E871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0.78(0.58-1.07)</w:t>
            </w:r>
          </w:p>
        </w:tc>
      </w:tr>
      <w:tr w:rsidR="00A23C52" w14:paraId="5B9A85FF" w14:textId="77777777" w:rsidTr="00A23C52">
        <w:tc>
          <w:tcPr>
            <w:tcW w:w="2835" w:type="dxa"/>
          </w:tcPr>
          <w:p w14:paraId="5F911D5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Wind speed</w:t>
            </w:r>
          </w:p>
        </w:tc>
        <w:tc>
          <w:tcPr>
            <w:tcW w:w="1247" w:type="dxa"/>
          </w:tcPr>
          <w:p w14:paraId="5D1E5E1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494" w:type="dxa"/>
          </w:tcPr>
          <w:p w14:paraId="710CF5B1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0.63(0.51-0.77)</w:t>
            </w:r>
          </w:p>
        </w:tc>
        <w:tc>
          <w:tcPr>
            <w:tcW w:w="2494" w:type="dxa"/>
          </w:tcPr>
          <w:p w14:paraId="2FE398C5" w14:textId="37F73336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0.51 (0.35-0.72)</w:t>
            </w:r>
          </w:p>
        </w:tc>
        <w:tc>
          <w:tcPr>
            <w:tcW w:w="2494" w:type="dxa"/>
          </w:tcPr>
          <w:p w14:paraId="72EF0E51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0.60(0.46-0.79)</w:t>
            </w:r>
          </w:p>
        </w:tc>
        <w:tc>
          <w:tcPr>
            <w:tcW w:w="2011" w:type="dxa"/>
          </w:tcPr>
          <w:p w14:paraId="58053A4D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0.64(0.52-0.79)</w:t>
            </w:r>
          </w:p>
        </w:tc>
      </w:tr>
      <w:tr w:rsidR="00A23C52" w14:paraId="037758C1" w14:textId="77777777" w:rsidTr="00A23C52">
        <w:tc>
          <w:tcPr>
            <w:tcW w:w="2835" w:type="dxa"/>
          </w:tcPr>
          <w:p w14:paraId="5213624D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Wind speed</w:t>
            </w:r>
          </w:p>
        </w:tc>
        <w:tc>
          <w:tcPr>
            <w:tcW w:w="1247" w:type="dxa"/>
          </w:tcPr>
          <w:p w14:paraId="4CAEF59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2494" w:type="dxa"/>
          </w:tcPr>
          <w:p w14:paraId="6F0FB475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1.27(0.80-2.01)</w:t>
            </w:r>
          </w:p>
        </w:tc>
        <w:tc>
          <w:tcPr>
            <w:tcW w:w="2494" w:type="dxa"/>
          </w:tcPr>
          <w:p w14:paraId="494687D4" w14:textId="21747E9A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0.19(0.10-0.37)</w:t>
            </w:r>
          </w:p>
        </w:tc>
        <w:tc>
          <w:tcPr>
            <w:tcW w:w="2494" w:type="dxa"/>
          </w:tcPr>
          <w:p w14:paraId="13883A7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0.99(0.47-2.02)</w:t>
            </w:r>
          </w:p>
        </w:tc>
        <w:tc>
          <w:tcPr>
            <w:tcW w:w="2011" w:type="dxa"/>
          </w:tcPr>
          <w:p w14:paraId="6C368ACA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0.77(0.49-1.19)</w:t>
            </w:r>
          </w:p>
        </w:tc>
      </w:tr>
      <w:tr w:rsidR="00A23C52" w14:paraId="1634CBE0" w14:textId="77777777" w:rsidTr="00A23C52">
        <w:tc>
          <w:tcPr>
            <w:tcW w:w="2835" w:type="dxa"/>
          </w:tcPr>
          <w:p w14:paraId="149490D9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Relative humidity</w:t>
            </w:r>
          </w:p>
        </w:tc>
        <w:tc>
          <w:tcPr>
            <w:tcW w:w="1247" w:type="dxa"/>
          </w:tcPr>
          <w:p w14:paraId="2285992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55.7</w:t>
            </w:r>
          </w:p>
        </w:tc>
        <w:tc>
          <w:tcPr>
            <w:tcW w:w="2494" w:type="dxa"/>
          </w:tcPr>
          <w:p w14:paraId="7A51D345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0.59 (0.48-0.73)</w:t>
            </w:r>
          </w:p>
        </w:tc>
        <w:tc>
          <w:tcPr>
            <w:tcW w:w="2494" w:type="dxa"/>
          </w:tcPr>
          <w:p w14:paraId="6D12E608" w14:textId="0D29A793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0.04(0.02-0.07)</w:t>
            </w:r>
          </w:p>
        </w:tc>
        <w:tc>
          <w:tcPr>
            <w:tcW w:w="2494" w:type="dxa"/>
          </w:tcPr>
          <w:p w14:paraId="48761AE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0.88(0.41-1.09)</w:t>
            </w:r>
          </w:p>
        </w:tc>
        <w:tc>
          <w:tcPr>
            <w:tcW w:w="2011" w:type="dxa"/>
          </w:tcPr>
          <w:p w14:paraId="75F369F5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0.34(0.26-0.43)</w:t>
            </w:r>
          </w:p>
        </w:tc>
      </w:tr>
      <w:tr w:rsidR="00A23C52" w14:paraId="17FA45EC" w14:textId="77777777" w:rsidTr="00A23C52">
        <w:tc>
          <w:tcPr>
            <w:tcW w:w="2835" w:type="dxa"/>
          </w:tcPr>
          <w:p w14:paraId="027E0B33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Relative humidity</w:t>
            </w:r>
          </w:p>
        </w:tc>
        <w:tc>
          <w:tcPr>
            <w:tcW w:w="1247" w:type="dxa"/>
          </w:tcPr>
          <w:p w14:paraId="3880473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2494" w:type="dxa"/>
          </w:tcPr>
          <w:p w14:paraId="2C380E54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1.13(0.95-1.34)</w:t>
            </w:r>
          </w:p>
        </w:tc>
        <w:tc>
          <w:tcPr>
            <w:tcW w:w="2494" w:type="dxa"/>
          </w:tcPr>
          <w:p w14:paraId="379EF87A" w14:textId="120E6CC6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1.52(1.23-1.87)</w:t>
            </w:r>
          </w:p>
        </w:tc>
        <w:tc>
          <w:tcPr>
            <w:tcW w:w="2494" w:type="dxa"/>
          </w:tcPr>
          <w:p w14:paraId="4207142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0.83(0.67-1.02)</w:t>
            </w:r>
          </w:p>
        </w:tc>
        <w:tc>
          <w:tcPr>
            <w:tcW w:w="2011" w:type="dxa"/>
          </w:tcPr>
          <w:p w14:paraId="249C3717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1.63(1.39-1.91)</w:t>
            </w:r>
          </w:p>
        </w:tc>
      </w:tr>
      <w:tr w:rsidR="00A23C52" w14:paraId="2C65F6D1" w14:textId="77777777" w:rsidTr="00A23C52">
        <w:tc>
          <w:tcPr>
            <w:tcW w:w="2835" w:type="dxa"/>
          </w:tcPr>
          <w:p w14:paraId="77593D08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Precipitation</w:t>
            </w:r>
          </w:p>
        </w:tc>
        <w:tc>
          <w:tcPr>
            <w:tcW w:w="1247" w:type="dxa"/>
          </w:tcPr>
          <w:p w14:paraId="358754F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</w:tcPr>
          <w:p w14:paraId="23D45C2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1.15(1.04-1.27)</w:t>
            </w:r>
          </w:p>
        </w:tc>
        <w:tc>
          <w:tcPr>
            <w:tcW w:w="2494" w:type="dxa"/>
          </w:tcPr>
          <w:p w14:paraId="22184DF2" w14:textId="4E6FAE83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1.05(0.96-1.15)</w:t>
            </w:r>
          </w:p>
        </w:tc>
        <w:tc>
          <w:tcPr>
            <w:tcW w:w="2494" w:type="dxa"/>
          </w:tcPr>
          <w:p w14:paraId="238A24E3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1.07(0.93-1.24)</w:t>
            </w:r>
          </w:p>
        </w:tc>
        <w:tc>
          <w:tcPr>
            <w:tcW w:w="2011" w:type="dxa"/>
          </w:tcPr>
          <w:p w14:paraId="05B5D982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0.99(0.94-1.06)</w:t>
            </w:r>
          </w:p>
        </w:tc>
      </w:tr>
      <w:tr w:rsidR="00A23C52" w14:paraId="38EAD879" w14:textId="77777777" w:rsidTr="00A23C52">
        <w:tc>
          <w:tcPr>
            <w:tcW w:w="2835" w:type="dxa"/>
          </w:tcPr>
          <w:p w14:paraId="5EBA784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Precipitation</w:t>
            </w:r>
          </w:p>
        </w:tc>
        <w:tc>
          <w:tcPr>
            <w:tcW w:w="1247" w:type="dxa"/>
          </w:tcPr>
          <w:p w14:paraId="32A6340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2494" w:type="dxa"/>
          </w:tcPr>
          <w:p w14:paraId="2D260B3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0.64(0.46-0.88)</w:t>
            </w:r>
          </w:p>
        </w:tc>
        <w:tc>
          <w:tcPr>
            <w:tcW w:w="2494" w:type="dxa"/>
          </w:tcPr>
          <w:p w14:paraId="69ADDBCD" w14:textId="2D86B57A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0.86(0.63-1.18)</w:t>
            </w:r>
          </w:p>
        </w:tc>
        <w:tc>
          <w:tcPr>
            <w:tcW w:w="2494" w:type="dxa"/>
          </w:tcPr>
          <w:p w14:paraId="76289EBC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0.82(0.51-1.31)</w:t>
            </w:r>
          </w:p>
        </w:tc>
        <w:tc>
          <w:tcPr>
            <w:tcW w:w="2011" w:type="dxa"/>
          </w:tcPr>
          <w:p w14:paraId="0F5E8A43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1.05(0.84-1.29)</w:t>
            </w:r>
          </w:p>
        </w:tc>
      </w:tr>
      <w:tr w:rsidR="00A23C52" w14:paraId="140C3FFB" w14:textId="77777777" w:rsidTr="00A23C52">
        <w:tc>
          <w:tcPr>
            <w:tcW w:w="2835" w:type="dxa"/>
          </w:tcPr>
          <w:p w14:paraId="247F7346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PM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247" w:type="dxa"/>
            <w:vAlign w:val="center"/>
          </w:tcPr>
          <w:p w14:paraId="48760BB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2494" w:type="dxa"/>
            <w:vAlign w:val="center"/>
          </w:tcPr>
          <w:p w14:paraId="73AB2ECF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1.06(0.86-1.30)</w:t>
            </w:r>
          </w:p>
        </w:tc>
        <w:tc>
          <w:tcPr>
            <w:tcW w:w="2494" w:type="dxa"/>
            <w:vAlign w:val="center"/>
          </w:tcPr>
          <w:p w14:paraId="2BB76100" w14:textId="23ECD3A7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0.55(0.42-0.72)</w:t>
            </w:r>
          </w:p>
        </w:tc>
        <w:tc>
          <w:tcPr>
            <w:tcW w:w="2494" w:type="dxa"/>
            <w:vAlign w:val="center"/>
          </w:tcPr>
          <w:p w14:paraId="051308B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0.51(0.40-0.64)</w:t>
            </w:r>
          </w:p>
        </w:tc>
        <w:tc>
          <w:tcPr>
            <w:tcW w:w="2011" w:type="dxa"/>
            <w:vAlign w:val="center"/>
          </w:tcPr>
          <w:p w14:paraId="46430464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0.98(0.85-1.14)</w:t>
            </w:r>
          </w:p>
        </w:tc>
      </w:tr>
      <w:tr w:rsidR="00A23C52" w14:paraId="6201AA64" w14:textId="77777777" w:rsidTr="00A23C52">
        <w:tc>
          <w:tcPr>
            <w:tcW w:w="2835" w:type="dxa"/>
          </w:tcPr>
          <w:p w14:paraId="34FF36E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High- PM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247" w:type="dxa"/>
            <w:vAlign w:val="center"/>
          </w:tcPr>
          <w:p w14:paraId="3DE94681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148.5</w:t>
            </w:r>
          </w:p>
        </w:tc>
        <w:tc>
          <w:tcPr>
            <w:tcW w:w="2494" w:type="dxa"/>
            <w:vAlign w:val="center"/>
          </w:tcPr>
          <w:p w14:paraId="3942AADD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2.00(1.51-2.64)</w:t>
            </w:r>
          </w:p>
        </w:tc>
        <w:tc>
          <w:tcPr>
            <w:tcW w:w="2494" w:type="dxa"/>
            <w:vAlign w:val="center"/>
          </w:tcPr>
          <w:p w14:paraId="6C1062FD" w14:textId="4F806856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0.59(0.22-1.54)</w:t>
            </w:r>
          </w:p>
        </w:tc>
        <w:tc>
          <w:tcPr>
            <w:tcW w:w="2494" w:type="dxa"/>
            <w:vAlign w:val="center"/>
          </w:tcPr>
          <w:p w14:paraId="511AA789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11" w:type="dxa"/>
            <w:vAlign w:val="center"/>
          </w:tcPr>
          <w:p w14:paraId="069A2171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1.24(0.90-1.71)</w:t>
            </w:r>
          </w:p>
        </w:tc>
      </w:tr>
      <w:tr w:rsidR="00A23C52" w14:paraId="57EF8D11" w14:textId="77777777" w:rsidTr="00A23C52">
        <w:tc>
          <w:tcPr>
            <w:tcW w:w="2835" w:type="dxa"/>
          </w:tcPr>
          <w:p w14:paraId="74F29CF6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PM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47" w:type="dxa"/>
            <w:vAlign w:val="center"/>
          </w:tcPr>
          <w:p w14:paraId="1A7C7305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2494" w:type="dxa"/>
            <w:vAlign w:val="center"/>
          </w:tcPr>
          <w:p w14:paraId="33553EC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1.32(1.13-1.55)</w:t>
            </w:r>
          </w:p>
        </w:tc>
        <w:tc>
          <w:tcPr>
            <w:tcW w:w="2494" w:type="dxa"/>
            <w:vAlign w:val="center"/>
          </w:tcPr>
          <w:p w14:paraId="1A973D74" w14:textId="0C2F8DB4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1.11(0.79-1.54)</w:t>
            </w:r>
          </w:p>
        </w:tc>
        <w:tc>
          <w:tcPr>
            <w:tcW w:w="2494" w:type="dxa"/>
            <w:vAlign w:val="center"/>
          </w:tcPr>
          <w:p w14:paraId="5D3E8233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0.55(0.41-0.725)</w:t>
            </w:r>
          </w:p>
        </w:tc>
        <w:tc>
          <w:tcPr>
            <w:tcW w:w="2011" w:type="dxa"/>
            <w:vAlign w:val="center"/>
          </w:tcPr>
          <w:p w14:paraId="4215C33B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1.50(1.30-1.73)</w:t>
            </w:r>
          </w:p>
        </w:tc>
      </w:tr>
      <w:tr w:rsidR="00A23C52" w14:paraId="188F303B" w14:textId="77777777" w:rsidTr="00A23C52">
        <w:tc>
          <w:tcPr>
            <w:tcW w:w="2835" w:type="dxa"/>
          </w:tcPr>
          <w:p w14:paraId="1C03AED4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PM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47" w:type="dxa"/>
            <w:vAlign w:val="center"/>
          </w:tcPr>
          <w:p w14:paraId="5456B2D6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211.6</w:t>
            </w:r>
          </w:p>
        </w:tc>
        <w:tc>
          <w:tcPr>
            <w:tcW w:w="2494" w:type="dxa"/>
            <w:vAlign w:val="center"/>
          </w:tcPr>
          <w:p w14:paraId="1D17A1F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2.61(2.09-3.26)</w:t>
            </w:r>
          </w:p>
        </w:tc>
        <w:tc>
          <w:tcPr>
            <w:tcW w:w="2494" w:type="dxa"/>
            <w:vAlign w:val="center"/>
          </w:tcPr>
          <w:p w14:paraId="7B6A7D5D" w14:textId="175BD96E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0.30(0.14-0.62)</w:t>
            </w:r>
          </w:p>
        </w:tc>
        <w:tc>
          <w:tcPr>
            <w:tcW w:w="2494" w:type="dxa"/>
            <w:vAlign w:val="center"/>
          </w:tcPr>
          <w:p w14:paraId="2D553FD3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11" w:type="dxa"/>
            <w:vAlign w:val="center"/>
          </w:tcPr>
          <w:p w14:paraId="3A7E40F8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2.12(1.59-2.84)</w:t>
            </w:r>
          </w:p>
        </w:tc>
      </w:tr>
      <w:tr w:rsidR="00A23C52" w14:paraId="38592A70" w14:textId="77777777" w:rsidTr="00A23C52">
        <w:tc>
          <w:tcPr>
            <w:tcW w:w="2835" w:type="dxa"/>
          </w:tcPr>
          <w:p w14:paraId="4839FB8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73728D4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2494" w:type="dxa"/>
            <w:vAlign w:val="center"/>
          </w:tcPr>
          <w:p w14:paraId="0CA2E1F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0.95(0.77-1.19)</w:t>
            </w:r>
          </w:p>
        </w:tc>
        <w:tc>
          <w:tcPr>
            <w:tcW w:w="2494" w:type="dxa"/>
            <w:vAlign w:val="center"/>
          </w:tcPr>
          <w:p w14:paraId="3B6912F0" w14:textId="39B11CCA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0.63(0.43-0.93)</w:t>
            </w:r>
          </w:p>
        </w:tc>
        <w:tc>
          <w:tcPr>
            <w:tcW w:w="2494" w:type="dxa"/>
            <w:vAlign w:val="center"/>
          </w:tcPr>
          <w:p w14:paraId="4A4780B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0.66(0.53-0.81)</w:t>
            </w:r>
          </w:p>
        </w:tc>
        <w:tc>
          <w:tcPr>
            <w:tcW w:w="2011" w:type="dxa"/>
            <w:vAlign w:val="center"/>
          </w:tcPr>
          <w:p w14:paraId="3422DBDB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1.32(1.04-1.69)</w:t>
            </w:r>
          </w:p>
        </w:tc>
      </w:tr>
      <w:tr w:rsidR="00A23C52" w:rsidRPr="00B62E2E" w14:paraId="173C9128" w14:textId="77777777" w:rsidTr="00A23C52">
        <w:tc>
          <w:tcPr>
            <w:tcW w:w="2835" w:type="dxa"/>
          </w:tcPr>
          <w:p w14:paraId="4FBDE846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43849A40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136.9</w:t>
            </w:r>
          </w:p>
        </w:tc>
        <w:tc>
          <w:tcPr>
            <w:tcW w:w="2494" w:type="dxa"/>
            <w:vAlign w:val="center"/>
          </w:tcPr>
          <w:p w14:paraId="511E546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1.54(1.23-1.94)</w:t>
            </w:r>
          </w:p>
        </w:tc>
        <w:tc>
          <w:tcPr>
            <w:tcW w:w="2494" w:type="dxa"/>
            <w:vAlign w:val="center"/>
          </w:tcPr>
          <w:p w14:paraId="5D71318E" w14:textId="5AAA4454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1.07(0.73-1.57)</w:t>
            </w:r>
          </w:p>
        </w:tc>
        <w:tc>
          <w:tcPr>
            <w:tcW w:w="2494" w:type="dxa"/>
            <w:vAlign w:val="center"/>
          </w:tcPr>
          <w:p w14:paraId="6918425C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1.47(0.87-2.49)</w:t>
            </w:r>
          </w:p>
        </w:tc>
        <w:tc>
          <w:tcPr>
            <w:tcW w:w="2011" w:type="dxa"/>
            <w:vAlign w:val="center"/>
          </w:tcPr>
          <w:p w14:paraId="62B6BB4E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1.86(1.45-2.39)</w:t>
            </w:r>
          </w:p>
        </w:tc>
      </w:tr>
      <w:tr w:rsidR="00A23C52" w:rsidRPr="00B62E2E" w14:paraId="0A63287E" w14:textId="77777777" w:rsidTr="00A23C52">
        <w:tc>
          <w:tcPr>
            <w:tcW w:w="2835" w:type="dxa"/>
          </w:tcPr>
          <w:p w14:paraId="09995BA4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NO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5B5D473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2494" w:type="dxa"/>
            <w:vAlign w:val="center"/>
          </w:tcPr>
          <w:p w14:paraId="2482025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3.42(2.18-5.36)</w:t>
            </w:r>
          </w:p>
        </w:tc>
        <w:tc>
          <w:tcPr>
            <w:tcW w:w="2494" w:type="dxa"/>
            <w:vAlign w:val="center"/>
          </w:tcPr>
          <w:p w14:paraId="067571C3" w14:textId="510C2747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0.38(0.30-0.49)</w:t>
            </w:r>
          </w:p>
        </w:tc>
        <w:tc>
          <w:tcPr>
            <w:tcW w:w="2494" w:type="dxa"/>
            <w:vAlign w:val="center"/>
          </w:tcPr>
          <w:p w14:paraId="12BED1B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1.11(0.84-1.47)</w:t>
            </w:r>
          </w:p>
        </w:tc>
        <w:tc>
          <w:tcPr>
            <w:tcW w:w="2011" w:type="dxa"/>
            <w:vAlign w:val="center"/>
          </w:tcPr>
          <w:p w14:paraId="3D809F11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0.48(0.41-0.58)</w:t>
            </w:r>
          </w:p>
        </w:tc>
      </w:tr>
      <w:tr w:rsidR="00A23C52" w:rsidRPr="00B62E2E" w14:paraId="664D0C45" w14:textId="77777777" w:rsidTr="00A23C52">
        <w:tc>
          <w:tcPr>
            <w:tcW w:w="2835" w:type="dxa"/>
          </w:tcPr>
          <w:p w14:paraId="19153108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NO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5D06CFC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  <w:tc>
          <w:tcPr>
            <w:tcW w:w="2494" w:type="dxa"/>
            <w:vAlign w:val="center"/>
          </w:tcPr>
          <w:p w14:paraId="695DF742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1.63(1.20-2.21)</w:t>
            </w:r>
          </w:p>
        </w:tc>
        <w:tc>
          <w:tcPr>
            <w:tcW w:w="2494" w:type="dxa"/>
            <w:vAlign w:val="center"/>
          </w:tcPr>
          <w:p w14:paraId="4A73EDC6" w14:textId="5A4BA3AF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0.28(0.16-0.49)</w:t>
            </w:r>
          </w:p>
        </w:tc>
        <w:tc>
          <w:tcPr>
            <w:tcW w:w="2494" w:type="dxa"/>
            <w:vAlign w:val="center"/>
          </w:tcPr>
          <w:p w14:paraId="3734095D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0.09(0.01-0.53)</w:t>
            </w:r>
          </w:p>
        </w:tc>
        <w:tc>
          <w:tcPr>
            <w:tcW w:w="2011" w:type="dxa"/>
            <w:vAlign w:val="center"/>
          </w:tcPr>
          <w:p w14:paraId="6258088E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0.99(0.72-1.38)</w:t>
            </w:r>
          </w:p>
        </w:tc>
      </w:tr>
      <w:tr w:rsidR="00A23C52" w:rsidRPr="00B62E2E" w14:paraId="53FE4180" w14:textId="77777777" w:rsidTr="00A23C52">
        <w:tc>
          <w:tcPr>
            <w:tcW w:w="2835" w:type="dxa"/>
          </w:tcPr>
          <w:p w14:paraId="34DCA75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SO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100D244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94" w:type="dxa"/>
            <w:vAlign w:val="center"/>
          </w:tcPr>
          <w:p w14:paraId="63367A6F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0.88(0.76-1.02)</w:t>
            </w:r>
          </w:p>
        </w:tc>
        <w:tc>
          <w:tcPr>
            <w:tcW w:w="2494" w:type="dxa"/>
            <w:vAlign w:val="center"/>
          </w:tcPr>
          <w:p w14:paraId="2A01FE97" w14:textId="22D36910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0.46(0.37-0.57)</w:t>
            </w:r>
          </w:p>
        </w:tc>
        <w:tc>
          <w:tcPr>
            <w:tcW w:w="2494" w:type="dxa"/>
            <w:vAlign w:val="center"/>
          </w:tcPr>
          <w:p w14:paraId="79DDA95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1.38(0.92-2.07)</w:t>
            </w:r>
          </w:p>
        </w:tc>
        <w:tc>
          <w:tcPr>
            <w:tcW w:w="2011" w:type="dxa"/>
            <w:vAlign w:val="center"/>
          </w:tcPr>
          <w:p w14:paraId="47B709C2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1.33(1.23-1.44)</w:t>
            </w:r>
          </w:p>
        </w:tc>
      </w:tr>
      <w:tr w:rsidR="00A23C52" w:rsidRPr="00B62E2E" w14:paraId="25C1DF42" w14:textId="77777777" w:rsidTr="00A23C52">
        <w:tc>
          <w:tcPr>
            <w:tcW w:w="2835" w:type="dxa"/>
          </w:tcPr>
          <w:p w14:paraId="5C23A629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SO</w:t>
            </w:r>
            <w:r w:rsidRPr="002000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5EAA6AD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94" w:type="dxa"/>
            <w:vAlign w:val="center"/>
          </w:tcPr>
          <w:p w14:paraId="4AD225FB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1.06(0.86-1.30)</w:t>
            </w:r>
          </w:p>
        </w:tc>
        <w:tc>
          <w:tcPr>
            <w:tcW w:w="2494" w:type="dxa"/>
            <w:vAlign w:val="center"/>
          </w:tcPr>
          <w:p w14:paraId="2E887D81" w14:textId="2372414A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5.48(0.02-1500.11)</w:t>
            </w:r>
          </w:p>
        </w:tc>
        <w:tc>
          <w:tcPr>
            <w:tcW w:w="2494" w:type="dxa"/>
            <w:vAlign w:val="center"/>
          </w:tcPr>
          <w:p w14:paraId="783D8CC8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1.13(0.63-2.05)</w:t>
            </w:r>
          </w:p>
        </w:tc>
        <w:tc>
          <w:tcPr>
            <w:tcW w:w="2011" w:type="dxa"/>
            <w:vAlign w:val="center"/>
          </w:tcPr>
          <w:p w14:paraId="6C4ECAAA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1.89(1.49-2.38)</w:t>
            </w:r>
          </w:p>
        </w:tc>
      </w:tr>
      <w:tr w:rsidR="00A23C52" w:rsidRPr="00B62E2E" w14:paraId="0BCAEB90" w14:textId="77777777" w:rsidTr="00A23C52">
        <w:tc>
          <w:tcPr>
            <w:tcW w:w="2835" w:type="dxa"/>
          </w:tcPr>
          <w:p w14:paraId="199EB86D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Low- C0</w:t>
            </w:r>
          </w:p>
        </w:tc>
        <w:tc>
          <w:tcPr>
            <w:tcW w:w="1247" w:type="dxa"/>
            <w:vAlign w:val="center"/>
          </w:tcPr>
          <w:p w14:paraId="7915F214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494" w:type="dxa"/>
            <w:vAlign w:val="center"/>
          </w:tcPr>
          <w:p w14:paraId="59F4EA37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0.46(0.34-0.62)</w:t>
            </w:r>
          </w:p>
        </w:tc>
        <w:tc>
          <w:tcPr>
            <w:tcW w:w="2494" w:type="dxa"/>
            <w:vAlign w:val="center"/>
          </w:tcPr>
          <w:p w14:paraId="4C6A8E36" w14:textId="713F6961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3.98(3.35-4.73)</w:t>
            </w:r>
          </w:p>
        </w:tc>
        <w:tc>
          <w:tcPr>
            <w:tcW w:w="2494" w:type="dxa"/>
            <w:vAlign w:val="center"/>
          </w:tcPr>
          <w:p w14:paraId="1EC876DF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0.54(0.41-0.71)</w:t>
            </w:r>
          </w:p>
        </w:tc>
        <w:tc>
          <w:tcPr>
            <w:tcW w:w="2011" w:type="dxa"/>
            <w:vAlign w:val="center"/>
          </w:tcPr>
          <w:p w14:paraId="0B8516DE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1.42(1.09-1.13)</w:t>
            </w:r>
          </w:p>
        </w:tc>
      </w:tr>
      <w:tr w:rsidR="00A23C52" w:rsidRPr="00B62E2E" w14:paraId="406C2E1F" w14:textId="77777777" w:rsidTr="00A23C52">
        <w:tc>
          <w:tcPr>
            <w:tcW w:w="2835" w:type="dxa"/>
          </w:tcPr>
          <w:p w14:paraId="02BBAD89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High- C0</w:t>
            </w:r>
          </w:p>
        </w:tc>
        <w:tc>
          <w:tcPr>
            <w:tcW w:w="1247" w:type="dxa"/>
            <w:vAlign w:val="center"/>
          </w:tcPr>
          <w:p w14:paraId="74FD196A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94" w:type="dxa"/>
            <w:vAlign w:val="center"/>
          </w:tcPr>
          <w:p w14:paraId="2CC4DDA4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1.19(0.87-1.64)</w:t>
            </w:r>
          </w:p>
        </w:tc>
        <w:tc>
          <w:tcPr>
            <w:tcW w:w="2494" w:type="dxa"/>
            <w:vAlign w:val="center"/>
          </w:tcPr>
          <w:p w14:paraId="28981558" w14:textId="28BAA29B" w:rsidR="00A23C52" w:rsidRPr="00A23C52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0.45(0.20-1.01)</w:t>
            </w:r>
          </w:p>
        </w:tc>
        <w:tc>
          <w:tcPr>
            <w:tcW w:w="2494" w:type="dxa"/>
            <w:vAlign w:val="center"/>
          </w:tcPr>
          <w:p w14:paraId="61E0EF1E" w14:textId="77777777" w:rsidR="00A23C52" w:rsidRPr="002000F1" w:rsidRDefault="00A23C52" w:rsidP="00A23C5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11" w:type="dxa"/>
            <w:vAlign w:val="center"/>
          </w:tcPr>
          <w:p w14:paraId="0D423807" w14:textId="77777777" w:rsidR="00A23C52" w:rsidRPr="002000F1" w:rsidRDefault="00A23C52" w:rsidP="00A23C5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0F1">
              <w:rPr>
                <w:rFonts w:ascii="Times New Roman" w:hAnsi="Times New Roman" w:cs="Times New Roman"/>
                <w:sz w:val="24"/>
                <w:szCs w:val="24"/>
              </w:rPr>
              <w:t>2.36(2.08-2.69)</w:t>
            </w:r>
          </w:p>
        </w:tc>
      </w:tr>
    </w:tbl>
    <w:p w14:paraId="1EE9F437" w14:textId="36976AAE" w:rsidR="00152F74" w:rsidRDefault="00152F74" w:rsidP="004E1E50">
      <w:pPr>
        <w:tabs>
          <w:tab w:val="left" w:pos="2532"/>
        </w:tabs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152F74">
        <w:rPr>
          <w:rFonts w:ascii="Times New Roman" w:hAnsi="Times New Roman" w:cs="Times New Roman"/>
          <w:szCs w:val="21"/>
        </w:rPr>
        <w:t>a:173.06(5.62-5325.68); b:31911.04(0.44-2292847000); c: 0.08(0.0002-43.1698)</w:t>
      </w:r>
    </w:p>
    <w:p w14:paraId="0CA5FD83" w14:textId="77777777" w:rsidR="002000F1" w:rsidRPr="003F7B84" w:rsidRDefault="002000F1" w:rsidP="002000F1">
      <w:pPr>
        <w:tabs>
          <w:tab w:val="left" w:pos="2532"/>
        </w:tabs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05544113" w14:textId="03099AF0" w:rsidR="00152F74" w:rsidRPr="00577A15" w:rsidRDefault="00152F74" w:rsidP="002000F1">
      <w:pPr>
        <w:spacing w:line="480" w:lineRule="auto"/>
        <w:ind w:firstLineChars="50" w:firstLine="120"/>
        <w:jc w:val="left"/>
        <w:rPr>
          <w:rFonts w:ascii="Times New Roman" w:hAnsi="Times New Roman" w:cs="Times New Roman"/>
          <w:sz w:val="24"/>
          <w:szCs w:val="24"/>
        </w:rPr>
      </w:pPr>
      <w:r w:rsidRPr="00577A15">
        <w:rPr>
          <w:rFonts w:ascii="Times New Roman" w:hAnsi="Times New Roman" w:cs="Times New Roman"/>
          <w:sz w:val="24"/>
          <w:szCs w:val="24"/>
        </w:rPr>
        <w:lastRenderedPageBreak/>
        <w:t>Table.S</w:t>
      </w:r>
      <w:r w:rsidR="00577A15" w:rsidRPr="00577A15">
        <w:rPr>
          <w:rFonts w:ascii="Times New Roman" w:hAnsi="Times New Roman" w:cs="Times New Roman"/>
          <w:sz w:val="24"/>
          <w:szCs w:val="24"/>
        </w:rPr>
        <w:t>5</w:t>
      </w:r>
      <w:r w:rsidRPr="00577A15">
        <w:rPr>
          <w:rFonts w:ascii="Times New Roman" w:hAnsi="Times New Roman" w:cs="Times New Roman"/>
          <w:sz w:val="24"/>
          <w:szCs w:val="24"/>
        </w:rPr>
        <w:t xml:space="preserve"> The overall estimated RR of different meteorological and air pollutants factors in different age</w:t>
      </w:r>
    </w:p>
    <w:tbl>
      <w:tblPr>
        <w:tblStyle w:val="a3"/>
        <w:tblpPr w:leftFromText="180" w:rightFromText="180" w:vertAnchor="page" w:horzAnchor="margin" w:tblpXSpec="center" w:tblpY="266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2410"/>
        <w:gridCol w:w="2551"/>
        <w:gridCol w:w="2126"/>
        <w:gridCol w:w="1951"/>
      </w:tblGrid>
      <w:tr w:rsidR="00577A15" w:rsidRPr="00577A15" w14:paraId="39C20B8B" w14:textId="77777777" w:rsidTr="00577A15">
        <w:trPr>
          <w:trHeight w:val="39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9878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1B73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F6D9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0–1 year old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CDA5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2–3 years old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0AEA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4–5 years old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8B986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6-14 years old</w:t>
            </w:r>
          </w:p>
        </w:tc>
      </w:tr>
      <w:tr w:rsidR="00577A15" w:rsidRPr="00577A15" w14:paraId="3BBAFAEC" w14:textId="77777777" w:rsidTr="00577A15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441A05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temperature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B2444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5F2945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0.40(0.25-0.65)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6309B3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0.96(0.62-1.47)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1BEE11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0.79(0.53-1.17)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22CD5EC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0.83(0.51-1.34)</w:t>
            </w:r>
          </w:p>
        </w:tc>
      </w:tr>
      <w:tr w:rsidR="00577A15" w:rsidRPr="00577A15" w14:paraId="00917C9D" w14:textId="77777777" w:rsidTr="00577A15">
        <w:tc>
          <w:tcPr>
            <w:tcW w:w="2552" w:type="dxa"/>
            <w:vAlign w:val="center"/>
          </w:tcPr>
          <w:p w14:paraId="0F3913C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temperature</w:t>
            </w:r>
          </w:p>
        </w:tc>
        <w:tc>
          <w:tcPr>
            <w:tcW w:w="1134" w:type="dxa"/>
            <w:vAlign w:val="center"/>
          </w:tcPr>
          <w:p w14:paraId="1BB80C7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2410" w:type="dxa"/>
            <w:vAlign w:val="center"/>
          </w:tcPr>
          <w:p w14:paraId="7EC3D96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1.14(0.82-1.58)</w:t>
            </w:r>
          </w:p>
        </w:tc>
        <w:tc>
          <w:tcPr>
            <w:tcW w:w="2551" w:type="dxa"/>
            <w:vAlign w:val="center"/>
          </w:tcPr>
          <w:p w14:paraId="3A78DF0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0.99(0.72-1.35)</w:t>
            </w:r>
          </w:p>
        </w:tc>
        <w:tc>
          <w:tcPr>
            <w:tcW w:w="2126" w:type="dxa"/>
            <w:vAlign w:val="center"/>
          </w:tcPr>
          <w:p w14:paraId="4A11AEE5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0.91(0.66-1.25)</w:t>
            </w:r>
          </w:p>
        </w:tc>
        <w:tc>
          <w:tcPr>
            <w:tcW w:w="1951" w:type="dxa"/>
            <w:vAlign w:val="center"/>
          </w:tcPr>
          <w:p w14:paraId="236F515F" w14:textId="7BBBA18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0.71(0.50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577A15" w:rsidRPr="00577A15" w14:paraId="7706A62A" w14:textId="77777777" w:rsidTr="00577A15">
        <w:tc>
          <w:tcPr>
            <w:tcW w:w="2552" w:type="dxa"/>
            <w:vAlign w:val="center"/>
          </w:tcPr>
          <w:p w14:paraId="6866310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Wind speed</w:t>
            </w:r>
          </w:p>
        </w:tc>
        <w:tc>
          <w:tcPr>
            <w:tcW w:w="1134" w:type="dxa"/>
            <w:vAlign w:val="center"/>
          </w:tcPr>
          <w:p w14:paraId="3372E66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9FCF59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0.57(0.46-0.71)</w:t>
            </w:r>
          </w:p>
        </w:tc>
        <w:tc>
          <w:tcPr>
            <w:tcW w:w="2551" w:type="dxa"/>
            <w:vAlign w:val="center"/>
          </w:tcPr>
          <w:p w14:paraId="5865D62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0.60(0.49-0.73)</w:t>
            </w:r>
          </w:p>
        </w:tc>
        <w:tc>
          <w:tcPr>
            <w:tcW w:w="2126" w:type="dxa"/>
            <w:vAlign w:val="center"/>
          </w:tcPr>
          <w:p w14:paraId="55D66B0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0.70(0.58-0.86)</w:t>
            </w:r>
          </w:p>
        </w:tc>
        <w:tc>
          <w:tcPr>
            <w:tcW w:w="1951" w:type="dxa"/>
            <w:vAlign w:val="center"/>
          </w:tcPr>
          <w:p w14:paraId="1DD45D29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0.56(0.45-0.70)</w:t>
            </w:r>
          </w:p>
        </w:tc>
      </w:tr>
      <w:tr w:rsidR="00577A15" w:rsidRPr="00577A15" w14:paraId="03B68A60" w14:textId="77777777" w:rsidTr="00577A15">
        <w:tc>
          <w:tcPr>
            <w:tcW w:w="2552" w:type="dxa"/>
            <w:vAlign w:val="center"/>
          </w:tcPr>
          <w:p w14:paraId="552182E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Wind speed</w:t>
            </w:r>
          </w:p>
        </w:tc>
        <w:tc>
          <w:tcPr>
            <w:tcW w:w="1134" w:type="dxa"/>
            <w:vAlign w:val="center"/>
          </w:tcPr>
          <w:p w14:paraId="01A7DC9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1FC7672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0.85(0.54-1.36)</w:t>
            </w:r>
          </w:p>
        </w:tc>
        <w:tc>
          <w:tcPr>
            <w:tcW w:w="2551" w:type="dxa"/>
            <w:vAlign w:val="center"/>
          </w:tcPr>
          <w:p w14:paraId="3FCDF1A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0.67(0.43-1.04)</w:t>
            </w:r>
          </w:p>
        </w:tc>
        <w:tc>
          <w:tcPr>
            <w:tcW w:w="2126" w:type="dxa"/>
            <w:vAlign w:val="center"/>
          </w:tcPr>
          <w:p w14:paraId="5ABC83D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0.74(0.49-1.14)</w:t>
            </w:r>
          </w:p>
        </w:tc>
        <w:tc>
          <w:tcPr>
            <w:tcW w:w="1951" w:type="dxa"/>
            <w:vAlign w:val="center"/>
          </w:tcPr>
          <w:p w14:paraId="0D1BEF43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0.98(0.60-1.61)</w:t>
            </w:r>
          </w:p>
        </w:tc>
      </w:tr>
      <w:tr w:rsidR="00577A15" w:rsidRPr="00577A15" w14:paraId="28D6762A" w14:textId="77777777" w:rsidTr="00577A15">
        <w:tc>
          <w:tcPr>
            <w:tcW w:w="2552" w:type="dxa"/>
            <w:vAlign w:val="center"/>
          </w:tcPr>
          <w:p w14:paraId="0CE73EB9" w14:textId="16678C56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Low-Relative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humidity</w:t>
            </w:r>
          </w:p>
        </w:tc>
        <w:tc>
          <w:tcPr>
            <w:tcW w:w="1134" w:type="dxa"/>
            <w:vAlign w:val="center"/>
          </w:tcPr>
          <w:p w14:paraId="1E5DFB60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2410" w:type="dxa"/>
            <w:vAlign w:val="center"/>
          </w:tcPr>
          <w:p w14:paraId="1681663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0.56(0.43-0.74)</w:t>
            </w:r>
          </w:p>
        </w:tc>
        <w:tc>
          <w:tcPr>
            <w:tcW w:w="2551" w:type="dxa"/>
            <w:vAlign w:val="center"/>
          </w:tcPr>
          <w:p w14:paraId="7D3C469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0.47(0.36-0.60)</w:t>
            </w:r>
          </w:p>
        </w:tc>
        <w:tc>
          <w:tcPr>
            <w:tcW w:w="2126" w:type="dxa"/>
            <w:vAlign w:val="center"/>
          </w:tcPr>
          <w:p w14:paraId="0C6D088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0.41(0.32-0.51)</w:t>
            </w:r>
          </w:p>
        </w:tc>
        <w:tc>
          <w:tcPr>
            <w:tcW w:w="1951" w:type="dxa"/>
            <w:vAlign w:val="center"/>
          </w:tcPr>
          <w:p w14:paraId="4DED6F5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0.24(0.18-0.31)</w:t>
            </w:r>
          </w:p>
        </w:tc>
      </w:tr>
      <w:tr w:rsidR="00577A15" w:rsidRPr="00577A15" w14:paraId="1884F996" w14:textId="77777777" w:rsidTr="00577A15">
        <w:tc>
          <w:tcPr>
            <w:tcW w:w="2552" w:type="dxa"/>
            <w:vAlign w:val="center"/>
          </w:tcPr>
          <w:p w14:paraId="467FFD4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High-Relative humidity</w:t>
            </w:r>
          </w:p>
        </w:tc>
        <w:tc>
          <w:tcPr>
            <w:tcW w:w="1134" w:type="dxa"/>
            <w:vAlign w:val="center"/>
          </w:tcPr>
          <w:p w14:paraId="372371D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2410" w:type="dxa"/>
            <w:vAlign w:val="center"/>
          </w:tcPr>
          <w:p w14:paraId="65D32D0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2.12(1.81-2.49)</w:t>
            </w:r>
          </w:p>
        </w:tc>
        <w:tc>
          <w:tcPr>
            <w:tcW w:w="2551" w:type="dxa"/>
            <w:vAlign w:val="center"/>
          </w:tcPr>
          <w:p w14:paraId="71736345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1.54(1.31-1.82)</w:t>
            </w:r>
          </w:p>
        </w:tc>
        <w:tc>
          <w:tcPr>
            <w:tcW w:w="2126" w:type="dxa"/>
            <w:vAlign w:val="center"/>
          </w:tcPr>
          <w:p w14:paraId="72B44653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1.50(1.27-1.76)</w:t>
            </w:r>
          </w:p>
        </w:tc>
        <w:tc>
          <w:tcPr>
            <w:tcW w:w="1951" w:type="dxa"/>
            <w:vAlign w:val="center"/>
          </w:tcPr>
          <w:p w14:paraId="08FACC8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1.48(1.22-1.79)</w:t>
            </w:r>
          </w:p>
        </w:tc>
      </w:tr>
      <w:tr w:rsidR="00577A15" w:rsidRPr="00577A15" w14:paraId="36C26CB2" w14:textId="77777777" w:rsidTr="00577A15">
        <w:tc>
          <w:tcPr>
            <w:tcW w:w="2552" w:type="dxa"/>
            <w:vAlign w:val="center"/>
          </w:tcPr>
          <w:p w14:paraId="4067BF3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Precipitation</w:t>
            </w:r>
          </w:p>
        </w:tc>
        <w:tc>
          <w:tcPr>
            <w:tcW w:w="1134" w:type="dxa"/>
            <w:vAlign w:val="center"/>
          </w:tcPr>
          <w:p w14:paraId="671F850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3F3E8A5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0.98(0.93-1.04)</w:t>
            </w:r>
          </w:p>
        </w:tc>
        <w:tc>
          <w:tcPr>
            <w:tcW w:w="2551" w:type="dxa"/>
            <w:vAlign w:val="center"/>
          </w:tcPr>
          <w:p w14:paraId="5D4F46E3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0.98(0.93-1.04)</w:t>
            </w:r>
          </w:p>
        </w:tc>
        <w:tc>
          <w:tcPr>
            <w:tcW w:w="2126" w:type="dxa"/>
            <w:vAlign w:val="center"/>
          </w:tcPr>
          <w:p w14:paraId="455F4D4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0.99(0.93-1.06)</w:t>
            </w:r>
          </w:p>
        </w:tc>
        <w:tc>
          <w:tcPr>
            <w:tcW w:w="1951" w:type="dxa"/>
            <w:vAlign w:val="center"/>
          </w:tcPr>
          <w:p w14:paraId="74247C53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0.93(0.87-1.01)</w:t>
            </w:r>
          </w:p>
        </w:tc>
      </w:tr>
      <w:tr w:rsidR="00577A15" w:rsidRPr="00577A15" w14:paraId="4E6E1987" w14:textId="77777777" w:rsidTr="00577A15">
        <w:tc>
          <w:tcPr>
            <w:tcW w:w="2552" w:type="dxa"/>
            <w:vAlign w:val="center"/>
          </w:tcPr>
          <w:p w14:paraId="5BD0BBE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Precipitation</w:t>
            </w:r>
          </w:p>
        </w:tc>
        <w:tc>
          <w:tcPr>
            <w:tcW w:w="1134" w:type="dxa"/>
            <w:vAlign w:val="center"/>
          </w:tcPr>
          <w:p w14:paraId="71C5ABE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14:paraId="47611AC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1.11(0.95-1.38)</w:t>
            </w:r>
          </w:p>
        </w:tc>
        <w:tc>
          <w:tcPr>
            <w:tcW w:w="2551" w:type="dxa"/>
            <w:vAlign w:val="center"/>
          </w:tcPr>
          <w:p w14:paraId="734D3E59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1.10(0.89-1.36)</w:t>
            </w:r>
          </w:p>
        </w:tc>
        <w:tc>
          <w:tcPr>
            <w:tcW w:w="2126" w:type="dxa"/>
            <w:vAlign w:val="center"/>
          </w:tcPr>
          <w:p w14:paraId="755DD869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1.05(0.83-1.33)</w:t>
            </w:r>
          </w:p>
        </w:tc>
        <w:tc>
          <w:tcPr>
            <w:tcW w:w="1951" w:type="dxa"/>
            <w:vAlign w:val="center"/>
          </w:tcPr>
          <w:p w14:paraId="2C442C8E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1.27(0.98-1.64)</w:t>
            </w:r>
          </w:p>
        </w:tc>
      </w:tr>
      <w:tr w:rsidR="00577A15" w:rsidRPr="00577A15" w14:paraId="36FEF1B7" w14:textId="77777777" w:rsidTr="00577A15">
        <w:tc>
          <w:tcPr>
            <w:tcW w:w="2552" w:type="dxa"/>
            <w:vAlign w:val="center"/>
          </w:tcPr>
          <w:p w14:paraId="70D636FE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PM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134" w:type="dxa"/>
            <w:vAlign w:val="center"/>
          </w:tcPr>
          <w:p w14:paraId="65089E2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2410" w:type="dxa"/>
            <w:vAlign w:val="center"/>
          </w:tcPr>
          <w:p w14:paraId="16A7AC43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1.04(0.90-1.21)</w:t>
            </w:r>
          </w:p>
        </w:tc>
        <w:tc>
          <w:tcPr>
            <w:tcW w:w="2551" w:type="dxa"/>
            <w:vAlign w:val="center"/>
          </w:tcPr>
          <w:p w14:paraId="3988505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0.95(0.82-1.09)</w:t>
            </w:r>
          </w:p>
        </w:tc>
        <w:tc>
          <w:tcPr>
            <w:tcW w:w="2126" w:type="dxa"/>
            <w:vAlign w:val="center"/>
          </w:tcPr>
          <w:p w14:paraId="3D8011A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1.17(0.99-1.36)</w:t>
            </w:r>
          </w:p>
        </w:tc>
        <w:tc>
          <w:tcPr>
            <w:tcW w:w="1951" w:type="dxa"/>
            <w:vAlign w:val="center"/>
          </w:tcPr>
          <w:p w14:paraId="7532C00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8120272"/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1.82(1.56-2.13)</w:t>
            </w:r>
            <w:bookmarkEnd w:id="0"/>
          </w:p>
        </w:tc>
      </w:tr>
      <w:tr w:rsidR="00577A15" w:rsidRPr="00577A15" w14:paraId="11F0CB91" w14:textId="77777777" w:rsidTr="00577A15">
        <w:tc>
          <w:tcPr>
            <w:tcW w:w="2552" w:type="dxa"/>
            <w:vAlign w:val="center"/>
          </w:tcPr>
          <w:p w14:paraId="6D8BD37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PM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134" w:type="dxa"/>
            <w:vAlign w:val="center"/>
          </w:tcPr>
          <w:p w14:paraId="283C823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150.4</w:t>
            </w:r>
          </w:p>
        </w:tc>
        <w:tc>
          <w:tcPr>
            <w:tcW w:w="2410" w:type="dxa"/>
            <w:vAlign w:val="center"/>
          </w:tcPr>
          <w:p w14:paraId="345BD60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1.27(0.90-1.80)</w:t>
            </w:r>
          </w:p>
        </w:tc>
        <w:tc>
          <w:tcPr>
            <w:tcW w:w="2551" w:type="dxa"/>
            <w:vAlign w:val="center"/>
          </w:tcPr>
          <w:p w14:paraId="422F0C9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1.33(0.97-1.82)</w:t>
            </w:r>
          </w:p>
        </w:tc>
        <w:tc>
          <w:tcPr>
            <w:tcW w:w="2126" w:type="dxa"/>
            <w:vAlign w:val="center"/>
          </w:tcPr>
          <w:p w14:paraId="2203816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1.07(0.78-1.47)</w:t>
            </w:r>
          </w:p>
        </w:tc>
        <w:tc>
          <w:tcPr>
            <w:tcW w:w="1951" w:type="dxa"/>
            <w:vAlign w:val="center"/>
          </w:tcPr>
          <w:p w14:paraId="7B8755B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0.69(0.48-1.00)</w:t>
            </w:r>
          </w:p>
        </w:tc>
      </w:tr>
      <w:tr w:rsidR="00577A15" w:rsidRPr="00577A15" w14:paraId="6B15FC99" w14:textId="77777777" w:rsidTr="00577A15">
        <w:tc>
          <w:tcPr>
            <w:tcW w:w="2552" w:type="dxa"/>
            <w:vAlign w:val="center"/>
          </w:tcPr>
          <w:p w14:paraId="5DBE2B0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Low- PM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134" w:type="dxa"/>
            <w:vAlign w:val="center"/>
          </w:tcPr>
          <w:p w14:paraId="63868676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14:paraId="3AE1368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1.45(1.25-1.68)</w:t>
            </w:r>
          </w:p>
        </w:tc>
        <w:tc>
          <w:tcPr>
            <w:tcW w:w="2551" w:type="dxa"/>
            <w:vAlign w:val="center"/>
          </w:tcPr>
          <w:p w14:paraId="6CF6CFA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1.36(1.18-1.56)</w:t>
            </w:r>
          </w:p>
        </w:tc>
        <w:tc>
          <w:tcPr>
            <w:tcW w:w="2126" w:type="dxa"/>
            <w:vAlign w:val="center"/>
          </w:tcPr>
          <w:p w14:paraId="538A4E3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1.90(1.63-2.21)</w:t>
            </w:r>
          </w:p>
        </w:tc>
        <w:tc>
          <w:tcPr>
            <w:tcW w:w="1951" w:type="dxa"/>
            <w:vAlign w:val="center"/>
          </w:tcPr>
          <w:p w14:paraId="7BE714C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2.53(2.18-2.93)</w:t>
            </w:r>
          </w:p>
        </w:tc>
      </w:tr>
      <w:tr w:rsidR="00577A15" w:rsidRPr="00577A15" w14:paraId="6AB760E3" w14:textId="77777777" w:rsidTr="00577A15">
        <w:tc>
          <w:tcPr>
            <w:tcW w:w="2552" w:type="dxa"/>
            <w:vAlign w:val="center"/>
          </w:tcPr>
          <w:p w14:paraId="45886AC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PM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134" w:type="dxa"/>
            <w:vAlign w:val="center"/>
          </w:tcPr>
          <w:p w14:paraId="1D75FFA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211.6</w:t>
            </w:r>
          </w:p>
        </w:tc>
        <w:tc>
          <w:tcPr>
            <w:tcW w:w="2410" w:type="dxa"/>
            <w:vAlign w:val="center"/>
          </w:tcPr>
          <w:p w14:paraId="52DCB66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2.00(1.45-2.75)</w:t>
            </w:r>
          </w:p>
        </w:tc>
        <w:tc>
          <w:tcPr>
            <w:tcW w:w="2551" w:type="dxa"/>
            <w:vAlign w:val="center"/>
          </w:tcPr>
          <w:p w14:paraId="784F65D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2.15(1.62-2.85)</w:t>
            </w:r>
          </w:p>
        </w:tc>
        <w:tc>
          <w:tcPr>
            <w:tcW w:w="2126" w:type="dxa"/>
            <w:vAlign w:val="center"/>
          </w:tcPr>
          <w:p w14:paraId="1903A93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1.62(1.21-2.17)</w:t>
            </w:r>
          </w:p>
        </w:tc>
        <w:tc>
          <w:tcPr>
            <w:tcW w:w="1951" w:type="dxa"/>
            <w:vAlign w:val="center"/>
          </w:tcPr>
          <w:p w14:paraId="3C7EE22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1.04(0.75-1.45)</w:t>
            </w:r>
          </w:p>
        </w:tc>
      </w:tr>
      <w:tr w:rsidR="00577A15" w:rsidRPr="00577A15" w14:paraId="719195A5" w14:textId="77777777" w:rsidTr="00577A15">
        <w:tc>
          <w:tcPr>
            <w:tcW w:w="2552" w:type="dxa"/>
            <w:vAlign w:val="center"/>
          </w:tcPr>
          <w:p w14:paraId="180CD96E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14:paraId="3FFE193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410" w:type="dxa"/>
            <w:vAlign w:val="center"/>
          </w:tcPr>
          <w:p w14:paraId="12194A8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1.41(1.08-1.83)</w:t>
            </w:r>
          </w:p>
        </w:tc>
        <w:tc>
          <w:tcPr>
            <w:tcW w:w="2551" w:type="dxa"/>
            <w:vAlign w:val="center"/>
          </w:tcPr>
          <w:p w14:paraId="6F4D4C86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1.22(0.95-1.56)</w:t>
            </w:r>
          </w:p>
        </w:tc>
        <w:tc>
          <w:tcPr>
            <w:tcW w:w="2126" w:type="dxa"/>
            <w:vAlign w:val="center"/>
          </w:tcPr>
          <w:p w14:paraId="037D99F5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1.33(1.04-1.69)</w:t>
            </w:r>
          </w:p>
        </w:tc>
        <w:tc>
          <w:tcPr>
            <w:tcW w:w="1951" w:type="dxa"/>
            <w:vAlign w:val="center"/>
          </w:tcPr>
          <w:p w14:paraId="0488076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1.03(0.76-1.39)</w:t>
            </w:r>
          </w:p>
        </w:tc>
      </w:tr>
      <w:tr w:rsidR="00577A15" w:rsidRPr="00577A15" w14:paraId="7FF04D67" w14:textId="77777777" w:rsidTr="00577A15">
        <w:tc>
          <w:tcPr>
            <w:tcW w:w="2552" w:type="dxa"/>
            <w:vAlign w:val="center"/>
          </w:tcPr>
          <w:p w14:paraId="7926CBD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14:paraId="6067869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135.6</w:t>
            </w:r>
          </w:p>
        </w:tc>
        <w:tc>
          <w:tcPr>
            <w:tcW w:w="2410" w:type="dxa"/>
            <w:vAlign w:val="center"/>
          </w:tcPr>
          <w:p w14:paraId="7EA26C2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2.21(1.71-2.86)</w:t>
            </w:r>
          </w:p>
        </w:tc>
        <w:tc>
          <w:tcPr>
            <w:tcW w:w="2551" w:type="dxa"/>
            <w:vAlign w:val="center"/>
          </w:tcPr>
          <w:p w14:paraId="381CCBB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1.73(1.35-2.22)</w:t>
            </w:r>
          </w:p>
        </w:tc>
        <w:tc>
          <w:tcPr>
            <w:tcW w:w="2126" w:type="dxa"/>
            <w:vAlign w:val="center"/>
          </w:tcPr>
          <w:p w14:paraId="43C035E0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1.79(1.40-2.28)</w:t>
            </w:r>
          </w:p>
        </w:tc>
        <w:tc>
          <w:tcPr>
            <w:tcW w:w="1951" w:type="dxa"/>
            <w:vAlign w:val="center"/>
          </w:tcPr>
          <w:p w14:paraId="3FDF98A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1.04(0.79-1.37)</w:t>
            </w:r>
          </w:p>
        </w:tc>
      </w:tr>
      <w:tr w:rsidR="00577A15" w:rsidRPr="00577A15" w14:paraId="0B0B9202" w14:textId="77777777" w:rsidTr="00577A15">
        <w:tc>
          <w:tcPr>
            <w:tcW w:w="2552" w:type="dxa"/>
            <w:vAlign w:val="center"/>
          </w:tcPr>
          <w:p w14:paraId="40D6699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NO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7C9DCBC0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2410" w:type="dxa"/>
            <w:vAlign w:val="center"/>
          </w:tcPr>
          <w:p w14:paraId="4C9E754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0.36(0.29-0.43)</w:t>
            </w:r>
          </w:p>
        </w:tc>
        <w:tc>
          <w:tcPr>
            <w:tcW w:w="2551" w:type="dxa"/>
            <w:vAlign w:val="center"/>
          </w:tcPr>
          <w:p w14:paraId="7606917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0.51(0.43-0.61)</w:t>
            </w:r>
          </w:p>
        </w:tc>
        <w:tc>
          <w:tcPr>
            <w:tcW w:w="2126" w:type="dxa"/>
            <w:vAlign w:val="center"/>
          </w:tcPr>
          <w:p w14:paraId="7508610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1.16(1.01-1.34)</w:t>
            </w:r>
          </w:p>
        </w:tc>
        <w:tc>
          <w:tcPr>
            <w:tcW w:w="1951" w:type="dxa"/>
            <w:vAlign w:val="center"/>
          </w:tcPr>
          <w:p w14:paraId="5D7FCDE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1.66(1.44-1.91)</w:t>
            </w:r>
          </w:p>
        </w:tc>
      </w:tr>
      <w:tr w:rsidR="00577A15" w:rsidRPr="00577A15" w14:paraId="10ED2D95" w14:textId="77777777" w:rsidTr="00577A15">
        <w:tc>
          <w:tcPr>
            <w:tcW w:w="2552" w:type="dxa"/>
            <w:vAlign w:val="center"/>
          </w:tcPr>
          <w:p w14:paraId="55ECFDD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NO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7FD2F3E6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2410" w:type="dxa"/>
            <w:vAlign w:val="center"/>
          </w:tcPr>
          <w:p w14:paraId="5AE3B3BE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0.90(0.63-1.28)</w:t>
            </w:r>
          </w:p>
        </w:tc>
        <w:tc>
          <w:tcPr>
            <w:tcW w:w="2551" w:type="dxa"/>
            <w:vAlign w:val="center"/>
          </w:tcPr>
          <w:p w14:paraId="6C735D2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0.94(0.68-1.30)</w:t>
            </w:r>
          </w:p>
        </w:tc>
        <w:tc>
          <w:tcPr>
            <w:tcW w:w="2126" w:type="dxa"/>
            <w:vAlign w:val="center"/>
          </w:tcPr>
          <w:p w14:paraId="20C9BF45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1.07(0.79-1.47)</w:t>
            </w:r>
          </w:p>
        </w:tc>
        <w:tc>
          <w:tcPr>
            <w:tcW w:w="1951" w:type="dxa"/>
            <w:vAlign w:val="center"/>
          </w:tcPr>
          <w:p w14:paraId="76BB77B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0.41(0.28-0.61)</w:t>
            </w:r>
          </w:p>
        </w:tc>
      </w:tr>
      <w:tr w:rsidR="00577A15" w:rsidRPr="00577A15" w14:paraId="1D703465" w14:textId="77777777" w:rsidTr="00577A15">
        <w:tc>
          <w:tcPr>
            <w:tcW w:w="2552" w:type="dxa"/>
            <w:vAlign w:val="center"/>
          </w:tcPr>
          <w:p w14:paraId="75FA6F4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SO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238C52A2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10" w:type="dxa"/>
            <w:vAlign w:val="center"/>
          </w:tcPr>
          <w:p w14:paraId="594AE84B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1.44(1.32-1.56)</w:t>
            </w:r>
          </w:p>
        </w:tc>
        <w:tc>
          <w:tcPr>
            <w:tcW w:w="2551" w:type="dxa"/>
            <w:vAlign w:val="center"/>
          </w:tcPr>
          <w:p w14:paraId="29BE5E1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1.33(1.23-1.44)</w:t>
            </w:r>
          </w:p>
        </w:tc>
        <w:tc>
          <w:tcPr>
            <w:tcW w:w="2126" w:type="dxa"/>
            <w:vAlign w:val="center"/>
          </w:tcPr>
          <w:p w14:paraId="072D4259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1.33(1.23-1.44)</w:t>
            </w:r>
          </w:p>
        </w:tc>
        <w:tc>
          <w:tcPr>
            <w:tcW w:w="1951" w:type="dxa"/>
            <w:vAlign w:val="center"/>
          </w:tcPr>
          <w:p w14:paraId="6E57129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1.91(1.74-2.10)</w:t>
            </w:r>
          </w:p>
        </w:tc>
      </w:tr>
      <w:tr w:rsidR="00577A15" w:rsidRPr="00577A15" w14:paraId="69C516AC" w14:textId="77777777" w:rsidTr="00577A15">
        <w:tc>
          <w:tcPr>
            <w:tcW w:w="2552" w:type="dxa"/>
            <w:vAlign w:val="center"/>
          </w:tcPr>
          <w:p w14:paraId="7496D9E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SO</w:t>
            </w:r>
            <w:r w:rsidRPr="00577A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5A339E75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2410" w:type="dxa"/>
            <w:vAlign w:val="center"/>
          </w:tcPr>
          <w:p w14:paraId="0952D96E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1.72(1.33-2.22)</w:t>
            </w:r>
          </w:p>
        </w:tc>
        <w:tc>
          <w:tcPr>
            <w:tcW w:w="2551" w:type="dxa"/>
            <w:vAlign w:val="center"/>
          </w:tcPr>
          <w:p w14:paraId="4A6C0C2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2.24(1.79-2.81)</w:t>
            </w:r>
          </w:p>
        </w:tc>
        <w:tc>
          <w:tcPr>
            <w:tcW w:w="2126" w:type="dxa"/>
            <w:vAlign w:val="center"/>
          </w:tcPr>
          <w:p w14:paraId="2E1B210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1.48(1.18-1.86)</w:t>
            </w:r>
          </w:p>
        </w:tc>
        <w:tc>
          <w:tcPr>
            <w:tcW w:w="1951" w:type="dxa"/>
            <w:vAlign w:val="center"/>
          </w:tcPr>
          <w:p w14:paraId="61CF538C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0.90(0.68-1.18</w:t>
            </w: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577A15" w:rsidRPr="00577A15" w14:paraId="63503C68" w14:textId="77777777" w:rsidTr="00577A15">
        <w:tc>
          <w:tcPr>
            <w:tcW w:w="2552" w:type="dxa"/>
            <w:vAlign w:val="center"/>
          </w:tcPr>
          <w:p w14:paraId="4903A524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Low- C0</w:t>
            </w:r>
          </w:p>
        </w:tc>
        <w:tc>
          <w:tcPr>
            <w:tcW w:w="1134" w:type="dxa"/>
            <w:vAlign w:val="center"/>
          </w:tcPr>
          <w:p w14:paraId="2BE33C0F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410" w:type="dxa"/>
            <w:vAlign w:val="center"/>
          </w:tcPr>
          <w:p w14:paraId="4783C71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3.69(3.26-4.19)</w:t>
            </w:r>
          </w:p>
        </w:tc>
        <w:tc>
          <w:tcPr>
            <w:tcW w:w="2551" w:type="dxa"/>
            <w:vAlign w:val="center"/>
          </w:tcPr>
          <w:p w14:paraId="2579ADAD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1.91(1.75-2.08)</w:t>
            </w:r>
          </w:p>
        </w:tc>
        <w:tc>
          <w:tcPr>
            <w:tcW w:w="2126" w:type="dxa"/>
            <w:vAlign w:val="center"/>
          </w:tcPr>
          <w:p w14:paraId="4808840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1.30(1.18-1.42)</w:t>
            </w:r>
          </w:p>
        </w:tc>
        <w:tc>
          <w:tcPr>
            <w:tcW w:w="1951" w:type="dxa"/>
            <w:vAlign w:val="center"/>
          </w:tcPr>
          <w:p w14:paraId="09BE4456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1.59(1.37-1.84)</w:t>
            </w:r>
          </w:p>
        </w:tc>
      </w:tr>
      <w:tr w:rsidR="00577A15" w:rsidRPr="00577A15" w14:paraId="19E31231" w14:textId="77777777" w:rsidTr="00577A15">
        <w:tc>
          <w:tcPr>
            <w:tcW w:w="2552" w:type="dxa"/>
            <w:vAlign w:val="center"/>
          </w:tcPr>
          <w:p w14:paraId="182A3F3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High- C0</w:t>
            </w:r>
          </w:p>
        </w:tc>
        <w:tc>
          <w:tcPr>
            <w:tcW w:w="1134" w:type="dxa"/>
            <w:vAlign w:val="center"/>
          </w:tcPr>
          <w:p w14:paraId="27C80E3A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10" w:type="dxa"/>
            <w:vAlign w:val="center"/>
          </w:tcPr>
          <w:p w14:paraId="40D69A7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1.72(1.30-2.27)</w:t>
            </w:r>
          </w:p>
        </w:tc>
        <w:tc>
          <w:tcPr>
            <w:tcW w:w="2551" w:type="dxa"/>
            <w:vAlign w:val="center"/>
          </w:tcPr>
          <w:p w14:paraId="03F0A771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1.49(1.17-1.91)</w:t>
            </w:r>
          </w:p>
        </w:tc>
        <w:tc>
          <w:tcPr>
            <w:tcW w:w="2126" w:type="dxa"/>
            <w:vAlign w:val="center"/>
          </w:tcPr>
          <w:p w14:paraId="42545638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1.15(0.90-1.45)</w:t>
            </w:r>
          </w:p>
        </w:tc>
        <w:tc>
          <w:tcPr>
            <w:tcW w:w="1951" w:type="dxa"/>
            <w:vAlign w:val="center"/>
          </w:tcPr>
          <w:p w14:paraId="387C76B7" w14:textId="77777777" w:rsidR="00577A15" w:rsidRPr="00577A15" w:rsidRDefault="00577A15" w:rsidP="00577A1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5">
              <w:rPr>
                <w:rFonts w:ascii="Times New Roman" w:hAnsi="Times New Roman" w:cs="Times New Roman"/>
                <w:sz w:val="24"/>
                <w:szCs w:val="24"/>
              </w:rPr>
              <w:t>1.10(0.82-1.48)</w:t>
            </w:r>
          </w:p>
        </w:tc>
      </w:tr>
    </w:tbl>
    <w:p w14:paraId="28542B62" w14:textId="40111B7A" w:rsidR="00152F74" w:rsidRPr="00577A15" w:rsidRDefault="00152F74" w:rsidP="00577A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57FF18" w14:textId="6007CAF1" w:rsidR="00152F74" w:rsidRDefault="00152F74" w:rsidP="00577A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01672E" w14:textId="1EE00B35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141AAC46" w14:textId="5E4FBFDC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3480513C" w14:textId="39B93D5E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12741F6F" w14:textId="0BE6A877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2AD9871E" w14:textId="762151FA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7752D9FB" w14:textId="40815D42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3DE3762F" w14:textId="5A39AE4F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71E0E03E" w14:textId="5B0798AB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4D78B28F" w14:textId="2A66FB02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4BB83426" w14:textId="74B56706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6E3E4D7C" w14:textId="672F7512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22AB2A74" w14:textId="1B8861BC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5A1A289C" w14:textId="3894D52B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40C2AD0F" w14:textId="0775FB82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543E62A6" w14:textId="785B4B86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616D4FFC" w14:textId="39A25D93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24ECA0E1" w14:textId="24E48E5D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6F364938" w14:textId="10A3D578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78411443" w14:textId="73B34CF7" w:rsidR="00577A15" w:rsidRP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409C9F09" w14:textId="538DE71F" w:rsidR="00577A15" w:rsidRDefault="00577A15" w:rsidP="00577A15">
      <w:pPr>
        <w:rPr>
          <w:rFonts w:ascii="Times New Roman" w:hAnsi="Times New Roman" w:cs="Times New Roman"/>
          <w:sz w:val="24"/>
          <w:szCs w:val="24"/>
        </w:rPr>
      </w:pPr>
    </w:p>
    <w:p w14:paraId="05E87BB6" w14:textId="75AE4197" w:rsidR="00577A15" w:rsidRDefault="00577A15" w:rsidP="00577A1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9173DC2" w14:textId="4BA917B7" w:rsidR="00577A15" w:rsidRDefault="00577A15" w:rsidP="00577A1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306EF4AC" w14:textId="77777777" w:rsidR="00577A15" w:rsidRDefault="00577A15" w:rsidP="00577A1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  <w:sectPr w:rsidR="00577A15" w:rsidSect="00152F7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7E4F08A" w14:textId="0C8DACC4" w:rsidR="00227009" w:rsidRDefault="00227009" w:rsidP="00227009">
      <w:pPr>
        <w:spacing w:line="480" w:lineRule="auto"/>
        <w:jc w:val="left"/>
        <w:rPr>
          <w:rFonts w:ascii="Times New Roman" w:eastAsia="Times New Roman Uni" w:hAnsi="Times New Roman" w:cs="Times New Roman"/>
          <w:bCs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04204D" wp14:editId="6693FA04">
            <wp:extent cx="5495290" cy="5274310"/>
            <wp:effectExtent l="0" t="0" r="0" b="2540"/>
            <wp:docPr id="3" name="图片 3" descr="图片包含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表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009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Fig.S1 3-D plot of RR along meteorological variables and lags in pre-vaccination period.</w:t>
      </w:r>
    </w:p>
    <w:p w14:paraId="30FF91F6" w14:textId="3229877D" w:rsidR="00577A15" w:rsidRDefault="00577A15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E3F874B" w14:textId="4D1BE933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2CE26F7" w14:textId="79B9989C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020926E" w14:textId="5C9E663E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3C54206" w14:textId="0182B06F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B7340C" w14:textId="485459CC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705B73E" w14:textId="6153BCA8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47971E4" w14:textId="22131125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0857FB3" w14:textId="2C80C5E7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34FA85" w14:textId="027BA4B9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6B0FF7" w14:textId="125070DE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306C1FA" w14:textId="254C58AE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F2E246" w14:textId="0CDF9A2F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2AAF33" w14:textId="14C227C4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74A945" wp14:editId="218E632E">
            <wp:extent cx="5274310" cy="5274310"/>
            <wp:effectExtent l="0" t="0" r="2540" b="2540"/>
            <wp:docPr id="4" name="图片 4" descr="图片包含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表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009">
        <w:t xml:space="preserve"> </w:t>
      </w:r>
      <w:r w:rsidRPr="00227009">
        <w:rPr>
          <w:rFonts w:ascii="Times New Roman" w:hAnsi="Times New Roman" w:cs="Times New Roman"/>
          <w:sz w:val="24"/>
          <w:szCs w:val="24"/>
        </w:rPr>
        <w:t>Fig.S2 3-D plot of RR along air pollutants and lags in pre-vaccination period.</w:t>
      </w:r>
    </w:p>
    <w:p w14:paraId="777C5714" w14:textId="7825820A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1FAA980" w14:textId="184574AF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9A279B" w14:textId="23EE2A78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2E00A2D" w14:textId="67F305E2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135AF61" w14:textId="33960BE2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52A975" w14:textId="643BA480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22A8C7" w14:textId="4FB1B1CF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EFF3208" w14:textId="4F2F42F5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289A20" w14:textId="27ADB7C3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E6F6A2A" w14:textId="23489B2F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3763051" w14:textId="58286FE3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25936DA" w14:textId="539A0570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CF7506" w14:textId="6FC95120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93A32B0" w14:textId="68B7395D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820A429" w14:textId="7746B100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E0153B8" w14:textId="43F5AA76" w:rsidR="00227009" w:rsidRDefault="00227009" w:rsidP="00227009">
      <w:pPr>
        <w:tabs>
          <w:tab w:val="left" w:pos="1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B7C7D8D" w14:textId="4B69F75F" w:rsidR="00227009" w:rsidRPr="00A23C52" w:rsidRDefault="00A23C52" w:rsidP="00227009">
      <w:pPr>
        <w:tabs>
          <w:tab w:val="left" w:pos="1050"/>
        </w:tabs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43DFBD" wp14:editId="3878C94A">
            <wp:extent cx="5278120" cy="52781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009" w:rsidRPr="00227009">
        <w:t xml:space="preserve"> </w:t>
      </w:r>
      <w:r w:rsidR="00227009" w:rsidRPr="00A23C52">
        <w:rPr>
          <w:rFonts w:ascii="Times New Roman" w:hAnsi="Times New Roman" w:cs="Times New Roman"/>
          <w:color w:val="FF0000"/>
          <w:sz w:val="24"/>
          <w:szCs w:val="24"/>
        </w:rPr>
        <w:t>Fig.S3 3-D plot of RR along meteorological variables and lags in post-vaccination period.</w:t>
      </w:r>
    </w:p>
    <w:p w14:paraId="525DECF8" w14:textId="7858BF08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FA5870B" w14:textId="0C3ABBFE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44AB0A7" w14:textId="0067C50C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7FF10B0" w14:textId="7F2FF3AC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DA3FD80" w14:textId="4741069E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4A7C3A0" w14:textId="53089E00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CA24DC7" w14:textId="498E94B9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DEC5758" w14:textId="6EDFB883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7B66903" w14:textId="4BE74F76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3E044A0" w14:textId="4DB57109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4BE47FA" w14:textId="52DC1644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04EFD60" w14:textId="515B4170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4EA3F4E" w14:textId="198B501B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08CDB33" w14:textId="06C200A2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B9EF6CE" w14:textId="7C6F2043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0D4AEAE" w14:textId="5ADDB7B0" w:rsidR="00227009" w:rsidRPr="00A23C52" w:rsidRDefault="00A23C52" w:rsidP="00227009">
      <w:pPr>
        <w:tabs>
          <w:tab w:val="left" w:pos="1050"/>
        </w:tabs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DCD11A" wp14:editId="186BA823">
            <wp:extent cx="5278120" cy="5278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009" w:rsidRPr="00227009">
        <w:t xml:space="preserve"> </w:t>
      </w:r>
      <w:r w:rsidR="00227009" w:rsidRPr="00A23C52">
        <w:rPr>
          <w:rFonts w:ascii="Times New Roman" w:hAnsi="Times New Roman" w:cs="Times New Roman"/>
          <w:color w:val="FF0000"/>
          <w:sz w:val="24"/>
          <w:szCs w:val="24"/>
        </w:rPr>
        <w:t>Fig.S4 3-D plot of RR along air pollutants and lags in post-vaccination period.</w:t>
      </w:r>
    </w:p>
    <w:p w14:paraId="31C09CC3" w14:textId="454AC2E0" w:rsidR="00227009" w:rsidRPr="00A23C52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6022E3A4" w14:textId="3583E35E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FB6705B" w14:textId="3501196B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638E6DB" w14:textId="4FFD0FE3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A575760" w14:textId="43BFC488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EE37A43" w14:textId="67D6228C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CF83645" w14:textId="7946ADA2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7802560" w14:textId="7A26A1B9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7172BD8" w14:textId="0EF9DE34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2CE377A" w14:textId="5C32FAD7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ACDFACD" w14:textId="3B1B4524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0385889" w14:textId="2CA94D2C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6025CCF" w14:textId="53AF6A82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B95DA11" w14:textId="0EDB73AE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3F181DA" w14:textId="330F3F0B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AF26156" w14:textId="6F8CFFFF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3B9F9AF" w14:textId="4998394C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B57B01" wp14:editId="673CC2AE">
            <wp:extent cx="5274310" cy="5274310"/>
            <wp:effectExtent l="0" t="0" r="2540" b="2540"/>
            <wp:docPr id="7" name="图片 7" descr="图表,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表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009">
        <w:t xml:space="preserve"> </w:t>
      </w:r>
      <w:r w:rsidRPr="00227009">
        <w:rPr>
          <w:rFonts w:ascii="Times New Roman" w:hAnsi="Times New Roman" w:cs="Times New Roman"/>
          <w:sz w:val="24"/>
          <w:szCs w:val="24"/>
        </w:rPr>
        <w:t>Fig.S5 3-D plot of RR along meteorological variables and lags in COVID-19 period.</w:t>
      </w:r>
    </w:p>
    <w:p w14:paraId="6FDAE329" w14:textId="3B4991D5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06C6EA0" w14:textId="2ADCA63A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DE1B817" w14:textId="07602CF7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FA9B4B5" w14:textId="7C864756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66BA84D" w14:textId="2B2467C4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EADA338" w14:textId="565B6D17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C74EBB7" w14:textId="7C839595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F0E679E" w14:textId="46AA0738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3E3BBA0" w14:textId="52A19927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C7D5792" w14:textId="0F952CD2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8E53147" w14:textId="3BA06B73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44701E2" w14:textId="031FEC2F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AB47993" w14:textId="78A8E693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2A29502" w14:textId="323B2E17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3640353" w14:textId="4EE03EE6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BD9DCCB" w14:textId="3FF8060D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7335DB8" w14:textId="7C3050A1" w:rsidR="00227009" w:rsidRDefault="00227009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6D0C19" wp14:editId="7676100B">
            <wp:extent cx="5274310" cy="5274310"/>
            <wp:effectExtent l="0" t="0" r="2540" b="2540"/>
            <wp:docPr id="8" name="图片 8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009">
        <w:rPr>
          <w:rFonts w:ascii="Times New Roman" w:hAnsi="Times New Roman" w:cs="Times New Roman"/>
          <w:sz w:val="24"/>
          <w:szCs w:val="24"/>
        </w:rPr>
        <w:t xml:space="preserve"> Fig.S6 3-D plot of RR along air pollutants and lags in COVID-19 period.</w:t>
      </w:r>
    </w:p>
    <w:p w14:paraId="64921F75" w14:textId="54CDA5CB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05E31DD" w14:textId="68ABD24F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2B0179D" w14:textId="58869FA0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FA6A2CE" w14:textId="76C07EF7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1D3CA88" w14:textId="450DA689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7BABB86" w14:textId="11B8D0C9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A2E5EF8" w14:textId="5FFE59E3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BCB34CE" w14:textId="7DB5866B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7F2B0EE" w14:textId="747A7040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83146A1" w14:textId="356F603C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CCBBE28" w14:textId="7F4ACEA2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3E60F57" w14:textId="5BE76B6C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81100F3" w14:textId="1F5E47A4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EEF1E7D" w14:textId="36719F4A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FF8B9B7" w14:textId="43F98788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6D15561" w14:textId="2AC43874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4B68837" w14:textId="05605294" w:rsidR="00427F2D" w:rsidRDefault="00427F2D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30A8C">
        <w:rPr>
          <w:noProof/>
        </w:rPr>
        <w:lastRenderedPageBreak/>
        <w:drawing>
          <wp:inline distT="0" distB="0" distL="0" distR="0" wp14:anchorId="02B9F336" wp14:editId="61299598">
            <wp:extent cx="5265419" cy="4914900"/>
            <wp:effectExtent l="0" t="0" r="0" b="0"/>
            <wp:docPr id="15" name="图片 15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19" cy="491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6AF3" w14:textId="014F23EE" w:rsidR="00930A8C" w:rsidRDefault="00930A8C" w:rsidP="00930A8C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F2F15">
        <w:rPr>
          <w:rFonts w:ascii="Times New Roman" w:hAnsi="Times New Roman" w:cs="Times New Roman"/>
          <w:sz w:val="24"/>
          <w:szCs w:val="24"/>
        </w:rPr>
        <w:t xml:space="preserve">Fig.S7 Extreme environmental variables with HFMD incidence in </w:t>
      </w:r>
      <w:r>
        <w:rPr>
          <w:rFonts w:ascii="Times New Roman" w:hAnsi="Times New Roman" w:cs="Times New Roman"/>
          <w:sz w:val="24"/>
          <w:szCs w:val="24"/>
        </w:rPr>
        <w:t>pre-vaccination</w:t>
      </w:r>
      <w:r w:rsidRPr="005F2F15">
        <w:rPr>
          <w:rFonts w:ascii="Times New Roman" w:hAnsi="Times New Roman" w:cs="Times New Roman"/>
          <w:sz w:val="24"/>
          <w:szCs w:val="24"/>
        </w:rPr>
        <w:t xml:space="preserve"> period.</w:t>
      </w:r>
    </w:p>
    <w:p w14:paraId="58A30061" w14:textId="00525FA3" w:rsidR="00930A8C" w:rsidRP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32B8DE2" w14:textId="68EF149B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6F67020" w14:textId="27385218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6B22DB9" w14:textId="6C90E53A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DB6C5CE" w14:textId="37CF1A52" w:rsidR="00930A8C" w:rsidRP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F319541" w14:textId="4C37B3CE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FF9D3D5" w14:textId="7E405EBA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67F094C" w14:textId="529468AC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28073F0" w14:textId="77777777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D5E4654" w14:textId="5421FFCE" w:rsidR="00427F2D" w:rsidRDefault="00427F2D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75F7155" w14:textId="638B939B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CAA9751" w14:textId="377C01DA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B5FD2C0" w14:textId="1624DF54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F98493F" w14:textId="303EC46A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301D7C4" w14:textId="28BF826D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5FB4BC4" w14:textId="24967293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AB6391C" w14:textId="7BB9BA7D" w:rsid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F344D04" w14:textId="66491A10" w:rsidR="00930A8C" w:rsidRDefault="00A23C52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79BFAA" wp14:editId="25BBC1C8">
            <wp:extent cx="5278120" cy="527812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2480" w14:textId="72880372" w:rsidR="00930A8C" w:rsidRPr="00A23C52" w:rsidRDefault="00930A8C" w:rsidP="00930A8C">
      <w:pPr>
        <w:tabs>
          <w:tab w:val="left" w:pos="1050"/>
        </w:tabs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A23C52">
        <w:rPr>
          <w:rFonts w:ascii="Times New Roman" w:hAnsi="Times New Roman" w:cs="Times New Roman"/>
          <w:color w:val="FF0000"/>
          <w:sz w:val="24"/>
          <w:szCs w:val="24"/>
        </w:rPr>
        <w:t>Fig.S8 Extreme environmental variables with HFMD incidence in post-vaccination period.</w:t>
      </w:r>
    </w:p>
    <w:p w14:paraId="7DA4CF73" w14:textId="77777777" w:rsidR="00930A8C" w:rsidRPr="00930A8C" w:rsidRDefault="00930A8C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EBBF1AB" w14:textId="53B5E51F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3411E9" wp14:editId="099FD4DD">
            <wp:extent cx="5274310" cy="5274310"/>
            <wp:effectExtent l="0" t="0" r="2540" b="2540"/>
            <wp:docPr id="1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3B101" w14:textId="7E48D121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F2F15">
        <w:rPr>
          <w:rFonts w:ascii="Times New Roman" w:hAnsi="Times New Roman" w:cs="Times New Roman"/>
          <w:sz w:val="24"/>
          <w:szCs w:val="24"/>
        </w:rPr>
        <w:t>Fig.S</w:t>
      </w:r>
      <w:r w:rsidR="00930A8C">
        <w:rPr>
          <w:rFonts w:ascii="Times New Roman" w:hAnsi="Times New Roman" w:cs="Times New Roman"/>
          <w:sz w:val="24"/>
          <w:szCs w:val="24"/>
        </w:rPr>
        <w:t>9</w:t>
      </w:r>
      <w:r w:rsidRPr="005F2F15">
        <w:rPr>
          <w:rFonts w:ascii="Times New Roman" w:hAnsi="Times New Roman" w:cs="Times New Roman"/>
          <w:sz w:val="24"/>
          <w:szCs w:val="24"/>
        </w:rPr>
        <w:t xml:space="preserve"> Extreme environmental variables with HFMD incidence in COVID-19 period.</w:t>
      </w:r>
    </w:p>
    <w:p w14:paraId="7A0C0812" w14:textId="3A9EA0BC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289326C" w14:textId="1460492E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CE42B93" w14:textId="68687347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A1B5293" w14:textId="553B7478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4EFF9BB" w14:textId="654C687A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F50FF97" w14:textId="216A1395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D7DF8CB" w14:textId="64BE7064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8EA94DA" w14:textId="5A5D57F2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A03B65B" w14:textId="0B7799ED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658DCE9" w14:textId="1A1F98E2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938DF75" w14:textId="25E15EAD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51F9DE26" w14:textId="79CC46B2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2CC11446" w14:textId="063393C8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3B904AD" w14:textId="6BF509FB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28CD7AC" w14:textId="603AB421" w:rsidR="005F2F15" w:rsidRDefault="005F2F15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C9CEFC8" w14:textId="15487DF8" w:rsidR="005F5E0A" w:rsidRDefault="005F5E0A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1915607F" w14:textId="47CE8B54" w:rsidR="005F5E0A" w:rsidRDefault="005F5E0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 wp14:anchorId="32551454" wp14:editId="59DC3968">
            <wp:extent cx="5278120" cy="52781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4FA70" w14:textId="137C9711" w:rsidR="005F2F15" w:rsidRDefault="005F5E0A" w:rsidP="00227009">
      <w:pPr>
        <w:tabs>
          <w:tab w:val="left" w:pos="105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Fig.S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10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Extreme meteorological and pollutants variables with HFMD incidence from</w:t>
      </w:r>
      <w:r>
        <w:rPr>
          <w:rFonts w:ascii="Times New Roman" w:eastAsia="Times New Roman Uni" w:hAnsi="Times New Roman" w:cs="Times New Roman"/>
          <w:bCs/>
          <w:noProof/>
          <w:sz w:val="24"/>
          <w:szCs w:val="24"/>
        </w:rPr>
        <w:t xml:space="preserve"> </w:t>
      </w:r>
      <w:r w:rsidRPr="005F2F15">
        <w:rPr>
          <w:rFonts w:ascii="Times New Roman" w:eastAsia="Times New Roman Uni" w:hAnsi="Times New Roman" w:cs="Times New Roman"/>
          <w:bCs/>
          <w:noProof/>
          <w:sz w:val="24"/>
          <w:szCs w:val="24"/>
        </w:rPr>
        <w:t>2014-2020</w:t>
      </w:r>
    </w:p>
    <w:p w14:paraId="204E6891" w14:textId="27F7C092" w:rsidR="005F2F15" w:rsidRPr="005F2F15" w:rsidRDefault="005F2F15" w:rsidP="005F2F15">
      <w:pPr>
        <w:tabs>
          <w:tab w:val="left" w:pos="1050"/>
        </w:tabs>
        <w:jc w:val="lef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373A78" wp14:editId="4ED5BB3D">
            <wp:simplePos x="0" y="0"/>
            <wp:positionH relativeFrom="margin">
              <wp:align>left</wp:align>
            </wp:positionH>
            <wp:positionV relativeFrom="paragraph">
              <wp:posOffset>4168140</wp:posOffset>
            </wp:positionV>
            <wp:extent cx="5274310" cy="3992880"/>
            <wp:effectExtent l="0" t="0" r="2540" b="7620"/>
            <wp:wrapTight wrapText="bothSides">
              <wp:wrapPolygon edited="0">
                <wp:start x="0" y="0"/>
                <wp:lineTo x="0" y="21538"/>
                <wp:lineTo x="21532" y="21538"/>
                <wp:lineTo x="21532" y="0"/>
                <wp:lineTo x="0" y="0"/>
              </wp:wrapPolygon>
            </wp:wrapTight>
            <wp:docPr id="10" name="图片 10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9340417" wp14:editId="6A30591B">
            <wp:extent cx="5274310" cy="4099560"/>
            <wp:effectExtent l="0" t="0" r="2540" b="0"/>
            <wp:docPr id="9" name="图片 9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F15">
        <w:rPr>
          <w:rFonts w:ascii="Times New Roman" w:hAnsi="Times New Roman" w:cs="Times New Roman"/>
          <w:sz w:val="24"/>
          <w:szCs w:val="24"/>
        </w:rPr>
        <w:t>Fig.S</w:t>
      </w:r>
      <w:r w:rsidR="00930A8C">
        <w:rPr>
          <w:rFonts w:ascii="Times New Roman" w:hAnsi="Times New Roman" w:cs="Times New Roman"/>
          <w:sz w:val="24"/>
          <w:szCs w:val="24"/>
        </w:rPr>
        <w:t>1</w:t>
      </w:r>
      <w:r w:rsidR="005F5E0A">
        <w:rPr>
          <w:rFonts w:ascii="Times New Roman" w:hAnsi="Times New Roman" w:cs="Times New Roman"/>
          <w:sz w:val="24"/>
          <w:szCs w:val="24"/>
        </w:rPr>
        <w:t>1</w:t>
      </w:r>
      <w:r w:rsidRPr="005F2F15">
        <w:rPr>
          <w:rFonts w:ascii="Times New Roman" w:hAnsi="Times New Roman" w:cs="Times New Roman"/>
          <w:sz w:val="24"/>
          <w:szCs w:val="24"/>
        </w:rPr>
        <w:t xml:space="preserve"> Low levels of meteorological and pollutants variables with HFMD incidence in different age.</w:t>
      </w:r>
    </w:p>
    <w:p w14:paraId="2569FA3A" w14:textId="6DB14D06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</w:p>
    <w:p w14:paraId="45E4C3BC" w14:textId="3367F844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AC204C" wp14:editId="4E7720D5">
            <wp:extent cx="5274310" cy="3787140"/>
            <wp:effectExtent l="0" t="0" r="2540" b="3810"/>
            <wp:docPr id="16" name="图片 1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868E8" w14:textId="3603796B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55C9DA" wp14:editId="7C2D81B7">
            <wp:extent cx="5274310" cy="4091940"/>
            <wp:effectExtent l="0" t="0" r="0" b="0"/>
            <wp:docPr id="17" name="图片 17" descr="形状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形状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0CB2" w14:textId="249A6A5B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 w:rsidRPr="005F2F15">
        <w:rPr>
          <w:rFonts w:ascii="Times New Roman" w:hAnsi="Times New Roman" w:cs="Times New Roman"/>
          <w:sz w:val="24"/>
          <w:szCs w:val="24"/>
        </w:rPr>
        <w:t>Fig.S</w:t>
      </w:r>
      <w:r w:rsidR="00930A8C">
        <w:rPr>
          <w:rFonts w:ascii="Times New Roman" w:hAnsi="Times New Roman" w:cs="Times New Roman"/>
          <w:sz w:val="24"/>
          <w:szCs w:val="24"/>
        </w:rPr>
        <w:t>1</w:t>
      </w:r>
      <w:r w:rsidR="005F5E0A">
        <w:rPr>
          <w:rFonts w:ascii="Times New Roman" w:hAnsi="Times New Roman" w:cs="Times New Roman"/>
          <w:sz w:val="24"/>
          <w:szCs w:val="24"/>
        </w:rPr>
        <w:t>2</w:t>
      </w:r>
      <w:r w:rsidRPr="005F2F15">
        <w:rPr>
          <w:rFonts w:ascii="Times New Roman" w:hAnsi="Times New Roman" w:cs="Times New Roman"/>
          <w:sz w:val="24"/>
          <w:szCs w:val="24"/>
        </w:rPr>
        <w:t xml:space="preserve"> High levels of meteorological and pollutants variables with HFMD incidence in different age.</w:t>
      </w:r>
    </w:p>
    <w:p w14:paraId="4912A60A" w14:textId="27ABBDC3" w:rsid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</w:p>
    <w:p w14:paraId="029BAB80" w14:textId="72784A58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C905BD" wp14:editId="39EDC933">
            <wp:extent cx="5274310" cy="4267200"/>
            <wp:effectExtent l="0" t="0" r="0" b="0"/>
            <wp:docPr id="13" name="图片 13" descr="形状, 箭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形状, 箭头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9552" w14:textId="6B43B5AB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9D4886" wp14:editId="302D71BD">
            <wp:extent cx="5274310" cy="3893820"/>
            <wp:effectExtent l="0" t="0" r="2540" b="0"/>
            <wp:docPr id="14" name="图片 14" descr="形状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形状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4866" w14:textId="359BB064" w:rsidR="005F2F15" w:rsidRPr="005F2F15" w:rsidRDefault="005F2F15" w:rsidP="005F2F15">
      <w:pPr>
        <w:rPr>
          <w:rFonts w:ascii="Times New Roman" w:hAnsi="Times New Roman" w:cs="Times New Roman"/>
          <w:sz w:val="24"/>
          <w:szCs w:val="24"/>
        </w:rPr>
      </w:pPr>
      <w:r w:rsidRPr="005F2F15">
        <w:rPr>
          <w:rFonts w:ascii="Times New Roman" w:hAnsi="Times New Roman" w:cs="Times New Roman"/>
          <w:sz w:val="24"/>
          <w:szCs w:val="24"/>
        </w:rPr>
        <w:t>Fig. S1</w:t>
      </w:r>
      <w:r w:rsidR="005F5E0A">
        <w:rPr>
          <w:rFonts w:ascii="Times New Roman" w:hAnsi="Times New Roman" w:cs="Times New Roman"/>
          <w:sz w:val="24"/>
          <w:szCs w:val="24"/>
        </w:rPr>
        <w:t>3</w:t>
      </w:r>
      <w:r w:rsidRPr="005F2F15">
        <w:rPr>
          <w:rFonts w:ascii="Times New Roman" w:hAnsi="Times New Roman" w:cs="Times New Roman"/>
          <w:sz w:val="24"/>
          <w:szCs w:val="24"/>
        </w:rPr>
        <w:t xml:space="preserve"> Extreme meteorological and pollutants variables with HFMD incidence in different gender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F2F15" w:rsidRPr="005F2F15" w:rsidSect="00577A1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53C41" w14:textId="77777777" w:rsidR="00B100F7" w:rsidRDefault="00B100F7" w:rsidP="005F2F15">
      <w:r>
        <w:separator/>
      </w:r>
    </w:p>
  </w:endnote>
  <w:endnote w:type="continuationSeparator" w:id="0">
    <w:p w14:paraId="7E4545C4" w14:textId="77777777" w:rsidR="00B100F7" w:rsidRDefault="00B100F7" w:rsidP="005F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e3b1fbf3.B">
    <w:altName w:val="Times New Roman"/>
    <w:panose1 w:val="00000000000000000000"/>
    <w:charset w:val="00"/>
    <w:family w:val="roman"/>
    <w:notTrueType/>
    <w:pitch w:val="default"/>
  </w:font>
  <w:font w:name="Times New Roman Uni">
    <w:altName w:val="宋体"/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A194" w14:textId="77777777" w:rsidR="00B100F7" w:rsidRDefault="00B100F7" w:rsidP="005F2F15">
      <w:r>
        <w:separator/>
      </w:r>
    </w:p>
  </w:footnote>
  <w:footnote w:type="continuationSeparator" w:id="0">
    <w:p w14:paraId="2579BDB8" w14:textId="77777777" w:rsidR="00B100F7" w:rsidRDefault="00B100F7" w:rsidP="005F2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218DE"/>
    <w:rsid w:val="000700C9"/>
    <w:rsid w:val="0009740C"/>
    <w:rsid w:val="00152F74"/>
    <w:rsid w:val="001C05F5"/>
    <w:rsid w:val="002000F1"/>
    <w:rsid w:val="00227009"/>
    <w:rsid w:val="00317F56"/>
    <w:rsid w:val="003F7B84"/>
    <w:rsid w:val="00427F2D"/>
    <w:rsid w:val="0047703A"/>
    <w:rsid w:val="004C0F79"/>
    <w:rsid w:val="004E1E50"/>
    <w:rsid w:val="00516F05"/>
    <w:rsid w:val="00577A15"/>
    <w:rsid w:val="005C5464"/>
    <w:rsid w:val="005F2F15"/>
    <w:rsid w:val="005F5E0A"/>
    <w:rsid w:val="006104D2"/>
    <w:rsid w:val="00621400"/>
    <w:rsid w:val="00633407"/>
    <w:rsid w:val="00643E56"/>
    <w:rsid w:val="006C557E"/>
    <w:rsid w:val="0074329C"/>
    <w:rsid w:val="008027FF"/>
    <w:rsid w:val="009218DE"/>
    <w:rsid w:val="00930A8C"/>
    <w:rsid w:val="00A23C52"/>
    <w:rsid w:val="00AE649D"/>
    <w:rsid w:val="00B100F7"/>
    <w:rsid w:val="00C31520"/>
    <w:rsid w:val="00C47327"/>
    <w:rsid w:val="00CE417B"/>
    <w:rsid w:val="00CF750A"/>
    <w:rsid w:val="00D140CA"/>
    <w:rsid w:val="00D57E97"/>
    <w:rsid w:val="00D777DB"/>
    <w:rsid w:val="00EC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59789"/>
  <w15:chartTrackingRefBased/>
  <w15:docId w15:val="{02B33FC8-5AE5-4437-A881-9B3D6DA6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6C557E"/>
    <w:rPr>
      <w:rFonts w:ascii="AdvOTe3b1fbf3.B" w:hAnsi="AdvOTe3b1fbf3.B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F2F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F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F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红霞</dc:creator>
  <cp:keywords/>
  <dc:description/>
  <cp:lastModifiedBy>彭 红霞</cp:lastModifiedBy>
  <cp:revision>6</cp:revision>
  <dcterms:created xsi:type="dcterms:W3CDTF">2022-01-13T15:05:00Z</dcterms:created>
  <dcterms:modified xsi:type="dcterms:W3CDTF">2022-03-09T02:27:00Z</dcterms:modified>
</cp:coreProperties>
</file>