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A17D0" w14:textId="77777777" w:rsidR="001F41E7" w:rsidRDefault="001F41E7" w:rsidP="001F41E7">
      <w:r>
        <w:rPr>
          <w:b/>
          <w:bCs/>
        </w:rPr>
        <w:t>Supplementary Table 1</w:t>
      </w:r>
      <w:r>
        <w:t>. Key US pandemic response policies for COVID-19 prevention and to reduce economic precarity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5670"/>
      </w:tblGrid>
      <w:tr w:rsidR="001F41E7" w14:paraId="66372D6E" w14:textId="77777777" w:rsidTr="00C432D9">
        <w:tc>
          <w:tcPr>
            <w:tcW w:w="2875" w:type="dxa"/>
            <w:tcBorders>
              <w:top w:val="nil"/>
            </w:tcBorders>
          </w:tcPr>
          <w:p w14:paraId="65C3F361" w14:textId="77777777" w:rsidR="001F41E7" w:rsidRPr="002268EF" w:rsidRDefault="001F41E7" w:rsidP="00C432D9">
            <w:pPr>
              <w:rPr>
                <w:b/>
                <w:bCs/>
              </w:rPr>
            </w:pPr>
            <w:r w:rsidRPr="002268EF">
              <w:rPr>
                <w:b/>
                <w:bCs/>
              </w:rPr>
              <w:t>Policy Area</w:t>
            </w:r>
          </w:p>
        </w:tc>
        <w:tc>
          <w:tcPr>
            <w:tcW w:w="5670" w:type="dxa"/>
            <w:tcBorders>
              <w:top w:val="nil"/>
            </w:tcBorders>
          </w:tcPr>
          <w:p w14:paraId="295CBFCF" w14:textId="77777777" w:rsidR="001F41E7" w:rsidRPr="002268EF" w:rsidRDefault="001F41E7" w:rsidP="00C432D9">
            <w:pPr>
              <w:rPr>
                <w:b/>
                <w:bCs/>
              </w:rPr>
            </w:pPr>
            <w:r w:rsidRPr="002268EF">
              <w:rPr>
                <w:b/>
                <w:bCs/>
              </w:rPr>
              <w:t>Policies</w:t>
            </w:r>
          </w:p>
        </w:tc>
      </w:tr>
      <w:tr w:rsidR="001F41E7" w14:paraId="5C1D2E2F" w14:textId="77777777" w:rsidTr="00C432D9">
        <w:tc>
          <w:tcPr>
            <w:tcW w:w="2875" w:type="dxa"/>
          </w:tcPr>
          <w:p w14:paraId="6DD6CEDE" w14:textId="77777777" w:rsidR="001F41E7" w:rsidRDefault="001F41E7" w:rsidP="00C432D9">
            <w:r>
              <w:t>State of Emergency</w:t>
            </w:r>
          </w:p>
        </w:tc>
        <w:tc>
          <w:tcPr>
            <w:tcW w:w="5670" w:type="dxa"/>
          </w:tcPr>
          <w:p w14:paraId="64CB08CB" w14:textId="77777777" w:rsidR="001F41E7" w:rsidRDefault="001F41E7" w:rsidP="00C432D9">
            <w:r>
              <w:t>State of emergency start/end dates</w:t>
            </w:r>
          </w:p>
        </w:tc>
      </w:tr>
      <w:tr w:rsidR="001F41E7" w14:paraId="2360D127" w14:textId="77777777" w:rsidTr="00C432D9">
        <w:tc>
          <w:tcPr>
            <w:tcW w:w="2875" w:type="dxa"/>
          </w:tcPr>
          <w:p w14:paraId="6681A421" w14:textId="77777777" w:rsidR="001F41E7" w:rsidRDefault="001F41E7" w:rsidP="00C432D9">
            <w:r>
              <w:t>Stay at Home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68264C7" w14:textId="77777777" w:rsidR="001F41E7" w:rsidRDefault="001F41E7" w:rsidP="00C432D9">
            <w:r>
              <w:t>Stay-at-home order start/end dates</w:t>
            </w:r>
          </w:p>
        </w:tc>
      </w:tr>
      <w:tr w:rsidR="001F41E7" w14:paraId="6F4A5D21" w14:textId="77777777" w:rsidTr="00C432D9">
        <w:tc>
          <w:tcPr>
            <w:tcW w:w="2875" w:type="dxa"/>
            <w:vMerge w:val="restart"/>
            <w:vAlign w:val="center"/>
          </w:tcPr>
          <w:p w14:paraId="54449B1C" w14:textId="77777777" w:rsidR="001F41E7" w:rsidRDefault="001F41E7" w:rsidP="00C432D9">
            <w:r>
              <w:t>Closures</w:t>
            </w:r>
          </w:p>
        </w:tc>
        <w:tc>
          <w:tcPr>
            <w:tcW w:w="5670" w:type="dxa"/>
            <w:tcBorders>
              <w:bottom w:val="nil"/>
            </w:tcBorders>
          </w:tcPr>
          <w:p w14:paraId="66FF681F" w14:textId="77777777" w:rsidR="001F41E7" w:rsidRDefault="001F41E7" w:rsidP="00C432D9">
            <w:r>
              <w:t>Restaurant closure start/end dates</w:t>
            </w:r>
          </w:p>
        </w:tc>
      </w:tr>
      <w:tr w:rsidR="001F41E7" w14:paraId="263F0AB9" w14:textId="77777777" w:rsidTr="00C432D9">
        <w:tc>
          <w:tcPr>
            <w:tcW w:w="2875" w:type="dxa"/>
            <w:vMerge/>
          </w:tcPr>
          <w:p w14:paraId="12E39C19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40E82E25" w14:textId="77777777" w:rsidR="001F41E7" w:rsidRDefault="001F41E7" w:rsidP="00C432D9">
            <w:r>
              <w:t>Bar closure start/end dates</w:t>
            </w:r>
          </w:p>
        </w:tc>
      </w:tr>
      <w:tr w:rsidR="001F41E7" w14:paraId="662FC731" w14:textId="77777777" w:rsidTr="00C432D9">
        <w:tc>
          <w:tcPr>
            <w:tcW w:w="2875" w:type="dxa"/>
            <w:vMerge/>
          </w:tcPr>
          <w:p w14:paraId="5B8B2768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0473B693" w14:textId="77777777" w:rsidR="001F41E7" w:rsidRDefault="001F41E7" w:rsidP="00C432D9">
            <w:r>
              <w:t>Casino closure start/end dates</w:t>
            </w:r>
          </w:p>
        </w:tc>
      </w:tr>
      <w:tr w:rsidR="001F41E7" w14:paraId="79A55023" w14:textId="77777777" w:rsidTr="00C432D9">
        <w:tc>
          <w:tcPr>
            <w:tcW w:w="2875" w:type="dxa"/>
            <w:vMerge/>
          </w:tcPr>
          <w:p w14:paraId="51F99FEE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70795456" w14:textId="77777777" w:rsidR="001F41E7" w:rsidRDefault="001F41E7" w:rsidP="00C432D9">
            <w:r>
              <w:t>Day care closure start/end dates</w:t>
            </w:r>
          </w:p>
        </w:tc>
      </w:tr>
      <w:tr w:rsidR="001F41E7" w14:paraId="087CC1A4" w14:textId="77777777" w:rsidTr="00C432D9">
        <w:tc>
          <w:tcPr>
            <w:tcW w:w="2875" w:type="dxa"/>
            <w:vMerge/>
          </w:tcPr>
          <w:p w14:paraId="56005A4E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66954B75" w14:textId="77777777" w:rsidR="001F41E7" w:rsidRDefault="001F41E7" w:rsidP="00C432D9">
            <w:r>
              <w:t>School closure start dates</w:t>
            </w:r>
          </w:p>
        </w:tc>
      </w:tr>
      <w:tr w:rsidR="001F41E7" w14:paraId="07AC29B7" w14:textId="77777777" w:rsidTr="00C432D9">
        <w:tc>
          <w:tcPr>
            <w:tcW w:w="2875" w:type="dxa"/>
            <w:vMerge/>
          </w:tcPr>
          <w:p w14:paraId="351D66E7" w14:textId="77777777" w:rsidR="001F41E7" w:rsidRDefault="001F41E7" w:rsidP="00C432D9"/>
        </w:tc>
        <w:tc>
          <w:tcPr>
            <w:tcW w:w="5670" w:type="dxa"/>
            <w:tcBorders>
              <w:top w:val="nil"/>
              <w:bottom w:val="single" w:sz="4" w:space="0" w:color="auto"/>
            </w:tcBorders>
          </w:tcPr>
          <w:p w14:paraId="440179D8" w14:textId="77777777" w:rsidR="001F41E7" w:rsidRDefault="001F41E7" w:rsidP="00C432D9">
            <w:r>
              <w:t>Non-essential business start/end dates</w:t>
            </w:r>
          </w:p>
        </w:tc>
      </w:tr>
      <w:tr w:rsidR="001F41E7" w14:paraId="6DBDCC7C" w14:textId="77777777" w:rsidTr="00C432D9">
        <w:tc>
          <w:tcPr>
            <w:tcW w:w="2875" w:type="dxa"/>
            <w:vMerge w:val="restart"/>
            <w:vAlign w:val="center"/>
          </w:tcPr>
          <w:p w14:paraId="72C90793" w14:textId="77777777" w:rsidR="001F41E7" w:rsidRDefault="001F41E7" w:rsidP="00C432D9">
            <w:r>
              <w:t>Face Masks</w:t>
            </w:r>
          </w:p>
        </w:tc>
        <w:tc>
          <w:tcPr>
            <w:tcW w:w="5670" w:type="dxa"/>
            <w:tcBorders>
              <w:bottom w:val="nil"/>
            </w:tcBorders>
          </w:tcPr>
          <w:p w14:paraId="25349827" w14:textId="77777777" w:rsidR="001F41E7" w:rsidRDefault="001F41E7" w:rsidP="00C432D9">
            <w:r>
              <w:t>Mask mandate start/end dates</w:t>
            </w:r>
          </w:p>
        </w:tc>
      </w:tr>
      <w:tr w:rsidR="001F41E7" w14:paraId="3DE6EDC0" w14:textId="77777777" w:rsidTr="00C432D9">
        <w:tc>
          <w:tcPr>
            <w:tcW w:w="2875" w:type="dxa"/>
            <w:vMerge/>
            <w:vAlign w:val="center"/>
          </w:tcPr>
          <w:p w14:paraId="255A935B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1ED3C986" w14:textId="77777777" w:rsidR="001F41E7" w:rsidRDefault="001F41E7" w:rsidP="00C432D9">
            <w:r>
              <w:t>Mask mandate exemptions</w:t>
            </w:r>
          </w:p>
        </w:tc>
      </w:tr>
      <w:tr w:rsidR="001F41E7" w14:paraId="6E9AC595" w14:textId="77777777" w:rsidTr="00C432D9">
        <w:tc>
          <w:tcPr>
            <w:tcW w:w="2875" w:type="dxa"/>
            <w:vMerge/>
            <w:vAlign w:val="center"/>
          </w:tcPr>
          <w:p w14:paraId="5F3BB0F2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100017B9" w14:textId="77777777" w:rsidR="001F41E7" w:rsidRDefault="001F41E7" w:rsidP="00C432D9">
            <w:r>
              <w:t>Mask mandate in schools</w:t>
            </w:r>
          </w:p>
        </w:tc>
      </w:tr>
      <w:tr w:rsidR="001F41E7" w14:paraId="581DD415" w14:textId="77777777" w:rsidTr="00C432D9">
        <w:tc>
          <w:tcPr>
            <w:tcW w:w="2875" w:type="dxa"/>
            <w:vMerge/>
            <w:vAlign w:val="center"/>
          </w:tcPr>
          <w:p w14:paraId="429AD9DE" w14:textId="77777777" w:rsidR="001F41E7" w:rsidRDefault="001F41E7" w:rsidP="00C432D9"/>
        </w:tc>
        <w:tc>
          <w:tcPr>
            <w:tcW w:w="5670" w:type="dxa"/>
            <w:tcBorders>
              <w:top w:val="nil"/>
            </w:tcBorders>
          </w:tcPr>
          <w:p w14:paraId="49A4F37D" w14:textId="77777777" w:rsidR="001F41E7" w:rsidRDefault="001F41E7" w:rsidP="00C432D9">
            <w:r>
              <w:t>Mask mandate bans</w:t>
            </w:r>
          </w:p>
        </w:tc>
      </w:tr>
      <w:tr w:rsidR="001F41E7" w14:paraId="041662C1" w14:textId="77777777" w:rsidTr="00C432D9">
        <w:tc>
          <w:tcPr>
            <w:tcW w:w="2875" w:type="dxa"/>
            <w:vAlign w:val="center"/>
          </w:tcPr>
          <w:p w14:paraId="0B5E0306" w14:textId="77777777" w:rsidR="001F41E7" w:rsidRDefault="001F41E7" w:rsidP="00C432D9">
            <w:r>
              <w:t>Interstate Travel Quarantine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0A6A50B" w14:textId="77777777" w:rsidR="001F41E7" w:rsidRDefault="001F41E7" w:rsidP="00C432D9">
            <w:r>
              <w:t>Quarantine requirement for interstate travelers start/end date</w:t>
            </w:r>
          </w:p>
        </w:tc>
      </w:tr>
      <w:tr w:rsidR="001F41E7" w14:paraId="0F1BB9AA" w14:textId="77777777" w:rsidTr="00C432D9">
        <w:tc>
          <w:tcPr>
            <w:tcW w:w="2875" w:type="dxa"/>
            <w:vMerge w:val="restart"/>
            <w:vAlign w:val="center"/>
          </w:tcPr>
          <w:p w14:paraId="69D72BBA" w14:textId="77777777" w:rsidR="001F41E7" w:rsidRDefault="001F41E7" w:rsidP="00C432D9">
            <w:r>
              <w:t>Housing</w:t>
            </w:r>
          </w:p>
        </w:tc>
        <w:tc>
          <w:tcPr>
            <w:tcW w:w="5670" w:type="dxa"/>
            <w:tcBorders>
              <w:bottom w:val="nil"/>
            </w:tcBorders>
          </w:tcPr>
          <w:p w14:paraId="7EB55F73" w14:textId="77777777" w:rsidR="001F41E7" w:rsidRDefault="001F41E7" w:rsidP="00C432D9">
            <w:r>
              <w:t>Eviction moratoria start/end date</w:t>
            </w:r>
          </w:p>
        </w:tc>
      </w:tr>
      <w:tr w:rsidR="001F41E7" w14:paraId="11A2D01C" w14:textId="77777777" w:rsidTr="00C432D9">
        <w:tc>
          <w:tcPr>
            <w:tcW w:w="2875" w:type="dxa"/>
            <w:vMerge/>
          </w:tcPr>
          <w:p w14:paraId="35AE5E0A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7D5A70B5" w14:textId="77777777" w:rsidR="001F41E7" w:rsidRDefault="001F41E7" w:rsidP="00C432D9">
            <w:r>
              <w:t>Eviction initiation ban start/end date</w:t>
            </w:r>
          </w:p>
        </w:tc>
      </w:tr>
      <w:tr w:rsidR="001F41E7" w14:paraId="38A0BDAF" w14:textId="77777777" w:rsidTr="00C432D9">
        <w:tc>
          <w:tcPr>
            <w:tcW w:w="2875" w:type="dxa"/>
            <w:vMerge/>
          </w:tcPr>
          <w:p w14:paraId="2E167B7E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2F8C68E4" w14:textId="77777777" w:rsidR="001F41E7" w:rsidRDefault="001F41E7" w:rsidP="00C432D9">
            <w:r>
              <w:t>Eviction hearing ban start/end date</w:t>
            </w:r>
          </w:p>
        </w:tc>
      </w:tr>
      <w:tr w:rsidR="001F41E7" w14:paraId="32892A63" w14:textId="77777777" w:rsidTr="00C432D9">
        <w:tc>
          <w:tcPr>
            <w:tcW w:w="2875" w:type="dxa"/>
            <w:vMerge/>
          </w:tcPr>
          <w:p w14:paraId="0999A7A9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66C1C400" w14:textId="77777777" w:rsidR="001F41E7" w:rsidRDefault="001F41E7" w:rsidP="00C432D9">
            <w:r>
              <w:t>Eviction enforcement ban start/end date</w:t>
            </w:r>
          </w:p>
        </w:tc>
      </w:tr>
      <w:tr w:rsidR="001F41E7" w14:paraId="4A72D60E" w14:textId="77777777" w:rsidTr="00C432D9">
        <w:tc>
          <w:tcPr>
            <w:tcW w:w="2875" w:type="dxa"/>
            <w:vMerge/>
          </w:tcPr>
          <w:p w14:paraId="532BF181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57DCBE06" w14:textId="77777777" w:rsidR="001F41E7" w:rsidRDefault="001F41E7" w:rsidP="00C432D9">
            <w:r>
              <w:t>Limitations for COVID-19 hardship and non-payment</w:t>
            </w:r>
          </w:p>
        </w:tc>
      </w:tr>
      <w:tr w:rsidR="001F41E7" w14:paraId="29090D17" w14:textId="77777777" w:rsidTr="00C432D9">
        <w:tc>
          <w:tcPr>
            <w:tcW w:w="2875" w:type="dxa"/>
            <w:vMerge/>
          </w:tcPr>
          <w:p w14:paraId="328AA3D0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0BBB3C68" w14:textId="77777777" w:rsidR="001F41E7" w:rsidRDefault="001F41E7" w:rsidP="00C432D9">
            <w:r>
              <w:t>CARES Act pleading start/end date</w:t>
            </w:r>
          </w:p>
        </w:tc>
      </w:tr>
      <w:tr w:rsidR="001F41E7" w14:paraId="71DE0FC9" w14:textId="77777777" w:rsidTr="00C432D9">
        <w:tc>
          <w:tcPr>
            <w:tcW w:w="2875" w:type="dxa"/>
            <w:vMerge/>
          </w:tcPr>
          <w:p w14:paraId="5B4804BE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74EAE19C" w14:textId="77777777" w:rsidR="001F41E7" w:rsidRDefault="001F41E7" w:rsidP="00C432D9">
            <w:r>
              <w:t>CDC moratorium start/end date</w:t>
            </w:r>
          </w:p>
        </w:tc>
      </w:tr>
      <w:tr w:rsidR="001F41E7" w14:paraId="38B934B1" w14:textId="77777777" w:rsidTr="00C432D9">
        <w:tc>
          <w:tcPr>
            <w:tcW w:w="2875" w:type="dxa"/>
            <w:vMerge/>
          </w:tcPr>
          <w:p w14:paraId="6F10846F" w14:textId="77777777" w:rsidR="001F41E7" w:rsidRDefault="001F41E7" w:rsidP="00C432D9"/>
        </w:tc>
        <w:tc>
          <w:tcPr>
            <w:tcW w:w="5670" w:type="dxa"/>
            <w:tcBorders>
              <w:top w:val="nil"/>
            </w:tcBorders>
          </w:tcPr>
          <w:p w14:paraId="67B57E3F" w14:textId="77777777" w:rsidR="001F41E7" w:rsidRDefault="001F41E7" w:rsidP="00C432D9">
            <w:r>
              <w:t xml:space="preserve">Late fee </w:t>
            </w:r>
            <w:proofErr w:type="gramStart"/>
            <w:r>
              <w:t>ban</w:t>
            </w:r>
            <w:proofErr w:type="gramEnd"/>
            <w:r>
              <w:t xml:space="preserve"> start/end date</w:t>
            </w:r>
          </w:p>
        </w:tc>
      </w:tr>
      <w:tr w:rsidR="001F41E7" w14:paraId="37404090" w14:textId="77777777" w:rsidTr="00C432D9">
        <w:tc>
          <w:tcPr>
            <w:tcW w:w="2875" w:type="dxa"/>
          </w:tcPr>
          <w:p w14:paraId="3427432B" w14:textId="77777777" w:rsidR="001F41E7" w:rsidRDefault="001F41E7" w:rsidP="00C432D9">
            <w:r>
              <w:t>Utilities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1488C6E" w14:textId="77777777" w:rsidR="001F41E7" w:rsidRDefault="001F41E7" w:rsidP="00C432D9">
            <w:r>
              <w:t>Utilities shutoff moratoria start/end date</w:t>
            </w:r>
          </w:p>
        </w:tc>
      </w:tr>
      <w:tr w:rsidR="001F41E7" w14:paraId="4307148D" w14:textId="77777777" w:rsidTr="00C432D9">
        <w:tc>
          <w:tcPr>
            <w:tcW w:w="2875" w:type="dxa"/>
            <w:vMerge w:val="restart"/>
            <w:vAlign w:val="center"/>
          </w:tcPr>
          <w:p w14:paraId="36F99DAB" w14:textId="77777777" w:rsidR="001F41E7" w:rsidRDefault="001F41E7" w:rsidP="00C432D9">
            <w:r>
              <w:t>Unemployment Insurance</w:t>
            </w:r>
          </w:p>
        </w:tc>
        <w:tc>
          <w:tcPr>
            <w:tcW w:w="5670" w:type="dxa"/>
            <w:tcBorders>
              <w:bottom w:val="nil"/>
            </w:tcBorders>
          </w:tcPr>
          <w:p w14:paraId="21227C4B" w14:textId="77777777" w:rsidR="001F41E7" w:rsidRDefault="001F41E7" w:rsidP="00C432D9">
            <w:r>
              <w:t>Date waiting period waived</w:t>
            </w:r>
          </w:p>
        </w:tc>
      </w:tr>
      <w:tr w:rsidR="001F41E7" w14:paraId="2C0753B2" w14:textId="77777777" w:rsidTr="00C432D9">
        <w:tc>
          <w:tcPr>
            <w:tcW w:w="2875" w:type="dxa"/>
            <w:vMerge/>
          </w:tcPr>
          <w:p w14:paraId="01AC2DC2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4564185C" w14:textId="77777777" w:rsidR="001F41E7" w:rsidRDefault="001F41E7" w:rsidP="00C432D9">
            <w:r>
              <w:t>Date work search requirement waived/reinstated</w:t>
            </w:r>
          </w:p>
        </w:tc>
      </w:tr>
      <w:tr w:rsidR="001F41E7" w14:paraId="3F2CB3DD" w14:textId="77777777" w:rsidTr="00C432D9">
        <w:tc>
          <w:tcPr>
            <w:tcW w:w="2875" w:type="dxa"/>
            <w:vMerge/>
          </w:tcPr>
          <w:p w14:paraId="3022AF14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3DA35CD2" w14:textId="77777777" w:rsidR="001F41E7" w:rsidRDefault="001F41E7" w:rsidP="00C432D9">
            <w:r>
              <w:t>Eligibility expansions</w:t>
            </w:r>
          </w:p>
        </w:tc>
      </w:tr>
      <w:tr w:rsidR="001F41E7" w14:paraId="03F2CE78" w14:textId="77777777" w:rsidTr="00C432D9">
        <w:tc>
          <w:tcPr>
            <w:tcW w:w="2875" w:type="dxa"/>
            <w:vMerge/>
          </w:tcPr>
          <w:p w14:paraId="30FCFB61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744486C3" w14:textId="77777777" w:rsidR="001F41E7" w:rsidRDefault="001F41E7" w:rsidP="00C432D9">
            <w:r>
              <w:t>Weekly maximum amounts</w:t>
            </w:r>
          </w:p>
        </w:tc>
      </w:tr>
      <w:tr w:rsidR="001F41E7" w14:paraId="54FCFE33" w14:textId="77777777" w:rsidTr="00C432D9">
        <w:tc>
          <w:tcPr>
            <w:tcW w:w="2875" w:type="dxa"/>
            <w:vMerge/>
          </w:tcPr>
          <w:p w14:paraId="14E78D2A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121F473F" w14:textId="77777777" w:rsidR="001F41E7" w:rsidRDefault="001F41E7" w:rsidP="00C432D9">
            <w:r>
              <w:t>Maximum durations</w:t>
            </w:r>
          </w:p>
        </w:tc>
      </w:tr>
      <w:tr w:rsidR="001F41E7" w14:paraId="4CCB9890" w14:textId="77777777" w:rsidTr="00C432D9">
        <w:tc>
          <w:tcPr>
            <w:tcW w:w="2875" w:type="dxa"/>
            <w:vMerge/>
          </w:tcPr>
          <w:p w14:paraId="08B0BADB" w14:textId="77777777" w:rsidR="001F41E7" w:rsidRDefault="001F41E7" w:rsidP="00C432D9"/>
        </w:tc>
        <w:tc>
          <w:tcPr>
            <w:tcW w:w="5670" w:type="dxa"/>
            <w:tcBorders>
              <w:top w:val="nil"/>
              <w:bottom w:val="nil"/>
            </w:tcBorders>
          </w:tcPr>
          <w:p w14:paraId="7EFD0C3E" w14:textId="77777777" w:rsidR="001F41E7" w:rsidRDefault="001F41E7" w:rsidP="00C432D9">
            <w:r>
              <w:t>Extended Benefits program start/end date</w:t>
            </w:r>
          </w:p>
        </w:tc>
      </w:tr>
      <w:tr w:rsidR="001F41E7" w14:paraId="00EC6AB2" w14:textId="77777777" w:rsidTr="00C432D9">
        <w:tc>
          <w:tcPr>
            <w:tcW w:w="2875" w:type="dxa"/>
            <w:vMerge/>
          </w:tcPr>
          <w:p w14:paraId="39A8B7D6" w14:textId="77777777" w:rsidR="001F41E7" w:rsidRDefault="001F41E7" w:rsidP="00C432D9"/>
        </w:tc>
        <w:tc>
          <w:tcPr>
            <w:tcW w:w="5670" w:type="dxa"/>
            <w:tcBorders>
              <w:top w:val="nil"/>
            </w:tcBorders>
          </w:tcPr>
          <w:p w14:paraId="18A15952" w14:textId="77777777" w:rsidR="001F41E7" w:rsidRDefault="001F41E7" w:rsidP="00C432D9">
            <w:r>
              <w:t>Date federal unemployment benefit programs ended</w:t>
            </w:r>
          </w:p>
        </w:tc>
      </w:tr>
      <w:tr w:rsidR="001F41E7" w14:paraId="2C4A2488" w14:textId="77777777" w:rsidTr="00C432D9">
        <w:tc>
          <w:tcPr>
            <w:tcW w:w="2875" w:type="dxa"/>
            <w:vMerge w:val="restart"/>
            <w:vAlign w:val="center"/>
          </w:tcPr>
          <w:p w14:paraId="08C5E238" w14:textId="77777777" w:rsidR="001F41E7" w:rsidRDefault="001F41E7" w:rsidP="00C432D9">
            <w:r>
              <w:t>Workplace Protections</w:t>
            </w:r>
          </w:p>
        </w:tc>
        <w:tc>
          <w:tcPr>
            <w:tcW w:w="5670" w:type="dxa"/>
          </w:tcPr>
          <w:p w14:paraId="2A8430A0" w14:textId="77777777" w:rsidR="001F41E7" w:rsidRDefault="001F41E7" w:rsidP="00C432D9">
            <w:r>
              <w:t>OSHA-approved state plans</w:t>
            </w:r>
          </w:p>
        </w:tc>
      </w:tr>
      <w:tr w:rsidR="001F41E7" w14:paraId="29C11A5E" w14:textId="77777777" w:rsidTr="00C432D9">
        <w:tc>
          <w:tcPr>
            <w:tcW w:w="2875" w:type="dxa"/>
            <w:vMerge/>
          </w:tcPr>
          <w:p w14:paraId="336852A8" w14:textId="77777777" w:rsidR="001F41E7" w:rsidRDefault="001F41E7" w:rsidP="00C432D9"/>
        </w:tc>
        <w:tc>
          <w:tcPr>
            <w:tcW w:w="5670" w:type="dxa"/>
          </w:tcPr>
          <w:p w14:paraId="4437BFAD" w14:textId="77777777" w:rsidR="001F41E7" w:rsidRDefault="001F41E7" w:rsidP="00C432D9">
            <w:r>
              <w:t>Aerosol transmissible disease standards</w:t>
            </w:r>
          </w:p>
        </w:tc>
      </w:tr>
      <w:tr w:rsidR="001F41E7" w14:paraId="0041AF99" w14:textId="77777777" w:rsidTr="00C432D9">
        <w:tc>
          <w:tcPr>
            <w:tcW w:w="2875" w:type="dxa"/>
            <w:vMerge/>
          </w:tcPr>
          <w:p w14:paraId="701D4117" w14:textId="77777777" w:rsidR="001F41E7" w:rsidRDefault="001F41E7" w:rsidP="00C432D9"/>
        </w:tc>
        <w:tc>
          <w:tcPr>
            <w:tcW w:w="5670" w:type="dxa"/>
          </w:tcPr>
          <w:p w14:paraId="2D57115C" w14:textId="77777777" w:rsidR="001F41E7" w:rsidRDefault="001F41E7" w:rsidP="00C432D9">
            <w:r>
              <w:t>Air or ventilation standards</w:t>
            </w:r>
          </w:p>
        </w:tc>
      </w:tr>
      <w:tr w:rsidR="001F41E7" w14:paraId="6F6B1AF6" w14:textId="77777777" w:rsidTr="00C432D9">
        <w:tc>
          <w:tcPr>
            <w:tcW w:w="2875" w:type="dxa"/>
            <w:vMerge/>
          </w:tcPr>
          <w:p w14:paraId="72FA2465" w14:textId="77777777" w:rsidR="001F41E7" w:rsidRDefault="001F41E7" w:rsidP="00C432D9"/>
        </w:tc>
        <w:tc>
          <w:tcPr>
            <w:tcW w:w="5670" w:type="dxa"/>
          </w:tcPr>
          <w:p w14:paraId="01533028" w14:textId="77777777" w:rsidR="001F41E7" w:rsidRDefault="001F41E7" w:rsidP="00C432D9">
            <w:r>
              <w:t>Paid leave expansions</w:t>
            </w:r>
          </w:p>
        </w:tc>
      </w:tr>
      <w:tr w:rsidR="001F41E7" w14:paraId="2131AEBD" w14:textId="77777777" w:rsidTr="00C432D9">
        <w:tc>
          <w:tcPr>
            <w:tcW w:w="2875" w:type="dxa"/>
            <w:vMerge/>
          </w:tcPr>
          <w:p w14:paraId="7AF6448E" w14:textId="77777777" w:rsidR="001F41E7" w:rsidRDefault="001F41E7" w:rsidP="00C432D9"/>
        </w:tc>
        <w:tc>
          <w:tcPr>
            <w:tcW w:w="5670" w:type="dxa"/>
          </w:tcPr>
          <w:p w14:paraId="54B0E443" w14:textId="77777777" w:rsidR="001F41E7" w:rsidRDefault="001F41E7" w:rsidP="00C432D9">
            <w:r>
              <w:t>Workers’ compensation expansions</w:t>
            </w:r>
          </w:p>
        </w:tc>
      </w:tr>
      <w:tr w:rsidR="001F41E7" w14:paraId="2A644AF4" w14:textId="77777777" w:rsidTr="00C432D9">
        <w:tc>
          <w:tcPr>
            <w:tcW w:w="2875" w:type="dxa"/>
            <w:vMerge/>
          </w:tcPr>
          <w:p w14:paraId="0A095EAE" w14:textId="77777777" w:rsidR="001F41E7" w:rsidRDefault="001F41E7" w:rsidP="00C432D9"/>
        </w:tc>
        <w:tc>
          <w:tcPr>
            <w:tcW w:w="5670" w:type="dxa"/>
          </w:tcPr>
          <w:p w14:paraId="248200C5" w14:textId="77777777" w:rsidR="001F41E7" w:rsidRDefault="001F41E7" w:rsidP="00C432D9">
            <w:r>
              <w:t>Liability protections</w:t>
            </w:r>
          </w:p>
        </w:tc>
      </w:tr>
      <w:tr w:rsidR="001F41E7" w14:paraId="1302D147" w14:textId="77777777" w:rsidTr="00C432D9">
        <w:tc>
          <w:tcPr>
            <w:tcW w:w="2875" w:type="dxa"/>
            <w:vMerge/>
          </w:tcPr>
          <w:p w14:paraId="649C2DC2" w14:textId="77777777" w:rsidR="001F41E7" w:rsidRDefault="001F41E7" w:rsidP="00C432D9"/>
        </w:tc>
        <w:tc>
          <w:tcPr>
            <w:tcW w:w="5670" w:type="dxa"/>
          </w:tcPr>
          <w:p w14:paraId="56945161" w14:textId="77777777" w:rsidR="001F41E7" w:rsidRDefault="001F41E7" w:rsidP="00C432D9">
            <w:r>
              <w:t>Data reporting</w:t>
            </w:r>
          </w:p>
        </w:tc>
      </w:tr>
      <w:tr w:rsidR="001F41E7" w14:paraId="0D0BEF50" w14:textId="77777777" w:rsidTr="00C432D9">
        <w:tc>
          <w:tcPr>
            <w:tcW w:w="2875" w:type="dxa"/>
          </w:tcPr>
          <w:p w14:paraId="6E235EDE" w14:textId="77777777" w:rsidR="001F41E7" w:rsidRDefault="001F41E7" w:rsidP="00C432D9">
            <w:r>
              <w:t>Minimum Wage</w:t>
            </w:r>
          </w:p>
        </w:tc>
        <w:tc>
          <w:tcPr>
            <w:tcW w:w="5670" w:type="dxa"/>
          </w:tcPr>
          <w:p w14:paraId="5DFB4ED3" w14:textId="77777777" w:rsidR="001F41E7" w:rsidRDefault="001F41E7" w:rsidP="00C432D9">
            <w:r>
              <w:t>Minimum wage amounts 2019-2020</w:t>
            </w:r>
          </w:p>
        </w:tc>
      </w:tr>
      <w:tr w:rsidR="001F41E7" w14:paraId="0F25ECE0" w14:textId="77777777" w:rsidTr="00C432D9">
        <w:tc>
          <w:tcPr>
            <w:tcW w:w="2875" w:type="dxa"/>
          </w:tcPr>
          <w:p w14:paraId="1DE890CE" w14:textId="77777777" w:rsidR="001F41E7" w:rsidRDefault="001F41E7" w:rsidP="00C432D9">
            <w:r>
              <w:t>Food Security</w:t>
            </w:r>
          </w:p>
        </w:tc>
        <w:tc>
          <w:tcPr>
            <w:tcW w:w="5670" w:type="dxa"/>
          </w:tcPr>
          <w:p w14:paraId="7E07DFE9" w14:textId="77777777" w:rsidR="001F41E7" w:rsidRDefault="001F41E7" w:rsidP="00C432D9">
            <w:r>
              <w:t>SNAP waivers</w:t>
            </w:r>
          </w:p>
        </w:tc>
      </w:tr>
      <w:tr w:rsidR="001F41E7" w14:paraId="2B4429FC" w14:textId="77777777" w:rsidTr="00C432D9">
        <w:tc>
          <w:tcPr>
            <w:tcW w:w="2875" w:type="dxa"/>
            <w:vMerge w:val="restart"/>
            <w:vAlign w:val="center"/>
          </w:tcPr>
          <w:p w14:paraId="3CFD1156" w14:textId="77777777" w:rsidR="001F41E7" w:rsidRDefault="001F41E7" w:rsidP="00C432D9">
            <w:r>
              <w:t>Healthcare Delivery</w:t>
            </w:r>
          </w:p>
        </w:tc>
        <w:tc>
          <w:tcPr>
            <w:tcW w:w="5670" w:type="dxa"/>
          </w:tcPr>
          <w:p w14:paraId="538EE06A" w14:textId="77777777" w:rsidR="001F41E7" w:rsidRDefault="001F41E7" w:rsidP="00C432D9">
            <w:r>
              <w:t>Medicaid telehealth coverage expansions</w:t>
            </w:r>
          </w:p>
        </w:tc>
      </w:tr>
      <w:tr w:rsidR="001F41E7" w14:paraId="46435651" w14:textId="77777777" w:rsidTr="00C432D9">
        <w:tc>
          <w:tcPr>
            <w:tcW w:w="2875" w:type="dxa"/>
            <w:vMerge/>
          </w:tcPr>
          <w:p w14:paraId="710B7C77" w14:textId="77777777" w:rsidR="001F41E7" w:rsidRDefault="001F41E7" w:rsidP="00C432D9"/>
        </w:tc>
        <w:tc>
          <w:tcPr>
            <w:tcW w:w="5670" w:type="dxa"/>
          </w:tcPr>
          <w:p w14:paraId="60B2CBDA" w14:textId="77777777" w:rsidR="001F41E7" w:rsidRDefault="001F41E7" w:rsidP="00C432D9">
            <w:r>
              <w:t>CHIP premium non-payment lockout suspensions</w:t>
            </w:r>
          </w:p>
        </w:tc>
      </w:tr>
      <w:tr w:rsidR="001F41E7" w14:paraId="66CC0940" w14:textId="77777777" w:rsidTr="00C432D9">
        <w:tc>
          <w:tcPr>
            <w:tcW w:w="2875" w:type="dxa"/>
            <w:vMerge/>
          </w:tcPr>
          <w:p w14:paraId="20533F63" w14:textId="77777777" w:rsidR="001F41E7" w:rsidRDefault="001F41E7" w:rsidP="00C432D9"/>
        </w:tc>
        <w:tc>
          <w:tcPr>
            <w:tcW w:w="5670" w:type="dxa"/>
          </w:tcPr>
          <w:p w14:paraId="34B38A43" w14:textId="77777777" w:rsidR="001F41E7" w:rsidRDefault="001F41E7" w:rsidP="00C432D9">
            <w:r>
              <w:t>Elective medical procedure suspension start/end date</w:t>
            </w:r>
          </w:p>
        </w:tc>
      </w:tr>
      <w:tr w:rsidR="001F41E7" w14:paraId="042022D1" w14:textId="77777777" w:rsidTr="00C432D9">
        <w:tc>
          <w:tcPr>
            <w:tcW w:w="2875" w:type="dxa"/>
            <w:vMerge/>
          </w:tcPr>
          <w:p w14:paraId="3C8BBF15" w14:textId="77777777" w:rsidR="001F41E7" w:rsidRDefault="001F41E7" w:rsidP="00C432D9"/>
        </w:tc>
        <w:tc>
          <w:tcPr>
            <w:tcW w:w="5670" w:type="dxa"/>
          </w:tcPr>
          <w:p w14:paraId="582E5282" w14:textId="77777777" w:rsidR="001F41E7" w:rsidRDefault="001F41E7" w:rsidP="00C432D9">
            <w:r>
              <w:t>Abortion access restrictions</w:t>
            </w:r>
          </w:p>
        </w:tc>
      </w:tr>
      <w:tr w:rsidR="001F41E7" w14:paraId="0EFDC913" w14:textId="77777777" w:rsidTr="00C432D9">
        <w:tc>
          <w:tcPr>
            <w:tcW w:w="2875" w:type="dxa"/>
          </w:tcPr>
          <w:p w14:paraId="5FE45A61" w14:textId="77777777" w:rsidR="001F41E7" w:rsidRDefault="001F41E7" w:rsidP="00C432D9">
            <w:r>
              <w:t>Racial Disparities</w:t>
            </w:r>
          </w:p>
        </w:tc>
        <w:tc>
          <w:tcPr>
            <w:tcW w:w="5670" w:type="dxa"/>
          </w:tcPr>
          <w:p w14:paraId="566C2CC1" w14:textId="77777777" w:rsidR="001F41E7" w:rsidRDefault="001F41E7" w:rsidP="00C432D9">
            <w:r>
              <w:t>Data reporting by race/ethnicity</w:t>
            </w:r>
          </w:p>
        </w:tc>
      </w:tr>
      <w:tr w:rsidR="001F41E7" w14:paraId="661668A0" w14:textId="77777777" w:rsidTr="00C432D9">
        <w:tc>
          <w:tcPr>
            <w:tcW w:w="2875" w:type="dxa"/>
            <w:vMerge w:val="restart"/>
            <w:vAlign w:val="center"/>
          </w:tcPr>
          <w:p w14:paraId="39179307" w14:textId="77777777" w:rsidR="001F41E7" w:rsidRDefault="001F41E7" w:rsidP="00C432D9">
            <w:r>
              <w:t>Incarceration</w:t>
            </w:r>
          </w:p>
        </w:tc>
        <w:tc>
          <w:tcPr>
            <w:tcW w:w="5670" w:type="dxa"/>
          </w:tcPr>
          <w:p w14:paraId="58704510" w14:textId="77777777" w:rsidR="001F41E7" w:rsidRDefault="001F41E7" w:rsidP="00C432D9">
            <w:r>
              <w:t>State prison visitation ban start/end date</w:t>
            </w:r>
          </w:p>
        </w:tc>
      </w:tr>
      <w:tr w:rsidR="001F41E7" w14:paraId="30A887C0" w14:textId="77777777" w:rsidTr="00C432D9">
        <w:tc>
          <w:tcPr>
            <w:tcW w:w="2875" w:type="dxa"/>
            <w:vMerge/>
          </w:tcPr>
          <w:p w14:paraId="04B8BEF6" w14:textId="77777777" w:rsidR="001F41E7" w:rsidRDefault="001F41E7" w:rsidP="00C432D9"/>
        </w:tc>
        <w:tc>
          <w:tcPr>
            <w:tcW w:w="5670" w:type="dxa"/>
          </w:tcPr>
          <w:p w14:paraId="3E828802" w14:textId="77777777" w:rsidR="001F41E7" w:rsidRDefault="001F41E7" w:rsidP="00C432D9">
            <w:r>
              <w:t>Date copays waived for incarcerated persons</w:t>
            </w:r>
          </w:p>
        </w:tc>
      </w:tr>
    </w:tbl>
    <w:p w14:paraId="49A29384" w14:textId="77777777" w:rsidR="00FE12CB" w:rsidRDefault="00FE12CB"/>
    <w:sectPr w:rsidR="00FE1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3F"/>
    <w:rsid w:val="001F41E7"/>
    <w:rsid w:val="004102EF"/>
    <w:rsid w:val="00BE236E"/>
    <w:rsid w:val="00D1023F"/>
    <w:rsid w:val="00DD5AEB"/>
    <w:rsid w:val="00FE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909AB"/>
  <w15:chartTrackingRefBased/>
  <w15:docId w15:val="{837A744C-6FBE-374F-9021-C5F600CF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1E7"/>
    <w:pPr>
      <w:spacing w:line="276" w:lineRule="auto"/>
    </w:pPr>
    <w:rPr>
      <w:rFonts w:ascii="Times New Roman" w:eastAsia="Arial" w:hAnsi="Times New Roman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41E7"/>
    <w:rPr>
      <w:rFonts w:ascii="Arial" w:eastAsia="Arial" w:hAnsi="Arial" w:cs="Arial"/>
      <w:sz w:val="22"/>
      <w:szCs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1627</Characters>
  <Application>Microsoft Office Word</Application>
  <DocSecurity>0</DocSecurity>
  <Lines>94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Flannery, Kelsey, L</dc:creator>
  <cp:keywords/>
  <dc:description/>
  <cp:lastModifiedBy>Flannery, Kelsey, L</cp:lastModifiedBy>
  <cp:revision>2</cp:revision>
  <dcterms:created xsi:type="dcterms:W3CDTF">2022-02-21T20:31:00Z</dcterms:created>
  <dcterms:modified xsi:type="dcterms:W3CDTF">2022-02-21T20:49:00Z</dcterms:modified>
</cp:coreProperties>
</file>