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08C43" w14:textId="77777777" w:rsidR="002D0DB2" w:rsidRPr="00823111" w:rsidRDefault="002D0DB2" w:rsidP="002D0DB2">
      <w:pPr>
        <w:spacing w:line="480" w:lineRule="auto"/>
        <w:rPr>
          <w:lang w:val="en-US"/>
        </w:rPr>
      </w:pPr>
      <w:r>
        <w:rPr>
          <w:b/>
          <w:bCs/>
          <w:lang w:val="en-US"/>
        </w:rPr>
        <w:t>Additional file</w:t>
      </w:r>
      <w:r w:rsidRPr="00DC1048">
        <w:rPr>
          <w:b/>
          <w:bCs/>
          <w:lang w:val="en-US"/>
        </w:rPr>
        <w:t xml:space="preserve"> 1.</w:t>
      </w:r>
      <w:r w:rsidRPr="00FA0323">
        <w:rPr>
          <w:lang w:val="en-US"/>
        </w:rPr>
        <w:t xml:space="preserve"> </w:t>
      </w:r>
      <w:r>
        <w:rPr>
          <w:lang w:val="en-US"/>
        </w:rPr>
        <w:t>L</w:t>
      </w:r>
      <w:r w:rsidRPr="00FA0323">
        <w:rPr>
          <w:lang w:val="en-US"/>
        </w:rPr>
        <w:t xml:space="preserve">ifestyle behaviors before and during the COVID-19 pandemic for participants answering at </w:t>
      </w:r>
      <w:r>
        <w:rPr>
          <w:lang w:val="en-US"/>
        </w:rPr>
        <w:t xml:space="preserve">all measurements </w:t>
      </w:r>
      <w:r w:rsidRPr="00FA0323">
        <w:rPr>
          <w:lang w:val="en-US"/>
        </w:rPr>
        <w:t xml:space="preserve">(n=1150). </w:t>
      </w:r>
    </w:p>
    <w:tbl>
      <w:tblPr>
        <w:tblStyle w:val="Tabellrutnt"/>
        <w:tblpPr w:leftFromText="180" w:rightFromText="180" w:vertAnchor="page" w:horzAnchor="margin" w:tblpY="3114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5993"/>
        <w:gridCol w:w="2860"/>
      </w:tblGrid>
      <w:tr w:rsidR="002D0DB2" w:rsidRPr="007334EB" w14:paraId="64D7D347" w14:textId="77777777" w:rsidTr="00EA595F">
        <w:tc>
          <w:tcPr>
            <w:tcW w:w="63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1AB6D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bookmarkStart w:id="0" w:name="_Hlk95829069"/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</w:tcPr>
          <w:p w14:paraId="503A3A35" w14:textId="77777777" w:rsidR="002D0DB2" w:rsidRPr="004C58E3" w:rsidRDefault="002D0DB2" w:rsidP="00EA595F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All</w:t>
            </w:r>
            <w: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2D0DB2" w:rsidRPr="007334EB" w14:paraId="1DDA4282" w14:textId="77777777" w:rsidTr="00EA595F">
        <w:tc>
          <w:tcPr>
            <w:tcW w:w="6354" w:type="dxa"/>
            <w:gridSpan w:val="2"/>
            <w:tcBorders>
              <w:top w:val="single" w:sz="4" w:space="0" w:color="auto"/>
              <w:bottom w:val="nil"/>
            </w:tcBorders>
          </w:tcPr>
          <w:p w14:paraId="46D12455" w14:textId="77777777" w:rsidR="002D0DB2" w:rsidRPr="004C58E3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Total physical activity</w:t>
            </w:r>
            <w: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60" w:type="dxa"/>
            <w:tcBorders>
              <w:top w:val="single" w:sz="4" w:space="0" w:color="auto"/>
              <w:bottom w:val="nil"/>
            </w:tcBorders>
          </w:tcPr>
          <w:p w14:paraId="606BAD0A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7334EB" w14:paraId="6A64CB5A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93641F4" w14:textId="77777777" w:rsidR="002D0DB2" w:rsidRPr="00466987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min/week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18D077C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295</w:t>
            </w:r>
          </w:p>
        </w:tc>
      </w:tr>
      <w:tr w:rsidR="002D0DB2" w:rsidRPr="007334EB" w14:paraId="6759E71D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37DA3B73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min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FU1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4A277901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-1.9 (-10.5, 6.7)</w:t>
            </w:r>
          </w:p>
        </w:tc>
      </w:tr>
      <w:tr w:rsidR="002D0DB2" w:rsidRPr="00325B13" w14:paraId="4050BF92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F0435DF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>Mean difference in min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>95% CI) from baseline</w:t>
            </w:r>
            <w:r w:rsidRPr="007334EB" w:rsidDel="0096385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to FU2 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F93B341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3.5 (-5.5, 12.5)</w:t>
            </w:r>
          </w:p>
        </w:tc>
      </w:tr>
      <w:tr w:rsidR="002D0DB2" w:rsidRPr="007334EB" w14:paraId="4EE96D90" w14:textId="77777777" w:rsidTr="00EA595F">
        <w:tc>
          <w:tcPr>
            <w:tcW w:w="6354" w:type="dxa"/>
            <w:gridSpan w:val="2"/>
            <w:tcBorders>
              <w:top w:val="nil"/>
              <w:bottom w:val="nil"/>
            </w:tcBorders>
          </w:tcPr>
          <w:p w14:paraId="74D220A6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334EB">
              <w:rPr>
                <w:rFonts w:cstheme="minorHAnsi"/>
                <w:b/>
                <w:bCs/>
                <w:sz w:val="20"/>
                <w:szCs w:val="20"/>
              </w:rPr>
              <w:t xml:space="preserve">Sitting time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3C3B6DA0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7334EB" w14:paraId="3BD4D61F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6C1D105E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hours/day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3209C4EF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9.4</w:t>
            </w:r>
          </w:p>
        </w:tc>
      </w:tr>
      <w:tr w:rsidR="002D0DB2" w:rsidRPr="00325B13" w14:paraId="556CADE1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F27402C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hours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95% CI) from baseline to FU1 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D5BAD0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-0.1 (-0.3, 0.2)</w:t>
            </w:r>
          </w:p>
        </w:tc>
      </w:tr>
      <w:tr w:rsidR="002D0DB2" w:rsidRPr="00325B13" w14:paraId="52E7A571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4557754B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hours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>95% CI) from baseline</w:t>
            </w:r>
            <w:r w:rsidRPr="007334EB" w:rsidDel="0096385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to FU2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473B8EF2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-1.5 (-</w:t>
            </w:r>
            <w:r w:rsidRPr="00306139">
              <w:rPr>
                <w:rFonts w:cstheme="minorHAnsi"/>
                <w:sz w:val="20"/>
                <w:szCs w:val="20"/>
              </w:rPr>
              <w:t>1.7</w:t>
            </w:r>
            <w:r>
              <w:rPr>
                <w:rFonts w:cstheme="minorHAnsi"/>
                <w:sz w:val="20"/>
                <w:szCs w:val="20"/>
              </w:rPr>
              <w:t>, -1.3)</w:t>
            </w:r>
          </w:p>
        </w:tc>
      </w:tr>
      <w:tr w:rsidR="002D0DB2" w:rsidRPr="007334EB" w14:paraId="3745AFA4" w14:textId="77777777" w:rsidTr="00EA595F">
        <w:tc>
          <w:tcPr>
            <w:tcW w:w="6354" w:type="dxa"/>
            <w:gridSpan w:val="2"/>
            <w:tcBorders>
              <w:top w:val="nil"/>
              <w:bottom w:val="nil"/>
            </w:tcBorders>
          </w:tcPr>
          <w:p w14:paraId="1BC2BD7D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Breakfast</w:t>
            </w:r>
            <w:r w:rsidRPr="007334E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18EC2B4C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BB4464" w14:paraId="614A0897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77006CA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/week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FC12F8C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4.5 </w:t>
            </w:r>
          </w:p>
        </w:tc>
      </w:tr>
      <w:tr w:rsidR="002D0DB2" w:rsidRPr="00B50377" w14:paraId="5A95F70A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70387713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>Mean difference in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FU1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413CF529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0.0 (-0.1, 0.2)</w:t>
            </w:r>
          </w:p>
        </w:tc>
      </w:tr>
      <w:tr w:rsidR="002D0DB2" w:rsidRPr="00B50377" w14:paraId="6445C2C0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6332FF8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</w:t>
            </w: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4C4282B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0.1 (-0.0, 0.2)</w:t>
            </w:r>
          </w:p>
        </w:tc>
      </w:tr>
      <w:tr w:rsidR="002D0DB2" w:rsidRPr="007334EB" w14:paraId="4B86AFB0" w14:textId="77777777" w:rsidTr="00EA595F">
        <w:tc>
          <w:tcPr>
            <w:tcW w:w="6354" w:type="dxa"/>
            <w:gridSpan w:val="2"/>
            <w:tcBorders>
              <w:top w:val="nil"/>
              <w:bottom w:val="nil"/>
            </w:tcBorders>
          </w:tcPr>
          <w:p w14:paraId="634D2460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217974E8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B50377" w14:paraId="5FAF2C53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090ED0C0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/week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186B191D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5.6</w:t>
            </w:r>
          </w:p>
        </w:tc>
      </w:tr>
      <w:tr w:rsidR="002D0DB2" w:rsidRPr="00B50377" w14:paraId="51DF8747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E444E3B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>Mean difference in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FU1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D7A24B7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-0.1 (-0.2, -0.0)</w:t>
            </w:r>
          </w:p>
        </w:tc>
      </w:tr>
      <w:tr w:rsidR="002D0DB2" w:rsidRPr="00B50377" w14:paraId="60D272C0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07557FF2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</w:t>
            </w: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761A0F86" w14:textId="77777777" w:rsidR="002D0DB2" w:rsidRPr="00B50377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-0.2 (-0.3, -0.1)</w:t>
            </w:r>
          </w:p>
        </w:tc>
      </w:tr>
      <w:tr w:rsidR="002D0DB2" w:rsidRPr="007334EB" w14:paraId="17EE83BA" w14:textId="77777777" w:rsidTr="00EA595F">
        <w:tc>
          <w:tcPr>
            <w:tcW w:w="6354" w:type="dxa"/>
            <w:gridSpan w:val="2"/>
            <w:tcBorders>
              <w:top w:val="nil"/>
              <w:bottom w:val="nil"/>
            </w:tcBorders>
          </w:tcPr>
          <w:p w14:paraId="04891F52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Dinner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1B835206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BB4464" w14:paraId="12BE84AB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34403E5A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/week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1FA4DCFC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6.3</w:t>
            </w:r>
          </w:p>
        </w:tc>
      </w:tr>
      <w:tr w:rsidR="002D0DB2" w:rsidRPr="00BB4464" w14:paraId="200C85C3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1F454C9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>Mean difference in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FU1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565737F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-0.1 (-0.2, -0.0)</w:t>
            </w:r>
          </w:p>
        </w:tc>
      </w:tr>
      <w:tr w:rsidR="002D0DB2" w:rsidRPr="00BB4464" w14:paraId="4A62992F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1B744D47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lastRenderedPageBreak/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days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(95% CI) from baseline to FU</w:t>
            </w: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57C5628D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-0.1 (-0.2, -0.0)</w:t>
            </w:r>
          </w:p>
        </w:tc>
      </w:tr>
      <w:tr w:rsidR="002D0DB2" w:rsidRPr="007334EB" w14:paraId="2023E011" w14:textId="77777777" w:rsidTr="00EA595F">
        <w:tc>
          <w:tcPr>
            <w:tcW w:w="6354" w:type="dxa"/>
            <w:gridSpan w:val="2"/>
            <w:tcBorders>
              <w:top w:val="nil"/>
              <w:bottom w:val="nil"/>
            </w:tcBorders>
          </w:tcPr>
          <w:p w14:paraId="439B715F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3D59266C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BB4464" w14:paraId="2B55DF4E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</w:tcPr>
          <w:p w14:paraId="1B57B60F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at baseline </w:t>
            </w:r>
          </w:p>
        </w:tc>
        <w:tc>
          <w:tcPr>
            <w:tcW w:w="2860" w:type="dxa"/>
            <w:tcBorders>
              <w:top w:val="nil"/>
              <w:bottom w:val="nil"/>
            </w:tcBorders>
          </w:tcPr>
          <w:p w14:paraId="0EF014AD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5.1</w:t>
            </w:r>
          </w:p>
        </w:tc>
      </w:tr>
      <w:tr w:rsidR="002D0DB2" w:rsidRPr="00BB4464" w14:paraId="00AB8BA4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647E7E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95% CI) from baseline to FU1 </w:t>
            </w:r>
          </w:p>
        </w:tc>
        <w:tc>
          <w:tcPr>
            <w:tcW w:w="28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255625E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-0.7 (-0.9, -0.4)</w:t>
            </w:r>
          </w:p>
        </w:tc>
      </w:tr>
      <w:tr w:rsidR="002D0DB2" w:rsidRPr="00BB4464" w14:paraId="3D6A8578" w14:textId="77777777" w:rsidTr="00EA595F">
        <w:trPr>
          <w:gridBefore w:val="1"/>
          <w:wBefore w:w="361" w:type="dxa"/>
        </w:trPr>
        <w:tc>
          <w:tcPr>
            <w:tcW w:w="5993" w:type="dxa"/>
            <w:tcBorders>
              <w:top w:val="nil"/>
            </w:tcBorders>
          </w:tcPr>
          <w:p w14:paraId="5018BDBC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>95% CI) from baseline</w:t>
            </w:r>
            <w:r w:rsidRPr="007334EB" w:rsidDel="0096385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to FU2 </w:t>
            </w:r>
          </w:p>
        </w:tc>
        <w:tc>
          <w:tcPr>
            <w:tcW w:w="2860" w:type="dxa"/>
            <w:tcBorders>
              <w:top w:val="nil"/>
            </w:tcBorders>
          </w:tcPr>
          <w:p w14:paraId="6033C71D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-0.4 (-0.7, -0.1)</w:t>
            </w:r>
          </w:p>
        </w:tc>
      </w:tr>
      <w:tr w:rsidR="002D0DB2" w:rsidRPr="007334EB" w14:paraId="7586845F" w14:textId="77777777" w:rsidTr="00EA595F">
        <w:tc>
          <w:tcPr>
            <w:tcW w:w="6354" w:type="dxa"/>
            <w:gridSpan w:val="2"/>
          </w:tcPr>
          <w:p w14:paraId="3A8F0F95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Tobacco</w:t>
            </w:r>
          </w:p>
        </w:tc>
        <w:tc>
          <w:tcPr>
            <w:tcW w:w="2860" w:type="dxa"/>
          </w:tcPr>
          <w:p w14:paraId="1D558971" w14:textId="77777777" w:rsidR="002D0DB2" w:rsidRPr="007334EB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0DB2" w:rsidRPr="00BB4464" w14:paraId="40BB372C" w14:textId="77777777" w:rsidTr="00EA595F">
        <w:trPr>
          <w:gridBefore w:val="1"/>
          <w:wBefore w:w="361" w:type="dxa"/>
        </w:trPr>
        <w:tc>
          <w:tcPr>
            <w:tcW w:w="5993" w:type="dxa"/>
          </w:tcPr>
          <w:p w14:paraId="449125ED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at baseline </w:t>
            </w:r>
          </w:p>
        </w:tc>
        <w:tc>
          <w:tcPr>
            <w:tcW w:w="2860" w:type="dxa"/>
          </w:tcPr>
          <w:p w14:paraId="0F68C0DA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5.5</w:t>
            </w:r>
          </w:p>
        </w:tc>
      </w:tr>
      <w:tr w:rsidR="002D0DB2" w:rsidRPr="00BB4464" w14:paraId="5809A743" w14:textId="77777777" w:rsidTr="00EA595F">
        <w:trPr>
          <w:gridBefore w:val="1"/>
          <w:wBefore w:w="361" w:type="dxa"/>
        </w:trPr>
        <w:tc>
          <w:tcPr>
            <w:tcW w:w="5993" w:type="dxa"/>
            <w:shd w:val="clear" w:color="auto" w:fill="F2F2F2" w:themeFill="background1" w:themeFillShade="F2"/>
          </w:tcPr>
          <w:p w14:paraId="694073DD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95% CI) from baseline to FU1 </w:t>
            </w:r>
          </w:p>
        </w:tc>
        <w:tc>
          <w:tcPr>
            <w:tcW w:w="2860" w:type="dxa"/>
            <w:shd w:val="clear" w:color="auto" w:fill="F2F2F2" w:themeFill="background1" w:themeFillShade="F2"/>
          </w:tcPr>
          <w:p w14:paraId="68A9E02A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-0.3 (-0.6, -0.1)</w:t>
            </w:r>
          </w:p>
        </w:tc>
      </w:tr>
      <w:tr w:rsidR="002D0DB2" w:rsidRPr="00BB4464" w14:paraId="3DE2398D" w14:textId="77777777" w:rsidTr="00EA595F">
        <w:trPr>
          <w:gridBefore w:val="1"/>
          <w:wBefore w:w="361" w:type="dxa"/>
        </w:trPr>
        <w:tc>
          <w:tcPr>
            <w:tcW w:w="5993" w:type="dxa"/>
          </w:tcPr>
          <w:p w14:paraId="0562A6C9" w14:textId="77777777" w:rsidR="002D0DB2" w:rsidRPr="007334EB" w:rsidRDefault="002D0DB2" w:rsidP="00EA595F">
            <w:pPr>
              <w:spacing w:line="4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rFonts w:cstheme="minorHAnsi"/>
                <w:sz w:val="20"/>
                <w:szCs w:val="20"/>
                <w:lang w:val="en-US"/>
              </w:rPr>
              <w:t>risk score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>95% CI) from baseline</w:t>
            </w:r>
            <w:r w:rsidRPr="007334EB" w:rsidDel="0096385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7334EB">
              <w:rPr>
                <w:rFonts w:cstheme="minorHAnsi"/>
                <w:sz w:val="20"/>
                <w:szCs w:val="20"/>
                <w:lang w:val="en-US"/>
              </w:rPr>
              <w:t xml:space="preserve">to FU2 </w:t>
            </w:r>
          </w:p>
        </w:tc>
        <w:tc>
          <w:tcPr>
            <w:tcW w:w="2860" w:type="dxa"/>
          </w:tcPr>
          <w:p w14:paraId="34A520A5" w14:textId="77777777" w:rsidR="002D0DB2" w:rsidRPr="00BB4464" w:rsidRDefault="002D0DB2" w:rsidP="00EA595F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-0.2 (-0.5, 0.0)</w:t>
            </w:r>
          </w:p>
        </w:tc>
      </w:tr>
    </w:tbl>
    <w:bookmarkEnd w:id="0"/>
    <w:p w14:paraId="2AC6A75F" w14:textId="77777777" w:rsidR="002D0DB2" w:rsidRPr="00373A08" w:rsidRDefault="002D0DB2" w:rsidP="002D0DB2">
      <w:pPr>
        <w:spacing w:line="480" w:lineRule="auto"/>
        <w:rPr>
          <w:sz w:val="20"/>
          <w:szCs w:val="20"/>
          <w:lang w:val="en-US"/>
        </w:rPr>
      </w:pPr>
      <w:r w:rsidRPr="00373A08">
        <w:rPr>
          <w:sz w:val="20"/>
          <w:szCs w:val="20"/>
          <w:lang w:val="en-US"/>
        </w:rPr>
        <w:t>Abbreviations, FU1 follow-up 1 (March 14</w:t>
      </w:r>
      <w:r>
        <w:rPr>
          <w:sz w:val="20"/>
          <w:szCs w:val="20"/>
          <w:lang w:val="en-US"/>
        </w:rPr>
        <w:t>,</w:t>
      </w:r>
      <w:r w:rsidRPr="00373A08">
        <w:rPr>
          <w:sz w:val="20"/>
          <w:szCs w:val="20"/>
          <w:lang w:val="en-US"/>
        </w:rPr>
        <w:t xml:space="preserve"> </w:t>
      </w:r>
      <w:proofErr w:type="gramStart"/>
      <w:r w:rsidRPr="00373A08">
        <w:rPr>
          <w:sz w:val="20"/>
          <w:szCs w:val="20"/>
          <w:lang w:val="en-US"/>
        </w:rPr>
        <w:t>2020</w:t>
      </w:r>
      <w:proofErr w:type="gramEnd"/>
      <w:r w:rsidRPr="00373A08">
        <w:rPr>
          <w:sz w:val="20"/>
          <w:szCs w:val="20"/>
          <w:lang w:val="en-US"/>
        </w:rPr>
        <w:t xml:space="preserve"> to June 15</w:t>
      </w:r>
      <w:r>
        <w:rPr>
          <w:sz w:val="20"/>
          <w:szCs w:val="20"/>
          <w:lang w:val="en-US"/>
        </w:rPr>
        <w:t>,</w:t>
      </w:r>
      <w:r w:rsidRPr="00373A08">
        <w:rPr>
          <w:sz w:val="20"/>
          <w:szCs w:val="20"/>
          <w:lang w:val="en-US"/>
        </w:rPr>
        <w:t xml:space="preserve"> 2020), FU2 follow-up 2 (June 16</w:t>
      </w:r>
      <w:r>
        <w:rPr>
          <w:sz w:val="20"/>
          <w:szCs w:val="20"/>
          <w:lang w:val="en-US"/>
        </w:rPr>
        <w:t>,</w:t>
      </w:r>
      <w:r w:rsidRPr="00373A08">
        <w:rPr>
          <w:sz w:val="20"/>
          <w:szCs w:val="20"/>
          <w:lang w:val="en-US"/>
        </w:rPr>
        <w:t xml:space="preserve"> 2020 to September 10</w:t>
      </w:r>
      <w:r>
        <w:rPr>
          <w:sz w:val="20"/>
          <w:szCs w:val="20"/>
          <w:lang w:val="en-US"/>
        </w:rPr>
        <w:t>,</w:t>
      </w:r>
      <w:r w:rsidRPr="00373A08">
        <w:rPr>
          <w:sz w:val="20"/>
          <w:szCs w:val="20"/>
          <w:lang w:val="en-US"/>
        </w:rPr>
        <w:t xml:space="preserve"> 2020). </w:t>
      </w:r>
      <w:r w:rsidRPr="00373A08">
        <w:rPr>
          <w:sz w:val="20"/>
          <w:szCs w:val="20"/>
          <w:lang w:val="en-US"/>
        </w:rPr>
        <w:br/>
      </w:r>
      <w:r w:rsidRPr="00373A08">
        <w:rPr>
          <w:sz w:val="20"/>
          <w:szCs w:val="20"/>
          <w:vertAlign w:val="superscript"/>
          <w:lang w:val="en-US"/>
        </w:rPr>
        <w:t>1</w:t>
      </w:r>
      <w:r w:rsidRPr="00373A08">
        <w:rPr>
          <w:sz w:val="20"/>
          <w:szCs w:val="20"/>
          <w:lang w:val="en-US"/>
        </w:rPr>
        <w:t xml:space="preserve">Analyses are adjusted for period, </w:t>
      </w:r>
      <w:proofErr w:type="gramStart"/>
      <w:r w:rsidRPr="00373A08">
        <w:rPr>
          <w:sz w:val="20"/>
          <w:szCs w:val="20"/>
          <w:lang w:val="en-US"/>
        </w:rPr>
        <w:t>age</w:t>
      </w:r>
      <w:proofErr w:type="gramEnd"/>
      <w:r w:rsidRPr="00373A08">
        <w:rPr>
          <w:sz w:val="20"/>
          <w:szCs w:val="20"/>
          <w:lang w:val="en-US"/>
        </w:rPr>
        <w:t xml:space="preserve"> and sex.</w:t>
      </w:r>
      <w:r w:rsidRPr="00373A08">
        <w:rPr>
          <w:sz w:val="20"/>
          <w:szCs w:val="20"/>
          <w:lang w:val="en-US"/>
        </w:rPr>
        <w:br/>
      </w:r>
      <w:r w:rsidRPr="00373A08">
        <w:rPr>
          <w:sz w:val="20"/>
          <w:szCs w:val="20"/>
          <w:vertAlign w:val="superscript"/>
          <w:lang w:val="en-US"/>
        </w:rPr>
        <w:t>2</w:t>
      </w:r>
      <w:r w:rsidRPr="00373A08">
        <w:rPr>
          <w:sz w:val="20"/>
          <w:szCs w:val="20"/>
          <w:lang w:val="en-US"/>
        </w:rPr>
        <w:t>Combination of exercise activities, i.e., running, fitness class, or ball games and activities that are not exercise, i.e., walks, bicycling, or gardening.</w:t>
      </w:r>
    </w:p>
    <w:p w14:paraId="220FB67D" w14:textId="77777777" w:rsidR="002D0DB2" w:rsidRDefault="002D0DB2" w:rsidP="002D0DB2">
      <w:pPr>
        <w:spacing w:line="480" w:lineRule="auto"/>
        <w:rPr>
          <w:lang w:val="en-US"/>
        </w:rPr>
      </w:pPr>
    </w:p>
    <w:p w14:paraId="4FD89E1E" w14:textId="77777777" w:rsidR="002D0DB2" w:rsidRDefault="002D0DB2" w:rsidP="002D0DB2">
      <w:pPr>
        <w:pStyle w:val="Rubrik1"/>
        <w:spacing w:line="480" w:lineRule="auto"/>
        <w:rPr>
          <w:lang w:val="en-US"/>
        </w:rPr>
      </w:pPr>
    </w:p>
    <w:p w14:paraId="4436D464" w14:textId="77777777" w:rsidR="002D0DB2" w:rsidRDefault="002D0DB2" w:rsidP="002D0DB2">
      <w:pPr>
        <w:rPr>
          <w:lang w:val="en-US"/>
        </w:rPr>
      </w:pPr>
    </w:p>
    <w:p w14:paraId="067EE4F6" w14:textId="77777777" w:rsidR="002D0DB2" w:rsidRDefault="002D0DB2" w:rsidP="002D0DB2">
      <w:pPr>
        <w:rPr>
          <w:lang w:val="en-US"/>
        </w:rPr>
      </w:pPr>
    </w:p>
    <w:p w14:paraId="1C218CC9" w14:textId="77777777" w:rsidR="0062173C" w:rsidRPr="002D0DB2" w:rsidRDefault="0062173C">
      <w:pPr>
        <w:rPr>
          <w:lang w:val="en-US"/>
        </w:rPr>
      </w:pPr>
    </w:p>
    <w:sectPr w:rsidR="0062173C" w:rsidRPr="002D0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3E"/>
    <w:rsid w:val="0022243E"/>
    <w:rsid w:val="002D0DB2"/>
    <w:rsid w:val="0062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D53F8-4C6E-4890-8868-19965C69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DB2"/>
    <w:rPr>
      <w:lang w:val="sv-SE"/>
    </w:rPr>
  </w:style>
  <w:style w:type="paragraph" w:styleId="Rubrik1">
    <w:name w:val="heading 1"/>
    <w:aliases w:val="Rubrik 1 - F,Rubrik 1 - H"/>
    <w:basedOn w:val="Normal"/>
    <w:next w:val="Normal"/>
    <w:link w:val="Rubrik1Char"/>
    <w:uiPriority w:val="9"/>
    <w:qFormat/>
    <w:rsid w:val="002D0D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Rubrik 1 - F Char,Rubrik 1 - H Char"/>
    <w:basedOn w:val="Standardstycketeckensnitt"/>
    <w:link w:val="Rubrik1"/>
    <w:uiPriority w:val="9"/>
    <w:rsid w:val="002D0D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/>
    </w:rPr>
  </w:style>
  <w:style w:type="table" w:styleId="Tabellrutnt">
    <w:name w:val="Table Grid"/>
    <w:basedOn w:val="Normaltabell"/>
    <w:uiPriority w:val="39"/>
    <w:rsid w:val="002D0DB2"/>
    <w:pPr>
      <w:spacing w:before="60"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Onell</dc:creator>
  <cp:keywords/>
  <dc:description/>
  <cp:lastModifiedBy>Clara Onell</cp:lastModifiedBy>
  <cp:revision>2</cp:revision>
  <dcterms:created xsi:type="dcterms:W3CDTF">2022-02-25T14:15:00Z</dcterms:created>
  <dcterms:modified xsi:type="dcterms:W3CDTF">2022-02-25T14:15:00Z</dcterms:modified>
</cp:coreProperties>
</file>