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48E9" w:rsidRPr="00EA1C3E" w:rsidRDefault="002448E9" w:rsidP="002448E9">
      <w:pPr>
        <w:pStyle w:val="Caption"/>
        <w:rPr>
          <w:rFonts w:ascii="Times New Roman" w:hAnsi="Times New Roman" w:cs="Times New Roman"/>
          <w:b/>
          <w:i w:val="0"/>
        </w:rPr>
      </w:pPr>
      <w:r w:rsidRPr="00EA1C3E">
        <w:rPr>
          <w:rFonts w:ascii="Times New Roman" w:hAnsi="Times New Roman" w:cs="Times New Roman"/>
          <w:b/>
          <w:i w:val="0"/>
        </w:rPr>
        <w:t xml:space="preserve">Additional file 1: Themes developed in the </w:t>
      </w:r>
      <w:proofErr w:type="spellStart"/>
      <w:r w:rsidRPr="003A68E0">
        <w:rPr>
          <w:rFonts w:ascii="Times New Roman" w:hAnsi="Times New Roman" w:cs="Times New Roman"/>
          <w:b/>
          <w:iCs w:val="0"/>
        </w:rPr>
        <w:t>C’est</w:t>
      </w:r>
      <w:proofErr w:type="spellEnd"/>
      <w:r w:rsidRPr="003A68E0">
        <w:rPr>
          <w:rFonts w:ascii="Times New Roman" w:hAnsi="Times New Roman" w:cs="Times New Roman"/>
          <w:b/>
          <w:iCs w:val="0"/>
        </w:rPr>
        <w:t xml:space="preserve"> la Vie! </w:t>
      </w:r>
      <w:proofErr w:type="gramStart"/>
      <w:r>
        <w:rPr>
          <w:rFonts w:ascii="Times New Roman" w:hAnsi="Times New Roman" w:cs="Times New Roman"/>
          <w:b/>
          <w:i w:val="0"/>
        </w:rPr>
        <w:t>s</w:t>
      </w:r>
      <w:r w:rsidRPr="00EA1C3E">
        <w:rPr>
          <w:rFonts w:ascii="Times New Roman" w:hAnsi="Times New Roman" w:cs="Times New Roman"/>
          <w:b/>
          <w:i w:val="0"/>
        </w:rPr>
        <w:t>eries</w:t>
      </w:r>
      <w:proofErr w:type="gramEnd"/>
      <w:r w:rsidRPr="00EA1C3E">
        <w:rPr>
          <w:rFonts w:ascii="Times New Roman" w:hAnsi="Times New Roman" w:cs="Times New Roman"/>
          <w:b/>
          <w:i w:val="0"/>
        </w:rPr>
        <w:t>, season 1,</w:t>
      </w:r>
      <w:r w:rsidRPr="00EA1C3E">
        <w:rPr>
          <w:rFonts w:ascii="Times New Roman" w:hAnsi="Times New Roman" w:cs="Times New Roman"/>
        </w:rPr>
        <w:t xml:space="preserve"> </w:t>
      </w:r>
      <w:r w:rsidRPr="00EA1C3E">
        <w:rPr>
          <w:rFonts w:ascii="Times New Roman" w:hAnsi="Times New Roman" w:cs="Times New Roman"/>
          <w:b/>
          <w:i w:val="0"/>
        </w:rPr>
        <w:t>episodes (1 – 26)</w:t>
      </w:r>
    </w:p>
    <w:tbl>
      <w:tblPr>
        <w:tblStyle w:val="TableGrid"/>
        <w:tblW w:w="9715" w:type="dxa"/>
        <w:tblLook w:val="04A0" w:firstRow="1" w:lastRow="0" w:firstColumn="1" w:lastColumn="0" w:noHBand="0" w:noVBand="1"/>
      </w:tblPr>
      <w:tblGrid>
        <w:gridCol w:w="4248"/>
        <w:gridCol w:w="5467"/>
      </w:tblGrid>
      <w:tr w:rsidR="002448E9" w:rsidRPr="00EA1C3E" w:rsidTr="00901C4F">
        <w:trPr>
          <w:trHeight w:val="239"/>
        </w:trPr>
        <w:tc>
          <w:tcPr>
            <w:tcW w:w="4248" w:type="dxa"/>
            <w:shd w:val="clear" w:color="auto" w:fill="E7E6E6" w:themeFill="background2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b/>
                <w:bCs/>
              </w:rPr>
            </w:pPr>
            <w:r w:rsidRPr="00EA1C3E">
              <w:rPr>
                <w:rFonts w:ascii="Times New Roman" w:hAnsi="Times New Roman" w:cs="Times New Roman"/>
                <w:b/>
                <w:bCs/>
              </w:rPr>
              <w:t>Episode</w:t>
            </w:r>
          </w:p>
        </w:tc>
        <w:tc>
          <w:tcPr>
            <w:tcW w:w="5467" w:type="dxa"/>
            <w:shd w:val="clear" w:color="auto" w:fill="E7E6E6" w:themeFill="background2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b/>
                <w:bCs/>
              </w:rPr>
            </w:pPr>
            <w:r w:rsidRPr="00EA1C3E">
              <w:rPr>
                <w:rFonts w:ascii="Times New Roman" w:hAnsi="Times New Roman" w:cs="Times New Roman"/>
                <w:b/>
                <w:bCs/>
              </w:rPr>
              <w:t>Themes</w:t>
            </w:r>
          </w:p>
        </w:tc>
      </w:tr>
      <w:tr w:rsidR="002448E9" w:rsidRPr="00EA1C3E" w:rsidTr="00901C4F">
        <w:trPr>
          <w:trHeight w:val="673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1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La nouvelle </w:t>
            </w: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[The newcomer]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Health seeking behavior 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violence (among co-wives and perpetrated by mothers-in-law)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Work-place violence</w:t>
            </w:r>
          </w:p>
        </w:tc>
      </w:tr>
      <w:tr w:rsidR="002448E9" w:rsidRPr="00EA1C3E" w:rsidTr="00901C4F">
        <w:trPr>
          <w:trHeight w:val="928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Pour une cuisse de poulet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[All for a chicken thigh]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violence (among co-wives)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Work-place violence, corruption 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Gender equity (care work)</w:t>
            </w:r>
          </w:p>
        </w:tc>
      </w:tr>
      <w:tr w:rsidR="002448E9" w:rsidRPr="00EA1C3E" w:rsidTr="00901C4F">
        <w:trPr>
          <w:trHeight w:val="995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3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Trop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c’est</w:t>
            </w:r>
            <w:proofErr w:type="spellEnd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trop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[Enough is enough]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violence (perpetrated by mother-in-law)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Work-place violence 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2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Child marriage, marital rape</w:t>
            </w:r>
          </w:p>
        </w:tc>
      </w:tr>
      <w:tr w:rsidR="002448E9" w:rsidRPr="00EA1C3E" w:rsidTr="00901C4F">
        <w:trPr>
          <w:trHeight w:val="726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4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Pour un bouquet de fleurs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[For a bouquet of flowers]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3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violence (perpetrated by mother-in-law)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IPV, reporting to law enforcement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Work-place violence</w:t>
            </w:r>
          </w:p>
        </w:tc>
      </w:tr>
      <w:tr w:rsidR="002448E9" w:rsidRPr="00EA1C3E" w:rsidTr="00901C4F">
        <w:trPr>
          <w:trHeight w:val="947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5 :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Révélations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[Revelations]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4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violence (perpetrated by mother-in-law)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planning, birth spacing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Work-place violence</w:t>
            </w:r>
          </w:p>
        </w:tc>
      </w:tr>
      <w:tr w:rsidR="002448E9" w:rsidRPr="00EA1C3E" w:rsidTr="00901C4F">
        <w:trPr>
          <w:trHeight w:val="737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6: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La première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fois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[The first time]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violence (perpetrated by mother-in-law)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Child marriage, marital rape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Dangers associated with abortion</w:t>
            </w:r>
          </w:p>
        </w:tc>
      </w:tr>
      <w:tr w:rsidR="002448E9" w:rsidRPr="00EA1C3E" w:rsidTr="00901C4F">
        <w:trPr>
          <w:trHeight w:val="734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7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A qui la faute?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[</w:t>
            </w:r>
            <w:proofErr w:type="spellStart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Whose</w:t>
            </w:r>
            <w:proofErr w:type="spellEnd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fault</w:t>
            </w:r>
            <w:proofErr w:type="spellEnd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is</w:t>
            </w:r>
            <w:proofErr w:type="spellEnd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it</w:t>
            </w:r>
            <w:proofErr w:type="spellEnd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?]</w:t>
            </w:r>
            <w:r w:rsidRPr="00EA1C3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violence (perpetrated by mother-in-law)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Child marriage, marital rape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Dangers associated with traditional medicine, black market drugs</w:t>
            </w:r>
          </w:p>
        </w:tc>
      </w:tr>
      <w:tr w:rsidR="002448E9" w:rsidRPr="00EA1C3E" w:rsidTr="00901C4F">
        <w:trPr>
          <w:trHeight w:val="938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8 :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Prise</w:t>
            </w:r>
            <w:proofErr w:type="spellEnd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 conscience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[Awareness-raising]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Dangers associated with traditional medicine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Work-place violence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6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Sexual assault 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9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Evasions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[Escape]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Infidelity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Pregnancy complications</w:t>
            </w:r>
          </w:p>
        </w:tc>
      </w:tr>
      <w:tr w:rsidR="002448E9" w:rsidRPr="00EA1C3E" w:rsidTr="00901C4F">
        <w:trPr>
          <w:trHeight w:val="938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10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 xml:space="preserve">Les amoureux de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Ratanga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[</w:t>
            </w:r>
            <w:proofErr w:type="spellStart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Ratanga’s</w:t>
            </w:r>
            <w:proofErr w:type="spellEnd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lovers</w:t>
            </w:r>
            <w:proofErr w:type="spellEnd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Infidelity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Forced marriage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Sexual assault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Youth sexual and reproductive health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11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Faux-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semblants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[False appearances]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Sexually transmitted infections 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Bride price, marriage institutions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</w:tc>
      </w:tr>
      <w:tr w:rsidR="002448E9" w:rsidRPr="00EA1C3E" w:rsidTr="00901C4F">
        <w:trPr>
          <w:trHeight w:val="469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12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Coup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monté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[A set-up]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Pregnancy and childbirth complications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0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Work-place violence </w:t>
            </w:r>
          </w:p>
        </w:tc>
      </w:tr>
      <w:tr w:rsidR="002448E9" w:rsidRPr="00EA1C3E" w:rsidTr="00901C4F">
        <w:trPr>
          <w:trHeight w:val="492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13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Convictions</w:t>
            </w: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[Convictions]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1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Youth sexual and reproductive health, family planning</w:t>
            </w:r>
          </w:p>
          <w:p w:rsidR="002448E9" w:rsidRPr="00EA1C3E" w:rsidRDefault="002448E9" w:rsidP="00B3305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Sexually transmitted infections </w:t>
            </w:r>
            <w:bookmarkStart w:id="0" w:name="_GoBack"/>
            <w:bookmarkEnd w:id="0"/>
          </w:p>
        </w:tc>
      </w:tr>
      <w:tr w:rsidR="002448E9" w:rsidRPr="00EA1C3E" w:rsidTr="00901C4F">
        <w:trPr>
          <w:trHeight w:val="535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14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 xml:space="preserve">Des militants à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  <w:lang w:val="fr-FR"/>
              </w:rPr>
              <w:t>Ratanga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 xml:space="preserve">[The militants of </w:t>
            </w:r>
            <w:proofErr w:type="spellStart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Ratanga</w:t>
            </w:r>
            <w:proofErr w:type="spellEnd"/>
            <w:r w:rsidRPr="00EA1C3E">
              <w:rPr>
                <w:rFonts w:ascii="Times New Roman" w:hAnsi="Times New Roman" w:cs="Times New Roman"/>
                <w:iCs/>
                <w:sz w:val="20"/>
                <w:szCs w:val="20"/>
                <w:lang w:val="fr-FR"/>
              </w:rPr>
              <w:t>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Youth sexual and reproductive health, family planning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15 :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L’intrigante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[The schemer]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Dangers associated with abortion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Obstetric violence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</w:tc>
      </w:tr>
      <w:tr w:rsidR="002448E9" w:rsidRPr="00EA1C3E" w:rsidTr="00901C4F">
        <w:trPr>
          <w:trHeight w:val="525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16 :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Stratagèmes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[Tricks]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Family violence (perpetrated by mother-in-law)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5"/>
              </w:numPr>
              <w:spacing w:after="160"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Gender equity (care work)</w:t>
            </w:r>
          </w:p>
        </w:tc>
      </w:tr>
      <w:tr w:rsidR="002448E9" w:rsidRPr="00EA1C3E" w:rsidTr="00901C4F">
        <w:trPr>
          <w:trHeight w:val="840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17 :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Ennemie</w:t>
            </w:r>
            <w:proofErr w:type="spellEnd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jurée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[Sworn enemy]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Work-place violence 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 (controlling behaviors around women’s right to work)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Youth sexual and reproductive health, family planning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Pr="00EA1C3E" w:rsidRDefault="002448E9" w:rsidP="00901C4F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18 : </w:t>
            </w:r>
            <w:r w:rsidRPr="00EA1C3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Intimidation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iCs/>
                <w:sz w:val="20"/>
                <w:szCs w:val="20"/>
              </w:rPr>
              <w:t>[Intimidation]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Maternal and child health, breastfeeding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Youth sexual and reproductive health, family planning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Default="002448E9" w:rsidP="00901C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>Révoltes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F36173">
              <w:rPr>
                <w:rFonts w:ascii="Times New Roman" w:hAnsi="Times New Roman" w:cs="Times New Roman"/>
                <w:sz w:val="20"/>
                <w:szCs w:val="20"/>
              </w:rPr>
              <w:t>Revolts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467" w:type="dxa"/>
          </w:tcPr>
          <w:p w:rsidR="002448E9" w:rsidRPr="00F83E4B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proofErr w:type="spellStart"/>
            <w:r w:rsidRPr="00F83E4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Family</w:t>
            </w:r>
            <w:proofErr w:type="spellEnd"/>
            <w:r w:rsidRPr="00F83E4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planning 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Reproductive rights 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Work place violence 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83E4B">
              <w:rPr>
                <w:rFonts w:ascii="Times New Roman" w:hAnsi="Times New Roman" w:cs="Times New Roman"/>
                <w:sz w:val="20"/>
                <w:szCs w:val="20"/>
              </w:rPr>
              <w:t xml:space="preserve">IPV 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Default="002448E9" w:rsidP="00901C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Retour </w:t>
            </w:r>
            <w:proofErr w:type="spellStart"/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forcé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F36173">
              <w:rPr>
                <w:rFonts w:ascii="Times New Roman" w:hAnsi="Times New Roman" w:cs="Times New Roman"/>
                <w:sz w:val="20"/>
                <w:szCs w:val="20"/>
              </w:rPr>
              <w:t>Forced return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467" w:type="dxa"/>
          </w:tcPr>
          <w:p w:rsidR="002448E9" w:rsidRPr="00F83E4B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F83E4B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PV 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83E4B">
              <w:rPr>
                <w:rFonts w:ascii="Times New Roman" w:hAnsi="Times New Roman" w:cs="Times New Roman"/>
                <w:sz w:val="20"/>
                <w:szCs w:val="20"/>
              </w:rPr>
              <w:t xml:space="preserve">Gender equity </w:t>
            </w:r>
          </w:p>
          <w:p w:rsidR="002448E9" w:rsidRPr="00F83E4B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Intra-personal violence (</w:t>
            </w: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perpetrated by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mother in law)</w:t>
            </w:r>
          </w:p>
          <w:p w:rsidR="002448E9" w:rsidRPr="00F83E4B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Child marriage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FGM/C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Antenatal and postnatal care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Default="002448E9" w:rsidP="00901C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>Trompeuses</w:t>
            </w:r>
            <w:proofErr w:type="spellEnd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>apparences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6173">
              <w:rPr>
                <w:rFonts w:ascii="Times New Roman" w:hAnsi="Times New Roman" w:cs="Times New Roman"/>
                <w:sz w:val="20"/>
                <w:szCs w:val="20"/>
              </w:rPr>
              <w:t xml:space="preserve">[False </w:t>
            </w:r>
            <w:proofErr w:type="spellStart"/>
            <w:r w:rsidRPr="00F36173">
              <w:rPr>
                <w:rFonts w:ascii="Times New Roman" w:hAnsi="Times New Roman" w:cs="Times New Roman"/>
                <w:sz w:val="20"/>
                <w:szCs w:val="20"/>
              </w:rPr>
              <w:t>appareances</w:t>
            </w:r>
            <w:proofErr w:type="spellEnd"/>
            <w:r w:rsidRPr="00F3617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467" w:type="dxa"/>
          </w:tcPr>
          <w:p w:rsidR="002448E9" w:rsidRPr="00F83E4B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83E4B">
              <w:rPr>
                <w:rFonts w:ascii="Times New Roman" w:hAnsi="Times New Roman" w:cs="Times New Roman"/>
                <w:sz w:val="20"/>
                <w:szCs w:val="20"/>
              </w:rPr>
              <w:t xml:space="preserve">Marital conflict 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Birth spacing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Default="002448E9" w:rsidP="00901C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>Seules</w:t>
            </w:r>
            <w:proofErr w:type="spellEnd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>contre</w:t>
            </w:r>
            <w:proofErr w:type="spellEnd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>tous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[A</w:t>
            </w:r>
            <w:r w:rsidRPr="00F36173">
              <w:rPr>
                <w:rFonts w:ascii="Times New Roman" w:hAnsi="Times New Roman" w:cs="Times New Roman"/>
                <w:sz w:val="20"/>
                <w:szCs w:val="20"/>
              </w:rPr>
              <w:t>lone against all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467" w:type="dxa"/>
          </w:tcPr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Last stage of pregnancy and breastfeeding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Child marriage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Intra-personal violence (</w:t>
            </w: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perpetrated by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mother in law)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FGM/C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Default="002448E9" w:rsidP="00901C4F">
            <w:pPr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</w:pPr>
            <w:r w:rsidRPr="00371046"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23: </w:t>
            </w:r>
            <w:r w:rsidRPr="00F36173">
              <w:rPr>
                <w:rFonts w:ascii="Times New Roman" w:hAnsi="Times New Roman" w:cs="Times New Roman"/>
                <w:i/>
                <w:sz w:val="20"/>
                <w:szCs w:val="20"/>
                <w:lang w:val="fr-FR"/>
              </w:rPr>
              <w:t>Un enfant à tout prix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[A</w:t>
            </w:r>
            <w:r w:rsidRPr="00F36173">
              <w:rPr>
                <w:rFonts w:ascii="Times New Roman" w:hAnsi="Times New Roman" w:cs="Times New Roman"/>
                <w:sz w:val="20"/>
                <w:szCs w:val="20"/>
              </w:rPr>
              <w:t xml:space="preserve"> child at all costs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467" w:type="dxa"/>
          </w:tcPr>
          <w:p w:rsidR="002448E9" w:rsidRPr="00BC7D2C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7D2C">
              <w:rPr>
                <w:rFonts w:ascii="Times New Roman" w:hAnsi="Times New Roman" w:cs="Times New Roman"/>
                <w:sz w:val="20"/>
                <w:szCs w:val="20"/>
              </w:rPr>
              <w:t>Medical confidentiality and the right to information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  <w:lang w:val="fr-FR"/>
              </w:rPr>
            </w:pPr>
            <w:r w:rsidRPr="008B23B9">
              <w:rPr>
                <w:rFonts w:ascii="Times New Roman" w:hAnsi="Times New Roman" w:cs="Times New Roman"/>
                <w:sz w:val="20"/>
                <w:szCs w:val="20"/>
              </w:rPr>
              <w:t>Illegal</w:t>
            </w: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abortion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>Education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Default="002448E9" w:rsidP="00901C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>Délivrance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7E2976">
              <w:rPr>
                <w:rFonts w:ascii="Times New Roman" w:hAnsi="Times New Roman" w:cs="Times New Roman"/>
                <w:sz w:val="20"/>
                <w:szCs w:val="20"/>
              </w:rPr>
              <w:t>Delivery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467" w:type="dxa"/>
          </w:tcPr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Marital conflict</w:t>
            </w:r>
          </w:p>
          <w:p w:rsidR="002448E9" w:rsidRPr="00F36173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36173">
              <w:rPr>
                <w:rFonts w:ascii="Times New Roman" w:hAnsi="Times New Roman" w:cs="Times New Roman"/>
                <w:sz w:val="20"/>
                <w:szCs w:val="20"/>
              </w:rPr>
              <w:t>Youth sexual and reproductive health, family planning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Pregnancy follow-up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7D2C">
              <w:rPr>
                <w:rFonts w:ascii="Times New Roman" w:hAnsi="Times New Roman" w:cs="Times New Roman"/>
                <w:sz w:val="20"/>
                <w:szCs w:val="20"/>
              </w:rPr>
              <w:t>Childbirth</w:t>
            </w:r>
            <w:r>
              <w:rPr>
                <w:rFonts w:ascii="Times New Roman" w:hAnsi="Times New Roman" w:cs="Times New Roman"/>
                <w:sz w:val="20"/>
                <w:szCs w:val="20"/>
                <w:lang w:val="fr-FR"/>
              </w:rPr>
              <w:t xml:space="preserve"> complications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Default="002448E9" w:rsidP="00901C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proofErr w:type="spellStart"/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>Vengances</w:t>
            </w:r>
            <w:proofErr w:type="spellEnd"/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7E2976">
              <w:rPr>
                <w:rFonts w:ascii="Times New Roman" w:hAnsi="Times New Roman" w:cs="Times New Roman"/>
                <w:sz w:val="20"/>
                <w:szCs w:val="20"/>
              </w:rPr>
              <w:t>Revenge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5467" w:type="dxa"/>
          </w:tcPr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BC7D2C">
              <w:rPr>
                <w:rFonts w:ascii="Times New Roman" w:hAnsi="Times New Roman" w:cs="Times New Roman"/>
                <w:sz w:val="20"/>
                <w:szCs w:val="20"/>
              </w:rPr>
              <w:t>FG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M/</w:t>
            </w:r>
            <w:r w:rsidRPr="00BC7D2C">
              <w:rPr>
                <w:rFonts w:ascii="Times New Roman" w:hAnsi="Times New Roman" w:cs="Times New Roman"/>
                <w:sz w:val="20"/>
                <w:szCs w:val="20"/>
              </w:rPr>
              <w:t>C (consequences and mortality</w:t>
            </w:r>
            <w:r w:rsidRPr="003A68E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2448E9" w:rsidRPr="00EA1C3E" w:rsidTr="00901C4F">
        <w:trPr>
          <w:trHeight w:val="698"/>
        </w:trPr>
        <w:tc>
          <w:tcPr>
            <w:tcW w:w="4248" w:type="dxa"/>
            <w:shd w:val="clear" w:color="auto" w:fill="auto"/>
          </w:tcPr>
          <w:p w:rsidR="002448E9" w:rsidRDefault="002448E9" w:rsidP="00901C4F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3617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Nouveau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depart</w:t>
            </w:r>
          </w:p>
          <w:p w:rsidR="002448E9" w:rsidRPr="00EA1C3E" w:rsidRDefault="002448E9" w:rsidP="00901C4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E2976">
              <w:rPr>
                <w:rFonts w:ascii="Times New Roman" w:hAnsi="Times New Roman" w:cs="Times New Roman"/>
                <w:sz w:val="20"/>
                <w:szCs w:val="20"/>
              </w:rPr>
              <w:t>[New start]</w:t>
            </w:r>
          </w:p>
        </w:tc>
        <w:tc>
          <w:tcPr>
            <w:tcW w:w="5467" w:type="dxa"/>
          </w:tcPr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Intra-personal violence (</w:t>
            </w:r>
            <w:r w:rsidRPr="00EA1C3E">
              <w:rPr>
                <w:rFonts w:ascii="Times New Roman" w:hAnsi="Times New Roman" w:cs="Times New Roman"/>
                <w:sz w:val="20"/>
                <w:szCs w:val="20"/>
              </w:rPr>
              <w:t xml:space="preserve">perpetrated by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mother in law)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IPV</w:t>
            </w:r>
          </w:p>
          <w:p w:rsidR="002448E9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FGM/C (complications)</w:t>
            </w:r>
          </w:p>
          <w:p w:rsidR="002448E9" w:rsidRPr="00EA1C3E" w:rsidRDefault="002448E9" w:rsidP="002448E9">
            <w:pPr>
              <w:pStyle w:val="ListParagraph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Engage for children and women’s rights</w:t>
            </w:r>
          </w:p>
        </w:tc>
      </w:tr>
    </w:tbl>
    <w:p w:rsidR="002448E9" w:rsidRPr="00ED6F60" w:rsidRDefault="002448E9" w:rsidP="002448E9">
      <w:pPr>
        <w:rPr>
          <w:rFonts w:ascii="Times New Roman" w:hAnsi="Times New Roman" w:cs="Times New Roman"/>
          <w:sz w:val="20"/>
          <w:szCs w:val="20"/>
        </w:rPr>
      </w:pPr>
      <w:r w:rsidRPr="00EA1C3E">
        <w:rPr>
          <w:rFonts w:ascii="Times New Roman" w:hAnsi="Times New Roman" w:cs="Times New Roman"/>
          <w:sz w:val="20"/>
          <w:szCs w:val="20"/>
          <w:lang w:val="fr-FR"/>
        </w:rPr>
        <w:t xml:space="preserve">Source: </w:t>
      </w:r>
      <w:proofErr w:type="spellStart"/>
      <w:r w:rsidRPr="00EA1C3E">
        <w:rPr>
          <w:rFonts w:ascii="Times New Roman" w:hAnsi="Times New Roman" w:cs="Times New Roman"/>
          <w:sz w:val="20"/>
          <w:szCs w:val="20"/>
          <w:lang w:val="fr-FR"/>
        </w:rPr>
        <w:t>Authors</w:t>
      </w:r>
      <w:proofErr w:type="spellEnd"/>
      <w:r w:rsidRPr="00EA1C3E">
        <w:rPr>
          <w:rFonts w:ascii="Times New Roman" w:hAnsi="Times New Roman" w:cs="Times New Roman"/>
          <w:sz w:val="20"/>
          <w:szCs w:val="20"/>
          <w:lang w:val="fr-FR"/>
        </w:rPr>
        <w:t xml:space="preserve"> notes and ‘Parlons-en! Un Guide de Discussion Pour Accompagner Chaque Episode </w:t>
      </w:r>
      <w:proofErr w:type="spellStart"/>
      <w:r w:rsidRPr="00EA1C3E">
        <w:rPr>
          <w:rFonts w:ascii="Times New Roman" w:hAnsi="Times New Roman" w:cs="Times New Roman"/>
          <w:sz w:val="20"/>
          <w:szCs w:val="20"/>
          <w:lang w:val="fr-FR"/>
        </w:rPr>
        <w:t>Televis</w:t>
      </w:r>
      <w:r>
        <w:rPr>
          <w:rFonts w:ascii="Times New Roman" w:hAnsi="Times New Roman" w:cs="Times New Roman"/>
          <w:sz w:val="20"/>
          <w:szCs w:val="20"/>
          <w:lang w:val="fr-FR"/>
        </w:rPr>
        <w:t>é</w:t>
      </w:r>
      <w:proofErr w:type="spellEnd"/>
      <w:r>
        <w:rPr>
          <w:rFonts w:ascii="Times New Roman" w:hAnsi="Times New Roman" w:cs="Times New Roman"/>
          <w:sz w:val="20"/>
          <w:szCs w:val="20"/>
          <w:lang w:val="fr-FR"/>
        </w:rPr>
        <w:t>’</w:t>
      </w:r>
      <w:r w:rsidRPr="00EA1C3E">
        <w:rPr>
          <w:rFonts w:ascii="Times New Roman" w:hAnsi="Times New Roman" w:cs="Times New Roman"/>
          <w:sz w:val="20"/>
          <w:szCs w:val="20"/>
          <w:lang w:val="fr-FR"/>
        </w:rPr>
        <w:t xml:space="preserve"> (</w:t>
      </w:r>
      <w:r w:rsidRPr="00EA1C3E">
        <w:rPr>
          <w:rFonts w:ascii="Times New Roman" w:hAnsi="Times New Roman" w:cs="Times New Roman"/>
          <w:i/>
          <w:iCs/>
          <w:sz w:val="20"/>
          <w:szCs w:val="20"/>
          <w:lang w:val="fr-FR"/>
        </w:rPr>
        <w:t>C’est la vie!</w:t>
      </w:r>
      <w:r w:rsidRPr="00EA1C3E">
        <w:rPr>
          <w:rFonts w:ascii="Times New Roman" w:hAnsi="Times New Roman" w:cs="Times New Roman"/>
          <w:sz w:val="20"/>
          <w:szCs w:val="20"/>
          <w:lang w:val="fr-FR"/>
        </w:rPr>
        <w:t>).</w:t>
      </w:r>
      <w:r w:rsidRPr="00ED6F60">
        <w:rPr>
          <w:rFonts w:ascii="Times New Roman" w:hAnsi="Times New Roman" w:cs="Times New Roman"/>
          <w:sz w:val="20"/>
          <w:szCs w:val="20"/>
          <w:lang w:val="fr-FR"/>
        </w:rPr>
        <w:t xml:space="preserve"> </w:t>
      </w:r>
      <w:r w:rsidRPr="00BC7D2C">
        <w:rPr>
          <w:rFonts w:ascii="Times New Roman" w:hAnsi="Times New Roman" w:cs="Times New Roman"/>
          <w:sz w:val="20"/>
          <w:szCs w:val="20"/>
        </w:rPr>
        <w:t>Abbreviations:</w:t>
      </w:r>
      <w:r>
        <w:rPr>
          <w:rFonts w:ascii="Times New Roman" w:hAnsi="Times New Roman" w:cs="Times New Roman"/>
          <w:sz w:val="20"/>
          <w:szCs w:val="20"/>
        </w:rPr>
        <w:t xml:space="preserve"> FGM/C: Female Genital Mutilation/Cutting; </w:t>
      </w:r>
      <w:r w:rsidRPr="00BC7D2C">
        <w:rPr>
          <w:rFonts w:ascii="Times New Roman" w:hAnsi="Times New Roman" w:cs="Times New Roman"/>
          <w:sz w:val="20"/>
          <w:szCs w:val="20"/>
        </w:rPr>
        <w:t>IPV: Intimate Partner Violence</w:t>
      </w:r>
      <w:r>
        <w:rPr>
          <w:rFonts w:ascii="Times New Roman" w:hAnsi="Times New Roman" w:cs="Times New Roman"/>
          <w:sz w:val="20"/>
          <w:szCs w:val="20"/>
        </w:rPr>
        <w:t>.</w:t>
      </w:r>
    </w:p>
    <w:p w:rsidR="00434ADF" w:rsidRDefault="00434ADF"/>
    <w:sectPr w:rsidR="00434A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1926"/>
    <w:multiLevelType w:val="hybridMultilevel"/>
    <w:tmpl w:val="0A689D2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AB7219E"/>
    <w:multiLevelType w:val="hybridMultilevel"/>
    <w:tmpl w:val="D236EB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C673338"/>
    <w:multiLevelType w:val="hybridMultilevel"/>
    <w:tmpl w:val="5574C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33D4120B"/>
    <w:multiLevelType w:val="hybridMultilevel"/>
    <w:tmpl w:val="B014A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C0F483D"/>
    <w:multiLevelType w:val="hybridMultilevel"/>
    <w:tmpl w:val="00CC06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CA6404D"/>
    <w:multiLevelType w:val="hybridMultilevel"/>
    <w:tmpl w:val="2F18180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8BF6E8D"/>
    <w:multiLevelType w:val="hybridMultilevel"/>
    <w:tmpl w:val="D5F801F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ABD5640"/>
    <w:multiLevelType w:val="hybridMultilevel"/>
    <w:tmpl w:val="5D5618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5E3781C"/>
    <w:multiLevelType w:val="hybridMultilevel"/>
    <w:tmpl w:val="1570C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7201227"/>
    <w:multiLevelType w:val="hybridMultilevel"/>
    <w:tmpl w:val="2D66E6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770F54A8"/>
    <w:multiLevelType w:val="hybridMultilevel"/>
    <w:tmpl w:val="ED542D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7D347F16"/>
    <w:multiLevelType w:val="hybridMultilevel"/>
    <w:tmpl w:val="9058E9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7F164745"/>
    <w:multiLevelType w:val="hybridMultilevel"/>
    <w:tmpl w:val="E0189B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9"/>
  </w:num>
  <w:num w:numId="4">
    <w:abstractNumId w:val="11"/>
  </w:num>
  <w:num w:numId="5">
    <w:abstractNumId w:val="5"/>
  </w:num>
  <w:num w:numId="6">
    <w:abstractNumId w:val="4"/>
  </w:num>
  <w:num w:numId="7">
    <w:abstractNumId w:val="7"/>
  </w:num>
  <w:num w:numId="8">
    <w:abstractNumId w:val="8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gnès Le Port">
    <w15:presenceInfo w15:providerId="None" w15:userId="Agnès Le Por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8E9"/>
    <w:rsid w:val="002448E9"/>
    <w:rsid w:val="00434ADF"/>
    <w:rsid w:val="00B33059"/>
    <w:rsid w:val="00B61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8E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,Numbered List Paragraph,Medium Grid 1 - Accent 21,References,List Paragraph (numbered (a)),Liste 1,ReferencesCxSpLast,List Paragraph nowy,Colorful List - Accent 11,List Paragraph1,Liste couleur - Accent 11,Akapit z listą BS"/>
    <w:basedOn w:val="Normal"/>
    <w:link w:val="ListParagraphChar"/>
    <w:uiPriority w:val="99"/>
    <w:qFormat/>
    <w:rsid w:val="002448E9"/>
    <w:pPr>
      <w:ind w:left="720"/>
      <w:contextualSpacing/>
    </w:pPr>
  </w:style>
  <w:style w:type="character" w:customStyle="1" w:styleId="ListParagraphChar">
    <w:name w:val="List Paragraph Char"/>
    <w:aliases w:val="Bullets Char,Numbered List Paragraph Char,Medium Grid 1 - Accent 21 Char,References Char,List Paragraph (numbered (a)) Char,Liste 1 Char,ReferencesCxSpLast Char,List Paragraph nowy Char,Colorful List - Accent 11 Char"/>
    <w:link w:val="ListParagraph"/>
    <w:uiPriority w:val="99"/>
    <w:qFormat/>
    <w:locked/>
    <w:rsid w:val="002448E9"/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448E9"/>
    <w:pPr>
      <w:spacing w:after="200" w:line="240" w:lineRule="auto"/>
    </w:pPr>
    <w:rPr>
      <w:i/>
      <w:iCs/>
    </w:rPr>
  </w:style>
  <w:style w:type="table" w:styleId="TableGrid">
    <w:name w:val="Table Grid"/>
    <w:basedOn w:val="TableNormal"/>
    <w:uiPriority w:val="39"/>
    <w:rsid w:val="002448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059"/>
    <w:rPr>
      <w:rFonts w:ascii="Segoe UI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48E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s,Numbered List Paragraph,Medium Grid 1 - Accent 21,References,List Paragraph (numbered (a)),Liste 1,ReferencesCxSpLast,List Paragraph nowy,Colorful List - Accent 11,List Paragraph1,Liste couleur - Accent 11,Akapit z listą BS"/>
    <w:basedOn w:val="Normal"/>
    <w:link w:val="ListParagraphChar"/>
    <w:uiPriority w:val="99"/>
    <w:qFormat/>
    <w:rsid w:val="002448E9"/>
    <w:pPr>
      <w:ind w:left="720"/>
      <w:contextualSpacing/>
    </w:pPr>
  </w:style>
  <w:style w:type="character" w:customStyle="1" w:styleId="ListParagraphChar">
    <w:name w:val="List Paragraph Char"/>
    <w:aliases w:val="Bullets Char,Numbered List Paragraph Char,Medium Grid 1 - Accent 21 Char,References Char,List Paragraph (numbered (a)) Char,Liste 1 Char,ReferencesCxSpLast Char,List Paragraph nowy Char,Colorful List - Accent 11 Char"/>
    <w:link w:val="ListParagraph"/>
    <w:uiPriority w:val="99"/>
    <w:qFormat/>
    <w:locked/>
    <w:rsid w:val="002448E9"/>
    <w:rPr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2448E9"/>
    <w:pPr>
      <w:spacing w:after="200" w:line="240" w:lineRule="auto"/>
    </w:pPr>
    <w:rPr>
      <w:i/>
      <w:iCs/>
    </w:rPr>
  </w:style>
  <w:style w:type="table" w:styleId="TableGrid">
    <w:name w:val="Table Grid"/>
    <w:basedOn w:val="TableNormal"/>
    <w:uiPriority w:val="39"/>
    <w:rsid w:val="002448E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330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305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536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IRD</Company>
  <LinksUpToDate>false</LinksUpToDate>
  <CharactersWithSpaces>3589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Agnès Le Port</dc:creator>
  <cp:keywords/>
  <dc:description/>
  <cp:lastModifiedBy>MSARDAN</cp:lastModifiedBy>
  <cp:revision>3</cp:revision>
  <dcterms:created xsi:type="dcterms:W3CDTF">2022-06-07T11:06:00Z</dcterms:created>
  <dcterms:modified xsi:type="dcterms:W3CDTF">2022-06-09T04:33:00Z</dcterms:modified>
</cp:coreProperties>
</file>