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1A7FE7" w14:textId="740F02BF" w:rsidR="004463F0" w:rsidRPr="00366AF7" w:rsidRDefault="00026EB8" w:rsidP="004463F0">
      <w:pPr>
        <w:pStyle w:val="Heading1"/>
        <w:spacing w:line="480" w:lineRule="auto"/>
        <w:rPr>
          <w:rFonts w:ascii="Arial" w:hAnsi="Arial"/>
          <w:lang w:val="en-GB"/>
        </w:rPr>
      </w:pPr>
      <w:r>
        <w:rPr>
          <w:rFonts w:ascii="Arial" w:hAnsi="Arial"/>
          <w:lang w:val="en-GB"/>
        </w:rPr>
        <w:t>Additional file 1</w:t>
      </w:r>
      <w:bookmarkStart w:id="0" w:name="_GoBack"/>
      <w:bookmarkEnd w:id="0"/>
    </w:p>
    <w:p w14:paraId="23A9A387" w14:textId="77777777" w:rsidR="004463F0" w:rsidRPr="00366AF7" w:rsidRDefault="004463F0" w:rsidP="004463F0">
      <w:pPr>
        <w:spacing w:line="480" w:lineRule="auto"/>
        <w:rPr>
          <w:rFonts w:ascii="Arial" w:hAnsi="Arial" w:cs="Arial"/>
        </w:rPr>
      </w:pPr>
    </w:p>
    <w:p w14:paraId="3DF32705" w14:textId="77777777" w:rsidR="004463F0" w:rsidRPr="00366AF7" w:rsidRDefault="004463F0" w:rsidP="004463F0">
      <w:pPr>
        <w:pStyle w:val="ListParagraph"/>
        <w:numPr>
          <w:ilvl w:val="0"/>
          <w:numId w:val="8"/>
        </w:numPr>
        <w:spacing w:line="480" w:lineRule="auto"/>
        <w:rPr>
          <w:rFonts w:ascii="Arial" w:hAnsi="Arial" w:cs="Arial"/>
          <w:b/>
          <w:lang w:val="en-GB"/>
        </w:rPr>
      </w:pPr>
      <w:r w:rsidRPr="00366AF7">
        <w:rPr>
          <w:rFonts w:ascii="Arial" w:hAnsi="Arial" w:cs="Arial"/>
          <w:b/>
          <w:lang w:val="en-GB"/>
        </w:rPr>
        <w:t>Question guide</w:t>
      </w:r>
    </w:p>
    <w:p w14:paraId="342CAE67" w14:textId="77777777" w:rsidR="004463F0" w:rsidRPr="00366AF7" w:rsidRDefault="004463F0" w:rsidP="004463F0">
      <w:pPr>
        <w:spacing w:line="480" w:lineRule="auto"/>
        <w:jc w:val="both"/>
        <w:rPr>
          <w:rFonts w:ascii="Arial" w:hAnsi="Arial" w:cs="Arial"/>
          <w:b/>
          <w:sz w:val="20"/>
          <w:szCs w:val="20"/>
        </w:rPr>
      </w:pPr>
      <w:r w:rsidRPr="00366AF7">
        <w:rPr>
          <w:rFonts w:ascii="Arial" w:hAnsi="Arial" w:cs="Arial"/>
          <w:b/>
          <w:sz w:val="20"/>
          <w:szCs w:val="20"/>
        </w:rPr>
        <w:t>Introduction</w:t>
      </w:r>
    </w:p>
    <w:p w14:paraId="312B791D" w14:textId="77777777" w:rsidR="004463F0" w:rsidRPr="00366AF7" w:rsidRDefault="004463F0" w:rsidP="004463F0">
      <w:pPr>
        <w:spacing w:line="480" w:lineRule="auto"/>
        <w:jc w:val="both"/>
        <w:rPr>
          <w:rFonts w:ascii="Arial" w:hAnsi="Arial" w:cs="Arial"/>
          <w:sz w:val="20"/>
          <w:szCs w:val="20"/>
        </w:rPr>
      </w:pPr>
      <w:r w:rsidRPr="00366AF7">
        <w:rPr>
          <w:rFonts w:ascii="Arial" w:hAnsi="Arial" w:cs="Arial"/>
          <w:sz w:val="20"/>
          <w:szCs w:val="20"/>
        </w:rPr>
        <w:t>There are scientific studies which aim to prove the benefits of occupational health management (OHM). Furthermore, economic evaluations of OHM-interventions aim to determine their cost-benefit ratio. We conducted two literature reviews, to summarise the methods which were used to analyse the costs and benefits of WHP-interventions. We found that there are two main types of economic evaluations: Cost-effectiveness analyses considering the costs and the effects of at least two alternatives (i.e. OHM versus no OHM). Effectiveness is measured in natural units (e.g. stress level on a scale from 0 to 100). If the intervention is more effective, one calculates the incremental costs (e.g. the additional costs per one-point stress reduction).</w:t>
      </w:r>
    </w:p>
    <w:p w14:paraId="6BD22340" w14:textId="77777777" w:rsidR="004463F0" w:rsidRPr="00366AF7" w:rsidRDefault="004463F0" w:rsidP="004463F0">
      <w:pPr>
        <w:spacing w:line="480" w:lineRule="auto"/>
        <w:jc w:val="both"/>
        <w:rPr>
          <w:rFonts w:ascii="Arial" w:hAnsi="Arial" w:cs="Arial"/>
          <w:sz w:val="20"/>
          <w:szCs w:val="20"/>
        </w:rPr>
      </w:pPr>
      <w:r w:rsidRPr="00366AF7">
        <w:rPr>
          <w:rFonts w:ascii="Arial" w:hAnsi="Arial" w:cs="Arial"/>
          <w:sz w:val="20"/>
          <w:szCs w:val="20"/>
        </w:rPr>
        <w:t xml:space="preserve">Cost-benefit analyses also measure costs and effects of at least two alternatives, but they express the effects in monetary units. For example, absenteeism statistics are used to determine the loss of working time, which is then multiplied with a monetary value (e.g. hourly or daily wage). Consequently, costs and benefits are presented in monetary terms which allows the calculation of typical metrics such as the net-benefit or the return-on-investment. </w:t>
      </w:r>
    </w:p>
    <w:p w14:paraId="779F46A8" w14:textId="77777777" w:rsidR="004463F0" w:rsidRPr="00366AF7" w:rsidRDefault="004463F0" w:rsidP="004463F0">
      <w:pPr>
        <w:spacing w:line="480" w:lineRule="auto"/>
        <w:jc w:val="both"/>
        <w:rPr>
          <w:rFonts w:ascii="Arial" w:hAnsi="Arial" w:cs="Arial"/>
          <w:sz w:val="20"/>
          <w:szCs w:val="20"/>
        </w:rPr>
      </w:pPr>
      <w:r w:rsidRPr="00366AF7">
        <w:rPr>
          <w:rFonts w:ascii="Arial" w:hAnsi="Arial" w:cs="Arial"/>
          <w:sz w:val="20"/>
          <w:szCs w:val="20"/>
        </w:rPr>
        <w:t xml:space="preserve">In almost 60 studies which we analysed and compared with each other, we noticed the following points in particular: </w:t>
      </w:r>
    </w:p>
    <w:p w14:paraId="34669757" w14:textId="77777777" w:rsidR="004463F0" w:rsidRPr="00366AF7" w:rsidRDefault="004463F0" w:rsidP="004463F0">
      <w:pPr>
        <w:spacing w:line="480" w:lineRule="auto"/>
        <w:jc w:val="both"/>
        <w:rPr>
          <w:rFonts w:ascii="Arial" w:hAnsi="Arial" w:cs="Arial"/>
          <w:sz w:val="20"/>
          <w:szCs w:val="20"/>
        </w:rPr>
      </w:pPr>
    </w:p>
    <w:p w14:paraId="5EC8A544" w14:textId="77777777" w:rsidR="004463F0" w:rsidRPr="00366AF7" w:rsidRDefault="004463F0" w:rsidP="004463F0">
      <w:pPr>
        <w:pStyle w:val="ListParagraph"/>
        <w:numPr>
          <w:ilvl w:val="0"/>
          <w:numId w:val="1"/>
        </w:numPr>
        <w:spacing w:line="480" w:lineRule="auto"/>
        <w:jc w:val="both"/>
        <w:rPr>
          <w:rFonts w:ascii="Arial" w:hAnsi="Arial" w:cs="Arial"/>
          <w:sz w:val="20"/>
          <w:szCs w:val="20"/>
          <w:lang w:val="en-GB"/>
        </w:rPr>
      </w:pPr>
      <w:r w:rsidRPr="00366AF7">
        <w:rPr>
          <w:rFonts w:ascii="Arial" w:hAnsi="Arial" w:cs="Arial"/>
          <w:sz w:val="20"/>
          <w:szCs w:val="20"/>
          <w:lang w:val="en-GB"/>
        </w:rPr>
        <w:t xml:space="preserve">The definition of “relevant” costs and benefits depends on the perspective from which the economic analysis is performed. OHM-interventions may be analysed from the employer’s, the employees’ or the societal perspective. </w:t>
      </w:r>
    </w:p>
    <w:p w14:paraId="5279188A" w14:textId="77777777" w:rsidR="004463F0" w:rsidRPr="00366AF7" w:rsidRDefault="004463F0" w:rsidP="004463F0">
      <w:pPr>
        <w:pStyle w:val="HTMLPreformatted"/>
        <w:numPr>
          <w:ilvl w:val="0"/>
          <w:numId w:val="1"/>
        </w:numPr>
        <w:spacing w:line="480" w:lineRule="auto"/>
        <w:rPr>
          <w:rFonts w:ascii="Arial" w:eastAsia="Calibri" w:hAnsi="Arial" w:cs="Arial"/>
          <w:lang w:val="en-GB"/>
        </w:rPr>
      </w:pPr>
      <w:r w:rsidRPr="00366AF7">
        <w:rPr>
          <w:rFonts w:ascii="Arial" w:eastAsia="Calibri" w:hAnsi="Arial" w:cs="Arial"/>
          <w:lang w:val="en-GB"/>
        </w:rPr>
        <w:t>Even studies which performed the economic evaluation from the same perspective, used different definitions of costs and benefits. For example, about half of the studies considered productivity loss as the amount of absenteeism and the other half of studies as the sum of absenteeism and presenteeism. However, there are also studies which do not even take productivity losses into account.</w:t>
      </w:r>
    </w:p>
    <w:p w14:paraId="0AAF431F" w14:textId="77777777" w:rsidR="004463F0" w:rsidRPr="00366AF7" w:rsidRDefault="004463F0" w:rsidP="004463F0">
      <w:pPr>
        <w:pStyle w:val="ListParagraph"/>
        <w:numPr>
          <w:ilvl w:val="0"/>
          <w:numId w:val="1"/>
        </w:numPr>
        <w:spacing w:line="480" w:lineRule="auto"/>
        <w:jc w:val="both"/>
        <w:rPr>
          <w:rFonts w:ascii="Arial" w:hAnsi="Arial" w:cs="Arial"/>
          <w:sz w:val="20"/>
          <w:szCs w:val="20"/>
          <w:lang w:val="en-GB"/>
        </w:rPr>
      </w:pPr>
      <w:r w:rsidRPr="00366AF7">
        <w:rPr>
          <w:rFonts w:ascii="Arial" w:hAnsi="Arial" w:cs="Arial"/>
          <w:sz w:val="20"/>
          <w:szCs w:val="20"/>
          <w:lang w:val="en-GB"/>
        </w:rPr>
        <w:lastRenderedPageBreak/>
        <w:t>From the employer’s perspective, solely improved productivity (less absenteeism and presenteeism) were considered as benefits.</w:t>
      </w:r>
    </w:p>
    <w:p w14:paraId="00AEBFB4" w14:textId="77777777" w:rsidR="004463F0" w:rsidRPr="00366AF7" w:rsidRDefault="004463F0" w:rsidP="004463F0">
      <w:pPr>
        <w:spacing w:line="480" w:lineRule="auto"/>
        <w:jc w:val="both"/>
        <w:rPr>
          <w:rFonts w:ascii="Arial" w:hAnsi="Arial" w:cs="Arial"/>
          <w:sz w:val="20"/>
          <w:szCs w:val="20"/>
        </w:rPr>
      </w:pPr>
      <w:r w:rsidRPr="00366AF7">
        <w:rPr>
          <w:rFonts w:ascii="Arial" w:hAnsi="Arial" w:cs="Arial"/>
          <w:sz w:val="20"/>
          <w:szCs w:val="20"/>
        </w:rPr>
        <w:t xml:space="preserve">We believe that the economic dimensions of OHM go beyond those that are taken into account in current studies. For this reason, we would like to hear your meanings and views on the methods described above in the following interview. The main goal of the interview is to learn more about the economic dimension of OHM from your perspective and your experience in this field. </w:t>
      </w:r>
    </w:p>
    <w:p w14:paraId="4AFCFBC9" w14:textId="77777777" w:rsidR="004463F0" w:rsidRPr="00366AF7" w:rsidRDefault="004463F0" w:rsidP="004463F0">
      <w:pPr>
        <w:spacing w:line="480" w:lineRule="auto"/>
        <w:jc w:val="both"/>
        <w:rPr>
          <w:rFonts w:ascii="Arial" w:hAnsi="Arial" w:cs="Arial"/>
          <w:sz w:val="20"/>
          <w:szCs w:val="20"/>
        </w:rPr>
      </w:pPr>
    </w:p>
    <w:p w14:paraId="66542BFB" w14:textId="77777777" w:rsidR="004463F0" w:rsidRPr="00366AF7" w:rsidRDefault="004463F0" w:rsidP="004463F0">
      <w:pPr>
        <w:spacing w:line="480" w:lineRule="auto"/>
        <w:jc w:val="both"/>
        <w:rPr>
          <w:rFonts w:ascii="Arial" w:hAnsi="Arial" w:cs="Arial"/>
          <w:sz w:val="20"/>
          <w:szCs w:val="20"/>
        </w:rPr>
      </w:pPr>
      <w:r w:rsidRPr="00366AF7">
        <w:rPr>
          <w:rFonts w:ascii="Arial" w:hAnsi="Arial" w:cs="Arial"/>
          <w:sz w:val="20"/>
          <w:szCs w:val="20"/>
        </w:rPr>
        <w:t>The interview will last about 60 minutes and you may ask questions at any time if there are uncertainties.</w:t>
      </w:r>
    </w:p>
    <w:p w14:paraId="462818F2" w14:textId="77777777" w:rsidR="004463F0" w:rsidRPr="00366AF7" w:rsidRDefault="004463F0" w:rsidP="004463F0">
      <w:pPr>
        <w:spacing w:line="480" w:lineRule="auto"/>
        <w:jc w:val="both"/>
        <w:rPr>
          <w:rFonts w:ascii="Arial" w:hAnsi="Arial" w:cs="Arial"/>
          <w:b/>
          <w:sz w:val="20"/>
          <w:szCs w:val="20"/>
        </w:rPr>
      </w:pPr>
    </w:p>
    <w:p w14:paraId="0B51D0D0" w14:textId="77777777" w:rsidR="004463F0" w:rsidRPr="00366AF7" w:rsidRDefault="004463F0" w:rsidP="004463F0">
      <w:pPr>
        <w:spacing w:line="480" w:lineRule="auto"/>
        <w:jc w:val="both"/>
        <w:rPr>
          <w:rFonts w:ascii="Arial" w:hAnsi="Arial" w:cs="Arial"/>
          <w:b/>
          <w:sz w:val="20"/>
          <w:szCs w:val="20"/>
        </w:rPr>
      </w:pPr>
    </w:p>
    <w:tbl>
      <w:tblPr>
        <w:tblStyle w:val="TableGrid"/>
        <w:tblW w:w="0" w:type="auto"/>
        <w:jc w:val="right"/>
        <w:tblLook w:val="04A0" w:firstRow="1" w:lastRow="0" w:firstColumn="1" w:lastColumn="0" w:noHBand="0" w:noVBand="1"/>
      </w:tblPr>
      <w:tblGrid>
        <w:gridCol w:w="1257"/>
        <w:gridCol w:w="5880"/>
        <w:gridCol w:w="1925"/>
      </w:tblGrid>
      <w:tr w:rsidR="004463F0" w:rsidRPr="00366AF7" w14:paraId="464CF20F" w14:textId="77777777" w:rsidTr="00497D71">
        <w:trPr>
          <w:jc w:val="right"/>
        </w:trPr>
        <w:tc>
          <w:tcPr>
            <w:tcW w:w="1257" w:type="dxa"/>
          </w:tcPr>
          <w:p w14:paraId="5CC46752" w14:textId="77777777" w:rsidR="004463F0" w:rsidRPr="00366AF7" w:rsidRDefault="004463F0" w:rsidP="00497D71">
            <w:pPr>
              <w:spacing w:line="480" w:lineRule="auto"/>
              <w:rPr>
                <w:rFonts w:ascii="Arial" w:hAnsi="Arial" w:cs="Arial"/>
                <w:b/>
                <w:sz w:val="20"/>
                <w:szCs w:val="20"/>
              </w:rPr>
            </w:pPr>
            <w:r w:rsidRPr="00366AF7">
              <w:rPr>
                <w:rFonts w:ascii="Arial" w:hAnsi="Arial" w:cs="Arial"/>
                <w:b/>
                <w:sz w:val="20"/>
                <w:szCs w:val="20"/>
              </w:rPr>
              <w:t>Question type</w:t>
            </w:r>
          </w:p>
        </w:tc>
        <w:tc>
          <w:tcPr>
            <w:tcW w:w="5880" w:type="dxa"/>
          </w:tcPr>
          <w:p w14:paraId="75BC919F" w14:textId="77777777" w:rsidR="004463F0" w:rsidRPr="00366AF7" w:rsidRDefault="004463F0" w:rsidP="00497D71">
            <w:pPr>
              <w:spacing w:line="480" w:lineRule="auto"/>
              <w:rPr>
                <w:rFonts w:ascii="Arial" w:hAnsi="Arial" w:cs="Arial"/>
                <w:b/>
                <w:sz w:val="20"/>
                <w:szCs w:val="20"/>
              </w:rPr>
            </w:pPr>
            <w:r w:rsidRPr="00366AF7">
              <w:rPr>
                <w:rFonts w:ascii="Arial" w:hAnsi="Arial" w:cs="Arial"/>
                <w:b/>
                <w:sz w:val="20"/>
                <w:szCs w:val="20"/>
              </w:rPr>
              <w:t>Question</w:t>
            </w:r>
          </w:p>
        </w:tc>
        <w:tc>
          <w:tcPr>
            <w:tcW w:w="1925" w:type="dxa"/>
          </w:tcPr>
          <w:p w14:paraId="5E2B82FC" w14:textId="77777777" w:rsidR="004463F0" w:rsidRPr="00366AF7" w:rsidRDefault="004463F0" w:rsidP="00497D71">
            <w:pPr>
              <w:spacing w:line="480" w:lineRule="auto"/>
              <w:rPr>
                <w:rFonts w:ascii="Arial" w:hAnsi="Arial" w:cs="Arial"/>
                <w:b/>
                <w:sz w:val="20"/>
                <w:szCs w:val="20"/>
              </w:rPr>
            </w:pPr>
            <w:r w:rsidRPr="00366AF7">
              <w:rPr>
                <w:rFonts w:ascii="Arial" w:hAnsi="Arial" w:cs="Arial"/>
                <w:b/>
                <w:sz w:val="20"/>
                <w:szCs w:val="20"/>
              </w:rPr>
              <w:t>Context</w:t>
            </w:r>
          </w:p>
        </w:tc>
      </w:tr>
      <w:tr w:rsidR="004463F0" w:rsidRPr="00366AF7" w14:paraId="0D447AE3" w14:textId="77777777" w:rsidTr="00497D71">
        <w:trPr>
          <w:jc w:val="right"/>
        </w:trPr>
        <w:tc>
          <w:tcPr>
            <w:tcW w:w="1257" w:type="dxa"/>
          </w:tcPr>
          <w:p w14:paraId="10EF149A" w14:textId="77777777" w:rsidR="004463F0" w:rsidRPr="00366AF7" w:rsidRDefault="004463F0" w:rsidP="00497D71">
            <w:pPr>
              <w:spacing w:line="480" w:lineRule="auto"/>
              <w:rPr>
                <w:rFonts w:ascii="Arial" w:hAnsi="Arial" w:cs="Arial"/>
                <w:sz w:val="20"/>
                <w:szCs w:val="20"/>
              </w:rPr>
            </w:pPr>
            <w:r w:rsidRPr="00366AF7">
              <w:rPr>
                <w:rFonts w:ascii="Arial" w:hAnsi="Arial" w:cs="Arial"/>
                <w:sz w:val="20"/>
                <w:szCs w:val="20"/>
              </w:rPr>
              <w:t>Opening</w:t>
            </w:r>
          </w:p>
        </w:tc>
        <w:tc>
          <w:tcPr>
            <w:tcW w:w="5880" w:type="dxa"/>
          </w:tcPr>
          <w:p w14:paraId="3EF601AE" w14:textId="77777777" w:rsidR="004463F0" w:rsidRPr="00366AF7" w:rsidRDefault="004463F0" w:rsidP="00497D71">
            <w:pPr>
              <w:spacing w:line="480" w:lineRule="auto"/>
              <w:rPr>
                <w:rFonts w:ascii="Arial" w:hAnsi="Arial" w:cs="Arial"/>
                <w:sz w:val="20"/>
                <w:szCs w:val="20"/>
              </w:rPr>
            </w:pPr>
            <w:r w:rsidRPr="00366AF7">
              <w:rPr>
                <w:rFonts w:ascii="Arial" w:hAnsi="Arial" w:cs="Arial"/>
                <w:sz w:val="20"/>
                <w:szCs w:val="20"/>
              </w:rPr>
              <w:t>How did you get in contact with OHM and what are your current tasks in this field?</w:t>
            </w:r>
          </w:p>
        </w:tc>
        <w:tc>
          <w:tcPr>
            <w:tcW w:w="1925" w:type="dxa"/>
          </w:tcPr>
          <w:p w14:paraId="7EAB50B7" w14:textId="77777777" w:rsidR="004463F0" w:rsidRPr="00366AF7" w:rsidRDefault="004463F0" w:rsidP="00497D71">
            <w:pPr>
              <w:spacing w:line="480" w:lineRule="auto"/>
              <w:rPr>
                <w:rFonts w:ascii="Arial" w:hAnsi="Arial" w:cs="Arial"/>
                <w:sz w:val="20"/>
                <w:szCs w:val="20"/>
              </w:rPr>
            </w:pPr>
            <w:r w:rsidRPr="00366AF7">
              <w:rPr>
                <w:rFonts w:ascii="Arial" w:hAnsi="Arial" w:cs="Arial"/>
                <w:sz w:val="20"/>
                <w:szCs w:val="20"/>
              </w:rPr>
              <w:t>Icebreaker</w:t>
            </w:r>
          </w:p>
        </w:tc>
      </w:tr>
      <w:tr w:rsidR="004463F0" w:rsidRPr="00366AF7" w14:paraId="3D00A1FE" w14:textId="77777777" w:rsidTr="00497D71">
        <w:trPr>
          <w:jc w:val="right"/>
        </w:trPr>
        <w:tc>
          <w:tcPr>
            <w:tcW w:w="1257" w:type="dxa"/>
            <w:vMerge w:val="restart"/>
          </w:tcPr>
          <w:p w14:paraId="172B1A6D" w14:textId="77777777" w:rsidR="004463F0" w:rsidRPr="00366AF7" w:rsidRDefault="004463F0" w:rsidP="00497D71">
            <w:pPr>
              <w:spacing w:line="480" w:lineRule="auto"/>
              <w:rPr>
                <w:rFonts w:ascii="Arial" w:hAnsi="Arial" w:cs="Arial"/>
                <w:sz w:val="20"/>
                <w:szCs w:val="20"/>
              </w:rPr>
            </w:pPr>
            <w:r w:rsidRPr="00366AF7">
              <w:rPr>
                <w:rFonts w:ascii="Arial" w:hAnsi="Arial" w:cs="Arial"/>
                <w:sz w:val="20"/>
                <w:szCs w:val="20"/>
              </w:rPr>
              <w:t>Intro</w:t>
            </w:r>
          </w:p>
        </w:tc>
        <w:tc>
          <w:tcPr>
            <w:tcW w:w="5880" w:type="dxa"/>
          </w:tcPr>
          <w:p w14:paraId="6BA197C5" w14:textId="77777777" w:rsidR="004463F0" w:rsidRPr="00366AF7" w:rsidRDefault="004463F0" w:rsidP="00497D71">
            <w:pPr>
              <w:spacing w:line="480" w:lineRule="auto"/>
              <w:rPr>
                <w:rFonts w:ascii="Arial" w:hAnsi="Arial" w:cs="Arial"/>
                <w:sz w:val="20"/>
                <w:szCs w:val="20"/>
              </w:rPr>
            </w:pPr>
            <w:r w:rsidRPr="00366AF7">
              <w:rPr>
                <w:rFonts w:ascii="Arial" w:hAnsi="Arial" w:cs="Arial"/>
                <w:sz w:val="20"/>
                <w:szCs w:val="20"/>
              </w:rPr>
              <w:t>Why do you think your company engages in OHM?</w:t>
            </w:r>
          </w:p>
        </w:tc>
        <w:tc>
          <w:tcPr>
            <w:tcW w:w="1925" w:type="dxa"/>
          </w:tcPr>
          <w:p w14:paraId="3148480B" w14:textId="77777777" w:rsidR="004463F0" w:rsidRPr="00366AF7" w:rsidRDefault="004463F0" w:rsidP="00497D71">
            <w:pPr>
              <w:spacing w:line="480" w:lineRule="auto"/>
              <w:rPr>
                <w:rFonts w:ascii="Arial" w:hAnsi="Arial" w:cs="Arial"/>
                <w:sz w:val="20"/>
                <w:szCs w:val="20"/>
              </w:rPr>
            </w:pPr>
            <w:r w:rsidRPr="00366AF7">
              <w:rPr>
                <w:rFonts w:ascii="Arial" w:hAnsi="Arial" w:cs="Arial"/>
                <w:sz w:val="20"/>
                <w:szCs w:val="20"/>
              </w:rPr>
              <w:t>General conviction</w:t>
            </w:r>
          </w:p>
        </w:tc>
      </w:tr>
      <w:tr w:rsidR="004463F0" w:rsidRPr="00366AF7" w14:paraId="2222CFA1" w14:textId="77777777" w:rsidTr="00497D71">
        <w:trPr>
          <w:jc w:val="right"/>
        </w:trPr>
        <w:tc>
          <w:tcPr>
            <w:tcW w:w="1257" w:type="dxa"/>
            <w:vMerge/>
          </w:tcPr>
          <w:p w14:paraId="5C535880" w14:textId="77777777" w:rsidR="004463F0" w:rsidRPr="00366AF7" w:rsidRDefault="004463F0" w:rsidP="00497D71">
            <w:pPr>
              <w:spacing w:line="480" w:lineRule="auto"/>
              <w:rPr>
                <w:rFonts w:ascii="Arial" w:hAnsi="Arial" w:cs="Arial"/>
                <w:sz w:val="20"/>
                <w:szCs w:val="20"/>
              </w:rPr>
            </w:pPr>
          </w:p>
        </w:tc>
        <w:tc>
          <w:tcPr>
            <w:tcW w:w="5880" w:type="dxa"/>
          </w:tcPr>
          <w:p w14:paraId="04770E6E" w14:textId="77777777" w:rsidR="004463F0" w:rsidRPr="00366AF7" w:rsidRDefault="004463F0" w:rsidP="00497D71">
            <w:pPr>
              <w:spacing w:line="480" w:lineRule="auto"/>
              <w:rPr>
                <w:rFonts w:ascii="Arial" w:hAnsi="Arial" w:cs="Arial"/>
                <w:sz w:val="20"/>
                <w:szCs w:val="20"/>
              </w:rPr>
            </w:pPr>
            <w:r w:rsidRPr="00366AF7">
              <w:rPr>
                <w:rFonts w:ascii="Arial" w:hAnsi="Arial" w:cs="Arial"/>
                <w:sz w:val="20"/>
                <w:szCs w:val="20"/>
              </w:rPr>
              <w:t xml:space="preserve">Which OHM-strategies are you implementing and how are they perceived by the employees? </w:t>
            </w:r>
          </w:p>
        </w:tc>
        <w:tc>
          <w:tcPr>
            <w:tcW w:w="1925" w:type="dxa"/>
          </w:tcPr>
          <w:p w14:paraId="667142F6" w14:textId="77777777" w:rsidR="004463F0" w:rsidRPr="00366AF7" w:rsidRDefault="004463F0" w:rsidP="00497D71">
            <w:pPr>
              <w:spacing w:line="480" w:lineRule="auto"/>
              <w:rPr>
                <w:rFonts w:ascii="Arial" w:hAnsi="Arial" w:cs="Arial"/>
                <w:sz w:val="20"/>
                <w:szCs w:val="20"/>
              </w:rPr>
            </w:pPr>
            <w:r w:rsidRPr="00366AF7">
              <w:rPr>
                <w:rFonts w:ascii="Arial" w:hAnsi="Arial" w:cs="Arial"/>
                <w:sz w:val="20"/>
                <w:szCs w:val="20"/>
              </w:rPr>
              <w:t>Perception employees</w:t>
            </w:r>
          </w:p>
        </w:tc>
      </w:tr>
      <w:tr w:rsidR="004463F0" w:rsidRPr="00366AF7" w14:paraId="2AD10B16" w14:textId="77777777" w:rsidTr="00497D71">
        <w:trPr>
          <w:jc w:val="right"/>
        </w:trPr>
        <w:tc>
          <w:tcPr>
            <w:tcW w:w="1257" w:type="dxa"/>
            <w:vMerge/>
          </w:tcPr>
          <w:p w14:paraId="2C841B6C" w14:textId="77777777" w:rsidR="004463F0" w:rsidRPr="00366AF7" w:rsidRDefault="004463F0" w:rsidP="00497D71">
            <w:pPr>
              <w:spacing w:line="480" w:lineRule="auto"/>
              <w:rPr>
                <w:rFonts w:ascii="Arial" w:hAnsi="Arial" w:cs="Arial"/>
                <w:sz w:val="20"/>
                <w:szCs w:val="20"/>
              </w:rPr>
            </w:pPr>
          </w:p>
        </w:tc>
        <w:tc>
          <w:tcPr>
            <w:tcW w:w="5880" w:type="dxa"/>
          </w:tcPr>
          <w:p w14:paraId="631CC018" w14:textId="77777777" w:rsidR="004463F0" w:rsidRPr="00366AF7" w:rsidRDefault="004463F0" w:rsidP="00497D71">
            <w:pPr>
              <w:spacing w:line="480" w:lineRule="auto"/>
              <w:rPr>
                <w:rFonts w:ascii="Arial" w:hAnsi="Arial" w:cs="Arial"/>
                <w:sz w:val="20"/>
                <w:szCs w:val="20"/>
              </w:rPr>
            </w:pPr>
            <w:r w:rsidRPr="00366AF7">
              <w:rPr>
                <w:rFonts w:ascii="Arial" w:hAnsi="Arial" w:cs="Arial"/>
                <w:sz w:val="20"/>
                <w:szCs w:val="20"/>
              </w:rPr>
              <w:t>In your opinion, how are the OHM-interventions perceived by the employer or the directors?</w:t>
            </w:r>
          </w:p>
          <w:p w14:paraId="61024BF5" w14:textId="77777777" w:rsidR="004463F0" w:rsidRPr="00366AF7" w:rsidRDefault="004463F0" w:rsidP="004463F0">
            <w:pPr>
              <w:pStyle w:val="ListParagraph"/>
              <w:numPr>
                <w:ilvl w:val="0"/>
                <w:numId w:val="3"/>
              </w:numPr>
              <w:spacing w:line="480" w:lineRule="auto"/>
              <w:rPr>
                <w:rFonts w:ascii="Arial" w:eastAsiaTheme="minorHAnsi" w:hAnsi="Arial" w:cs="Arial"/>
                <w:sz w:val="20"/>
                <w:szCs w:val="20"/>
                <w:lang w:val="en-GB"/>
              </w:rPr>
            </w:pPr>
            <w:r w:rsidRPr="00366AF7">
              <w:rPr>
                <w:rFonts w:ascii="Arial" w:eastAsiaTheme="minorHAnsi" w:hAnsi="Arial" w:cs="Arial"/>
                <w:sz w:val="20"/>
                <w:szCs w:val="20"/>
                <w:lang w:val="en-GB"/>
              </w:rPr>
              <w:t>How do you experience the management’s commitment to OHM?</w:t>
            </w:r>
          </w:p>
        </w:tc>
        <w:tc>
          <w:tcPr>
            <w:tcW w:w="1925" w:type="dxa"/>
          </w:tcPr>
          <w:p w14:paraId="3028DDC8" w14:textId="77777777" w:rsidR="004463F0" w:rsidRPr="00366AF7" w:rsidRDefault="004463F0" w:rsidP="00497D71">
            <w:pPr>
              <w:spacing w:line="480" w:lineRule="auto"/>
              <w:rPr>
                <w:rFonts w:ascii="Arial" w:hAnsi="Arial" w:cs="Arial"/>
                <w:sz w:val="20"/>
                <w:szCs w:val="20"/>
              </w:rPr>
            </w:pPr>
            <w:r w:rsidRPr="00366AF7">
              <w:rPr>
                <w:rFonts w:ascii="Arial" w:hAnsi="Arial" w:cs="Arial"/>
                <w:sz w:val="20"/>
                <w:szCs w:val="20"/>
              </w:rPr>
              <w:t xml:space="preserve">Perception employer </w:t>
            </w:r>
          </w:p>
        </w:tc>
      </w:tr>
      <w:tr w:rsidR="004463F0" w:rsidRPr="00366AF7" w14:paraId="6116EFB6" w14:textId="77777777" w:rsidTr="00497D71">
        <w:trPr>
          <w:jc w:val="right"/>
        </w:trPr>
        <w:tc>
          <w:tcPr>
            <w:tcW w:w="1257" w:type="dxa"/>
            <w:vMerge w:val="restart"/>
          </w:tcPr>
          <w:p w14:paraId="30A32522" w14:textId="77777777" w:rsidR="004463F0" w:rsidRPr="00366AF7" w:rsidRDefault="004463F0" w:rsidP="00497D71">
            <w:pPr>
              <w:spacing w:line="480" w:lineRule="auto"/>
              <w:rPr>
                <w:rFonts w:ascii="Arial" w:hAnsi="Arial" w:cs="Arial"/>
                <w:sz w:val="20"/>
                <w:szCs w:val="20"/>
              </w:rPr>
            </w:pPr>
            <w:r w:rsidRPr="00366AF7">
              <w:rPr>
                <w:rFonts w:ascii="Arial" w:hAnsi="Arial" w:cs="Arial"/>
                <w:sz w:val="20"/>
                <w:szCs w:val="20"/>
              </w:rPr>
              <w:t>Key</w:t>
            </w:r>
          </w:p>
        </w:tc>
        <w:tc>
          <w:tcPr>
            <w:tcW w:w="5880" w:type="dxa"/>
          </w:tcPr>
          <w:p w14:paraId="7DD45088" w14:textId="77777777" w:rsidR="004463F0" w:rsidRPr="00366AF7" w:rsidRDefault="004463F0" w:rsidP="00497D71">
            <w:pPr>
              <w:spacing w:line="480" w:lineRule="auto"/>
              <w:rPr>
                <w:rFonts w:ascii="Arial" w:hAnsi="Arial" w:cs="Arial"/>
                <w:sz w:val="20"/>
                <w:szCs w:val="20"/>
              </w:rPr>
            </w:pPr>
            <w:r w:rsidRPr="00366AF7">
              <w:rPr>
                <w:rFonts w:ascii="Arial" w:hAnsi="Arial" w:cs="Arial"/>
                <w:sz w:val="20"/>
                <w:szCs w:val="20"/>
              </w:rPr>
              <w:t>In what way do you think that OHM-interventions influence health and motivation of the employees?</w:t>
            </w:r>
          </w:p>
          <w:p w14:paraId="552260AC" w14:textId="77777777" w:rsidR="004463F0" w:rsidRPr="00366AF7" w:rsidRDefault="004463F0" w:rsidP="004463F0">
            <w:pPr>
              <w:pStyle w:val="ListParagraph"/>
              <w:numPr>
                <w:ilvl w:val="0"/>
                <w:numId w:val="2"/>
              </w:numPr>
              <w:spacing w:line="480" w:lineRule="auto"/>
              <w:rPr>
                <w:rFonts w:ascii="Arial" w:eastAsiaTheme="minorHAnsi" w:hAnsi="Arial" w:cs="Arial"/>
                <w:sz w:val="20"/>
                <w:szCs w:val="20"/>
                <w:lang w:val="en-GB"/>
              </w:rPr>
            </w:pPr>
            <w:r w:rsidRPr="00366AF7">
              <w:rPr>
                <w:rFonts w:ascii="Arial" w:eastAsiaTheme="minorHAnsi" w:hAnsi="Arial" w:cs="Arial"/>
                <w:sz w:val="20"/>
                <w:szCs w:val="20"/>
                <w:lang w:val="en-GB"/>
              </w:rPr>
              <w:t>How is health of the employees measured?</w:t>
            </w:r>
          </w:p>
          <w:p w14:paraId="22E39CA6" w14:textId="77777777" w:rsidR="004463F0" w:rsidRPr="00366AF7" w:rsidRDefault="004463F0" w:rsidP="004463F0">
            <w:pPr>
              <w:pStyle w:val="ListParagraph"/>
              <w:numPr>
                <w:ilvl w:val="0"/>
                <w:numId w:val="2"/>
              </w:numPr>
              <w:spacing w:line="480" w:lineRule="auto"/>
              <w:rPr>
                <w:rFonts w:ascii="Arial" w:eastAsiaTheme="minorHAnsi" w:hAnsi="Arial" w:cs="Arial"/>
                <w:sz w:val="20"/>
                <w:szCs w:val="20"/>
                <w:lang w:val="en-GB"/>
              </w:rPr>
            </w:pPr>
            <w:r w:rsidRPr="00366AF7">
              <w:rPr>
                <w:rFonts w:ascii="Arial" w:eastAsiaTheme="minorHAnsi" w:hAnsi="Arial" w:cs="Arial"/>
                <w:sz w:val="20"/>
                <w:szCs w:val="20"/>
                <w:lang w:val="en-GB"/>
              </w:rPr>
              <w:t>In your opinion, are there any other benefits for employees?</w:t>
            </w:r>
          </w:p>
        </w:tc>
        <w:tc>
          <w:tcPr>
            <w:tcW w:w="1925" w:type="dxa"/>
          </w:tcPr>
          <w:p w14:paraId="10FD50F1" w14:textId="77777777" w:rsidR="004463F0" w:rsidRPr="00366AF7" w:rsidRDefault="004463F0" w:rsidP="00497D71">
            <w:pPr>
              <w:spacing w:line="480" w:lineRule="auto"/>
              <w:rPr>
                <w:rFonts w:ascii="Arial" w:hAnsi="Arial" w:cs="Arial"/>
                <w:sz w:val="20"/>
                <w:szCs w:val="20"/>
              </w:rPr>
            </w:pPr>
            <w:r w:rsidRPr="00366AF7">
              <w:rPr>
                <w:rFonts w:ascii="Arial" w:hAnsi="Arial" w:cs="Arial"/>
                <w:sz w:val="20"/>
                <w:szCs w:val="20"/>
              </w:rPr>
              <w:t>Benefits employees</w:t>
            </w:r>
          </w:p>
        </w:tc>
      </w:tr>
      <w:tr w:rsidR="004463F0" w:rsidRPr="00366AF7" w14:paraId="766DB025" w14:textId="77777777" w:rsidTr="00497D71">
        <w:trPr>
          <w:jc w:val="right"/>
        </w:trPr>
        <w:tc>
          <w:tcPr>
            <w:tcW w:w="1257" w:type="dxa"/>
            <w:vMerge/>
          </w:tcPr>
          <w:p w14:paraId="47F701DE" w14:textId="77777777" w:rsidR="004463F0" w:rsidRPr="00366AF7" w:rsidRDefault="004463F0" w:rsidP="00497D71">
            <w:pPr>
              <w:spacing w:line="480" w:lineRule="auto"/>
              <w:jc w:val="both"/>
              <w:rPr>
                <w:rFonts w:ascii="Arial" w:hAnsi="Arial" w:cs="Arial"/>
                <w:sz w:val="20"/>
                <w:szCs w:val="20"/>
              </w:rPr>
            </w:pPr>
          </w:p>
        </w:tc>
        <w:tc>
          <w:tcPr>
            <w:tcW w:w="5880" w:type="dxa"/>
          </w:tcPr>
          <w:p w14:paraId="6A0F78F0" w14:textId="77777777" w:rsidR="004463F0" w:rsidRPr="00366AF7" w:rsidRDefault="004463F0" w:rsidP="00497D71">
            <w:pPr>
              <w:spacing w:line="480" w:lineRule="auto"/>
              <w:rPr>
                <w:rFonts w:ascii="Arial" w:hAnsi="Arial" w:cs="Arial"/>
                <w:sz w:val="20"/>
                <w:szCs w:val="20"/>
              </w:rPr>
            </w:pPr>
            <w:r w:rsidRPr="00366AF7">
              <w:rPr>
                <w:rFonts w:ascii="Arial" w:hAnsi="Arial" w:cs="Arial"/>
                <w:sz w:val="20"/>
                <w:szCs w:val="20"/>
              </w:rPr>
              <w:t>In what way do you think the (successful) OHM-interventions pay off for the company?</w:t>
            </w:r>
          </w:p>
          <w:p w14:paraId="6E9F807A" w14:textId="77777777" w:rsidR="004463F0" w:rsidRPr="00366AF7" w:rsidRDefault="004463F0" w:rsidP="004463F0">
            <w:pPr>
              <w:pStyle w:val="ListParagraph"/>
              <w:numPr>
                <w:ilvl w:val="0"/>
                <w:numId w:val="6"/>
              </w:numPr>
              <w:spacing w:line="480" w:lineRule="auto"/>
              <w:rPr>
                <w:rFonts w:ascii="Arial" w:eastAsiaTheme="minorHAnsi" w:hAnsi="Arial" w:cs="Arial"/>
                <w:sz w:val="20"/>
                <w:szCs w:val="20"/>
                <w:lang w:val="en-GB"/>
              </w:rPr>
            </w:pPr>
            <w:r w:rsidRPr="00366AF7">
              <w:rPr>
                <w:rFonts w:ascii="Arial" w:eastAsiaTheme="minorHAnsi" w:hAnsi="Arial" w:cs="Arial"/>
                <w:sz w:val="20"/>
                <w:szCs w:val="20"/>
                <w:lang w:val="en-GB"/>
              </w:rPr>
              <w:lastRenderedPageBreak/>
              <w:t>What elements are the benefits for the company made up of?</w:t>
            </w:r>
          </w:p>
          <w:p w14:paraId="7810BABC" w14:textId="77777777" w:rsidR="004463F0" w:rsidRPr="00366AF7" w:rsidRDefault="004463F0" w:rsidP="004463F0">
            <w:pPr>
              <w:pStyle w:val="ListParagraph"/>
              <w:numPr>
                <w:ilvl w:val="0"/>
                <w:numId w:val="6"/>
              </w:numPr>
              <w:spacing w:line="480" w:lineRule="auto"/>
              <w:rPr>
                <w:rFonts w:ascii="Arial" w:eastAsiaTheme="minorHAnsi" w:hAnsi="Arial" w:cs="Arial"/>
                <w:sz w:val="20"/>
                <w:szCs w:val="20"/>
                <w:lang w:val="en-GB"/>
              </w:rPr>
            </w:pPr>
            <w:r w:rsidRPr="00366AF7">
              <w:rPr>
                <w:rFonts w:ascii="Arial" w:eastAsiaTheme="minorHAnsi" w:hAnsi="Arial" w:cs="Arial"/>
                <w:sz w:val="20"/>
                <w:szCs w:val="20"/>
                <w:lang w:val="en-GB"/>
              </w:rPr>
              <w:t>How are the benefits for the company measured?</w:t>
            </w:r>
          </w:p>
        </w:tc>
        <w:tc>
          <w:tcPr>
            <w:tcW w:w="1925" w:type="dxa"/>
          </w:tcPr>
          <w:p w14:paraId="34D8A639" w14:textId="77777777" w:rsidR="004463F0" w:rsidRPr="00366AF7" w:rsidRDefault="004463F0" w:rsidP="00497D71">
            <w:pPr>
              <w:spacing w:line="480" w:lineRule="auto"/>
              <w:rPr>
                <w:rFonts w:ascii="Arial" w:hAnsi="Arial" w:cs="Arial"/>
                <w:sz w:val="20"/>
                <w:szCs w:val="20"/>
              </w:rPr>
            </w:pPr>
            <w:r w:rsidRPr="00366AF7">
              <w:rPr>
                <w:rFonts w:ascii="Arial" w:hAnsi="Arial" w:cs="Arial"/>
                <w:sz w:val="20"/>
                <w:szCs w:val="20"/>
              </w:rPr>
              <w:lastRenderedPageBreak/>
              <w:t>Benefits employer</w:t>
            </w:r>
          </w:p>
        </w:tc>
      </w:tr>
      <w:tr w:rsidR="004463F0" w:rsidRPr="00366AF7" w14:paraId="32AB4F1F" w14:textId="77777777" w:rsidTr="00497D71">
        <w:trPr>
          <w:jc w:val="right"/>
        </w:trPr>
        <w:tc>
          <w:tcPr>
            <w:tcW w:w="1257" w:type="dxa"/>
            <w:vMerge/>
          </w:tcPr>
          <w:p w14:paraId="690B7AAB" w14:textId="77777777" w:rsidR="004463F0" w:rsidRPr="00366AF7" w:rsidRDefault="004463F0" w:rsidP="00497D71">
            <w:pPr>
              <w:spacing w:line="480" w:lineRule="auto"/>
              <w:jc w:val="both"/>
              <w:rPr>
                <w:rFonts w:ascii="Arial" w:hAnsi="Arial" w:cs="Arial"/>
                <w:sz w:val="20"/>
                <w:szCs w:val="20"/>
              </w:rPr>
            </w:pPr>
          </w:p>
        </w:tc>
        <w:tc>
          <w:tcPr>
            <w:tcW w:w="5880" w:type="dxa"/>
          </w:tcPr>
          <w:p w14:paraId="786DDC71" w14:textId="77777777" w:rsidR="004463F0" w:rsidRPr="00366AF7" w:rsidRDefault="004463F0" w:rsidP="00497D71">
            <w:pPr>
              <w:spacing w:line="480" w:lineRule="auto"/>
              <w:rPr>
                <w:rFonts w:ascii="Arial" w:hAnsi="Arial" w:cs="Arial"/>
                <w:sz w:val="20"/>
                <w:szCs w:val="20"/>
              </w:rPr>
            </w:pPr>
            <w:r w:rsidRPr="00366AF7">
              <w:rPr>
                <w:rFonts w:ascii="Arial" w:hAnsi="Arial" w:cs="Arial"/>
                <w:sz w:val="20"/>
                <w:szCs w:val="20"/>
              </w:rPr>
              <w:t>In your opinion, are there any aspects of OHM, which affect employees negatively?</w:t>
            </w:r>
          </w:p>
        </w:tc>
        <w:tc>
          <w:tcPr>
            <w:tcW w:w="1925" w:type="dxa"/>
          </w:tcPr>
          <w:p w14:paraId="29AED197" w14:textId="77777777" w:rsidR="004463F0" w:rsidRPr="00366AF7" w:rsidRDefault="004463F0" w:rsidP="00497D71">
            <w:pPr>
              <w:spacing w:line="480" w:lineRule="auto"/>
              <w:rPr>
                <w:rFonts w:ascii="Arial" w:hAnsi="Arial" w:cs="Arial"/>
                <w:sz w:val="20"/>
                <w:szCs w:val="20"/>
              </w:rPr>
            </w:pPr>
            <w:r w:rsidRPr="00366AF7">
              <w:rPr>
                <w:rFonts w:ascii="Arial" w:hAnsi="Arial" w:cs="Arial"/>
                <w:sz w:val="20"/>
                <w:szCs w:val="20"/>
              </w:rPr>
              <w:t xml:space="preserve">Costs employees </w:t>
            </w:r>
          </w:p>
        </w:tc>
      </w:tr>
      <w:tr w:rsidR="004463F0" w:rsidRPr="00366AF7" w14:paraId="6B00E63E" w14:textId="77777777" w:rsidTr="00497D71">
        <w:trPr>
          <w:jc w:val="right"/>
        </w:trPr>
        <w:tc>
          <w:tcPr>
            <w:tcW w:w="1257" w:type="dxa"/>
            <w:vMerge/>
          </w:tcPr>
          <w:p w14:paraId="710713C1" w14:textId="77777777" w:rsidR="004463F0" w:rsidRPr="00366AF7" w:rsidRDefault="004463F0" w:rsidP="00497D71">
            <w:pPr>
              <w:spacing w:line="480" w:lineRule="auto"/>
              <w:jc w:val="both"/>
              <w:rPr>
                <w:rFonts w:ascii="Arial" w:hAnsi="Arial" w:cs="Arial"/>
                <w:sz w:val="20"/>
                <w:szCs w:val="20"/>
              </w:rPr>
            </w:pPr>
          </w:p>
        </w:tc>
        <w:tc>
          <w:tcPr>
            <w:tcW w:w="5880" w:type="dxa"/>
          </w:tcPr>
          <w:p w14:paraId="378DB57F" w14:textId="77777777" w:rsidR="004463F0" w:rsidRPr="00366AF7" w:rsidRDefault="004463F0" w:rsidP="00497D71">
            <w:pPr>
              <w:spacing w:line="480" w:lineRule="auto"/>
              <w:rPr>
                <w:rFonts w:ascii="Arial" w:hAnsi="Arial" w:cs="Arial"/>
                <w:sz w:val="20"/>
                <w:szCs w:val="20"/>
              </w:rPr>
            </w:pPr>
            <w:r w:rsidRPr="00366AF7">
              <w:rPr>
                <w:rFonts w:ascii="Arial" w:hAnsi="Arial" w:cs="Arial"/>
                <w:sz w:val="20"/>
                <w:szCs w:val="20"/>
              </w:rPr>
              <w:t>In your opinion, are there any aspects of OHM, which affect the employer or the company negatively?</w:t>
            </w:r>
          </w:p>
          <w:p w14:paraId="52788FA5" w14:textId="77777777" w:rsidR="004463F0" w:rsidRPr="00366AF7" w:rsidRDefault="004463F0" w:rsidP="004463F0">
            <w:pPr>
              <w:pStyle w:val="ListParagraph"/>
              <w:numPr>
                <w:ilvl w:val="0"/>
                <w:numId w:val="7"/>
              </w:numPr>
              <w:spacing w:line="480" w:lineRule="auto"/>
              <w:rPr>
                <w:rFonts w:ascii="Arial" w:eastAsiaTheme="minorHAnsi" w:hAnsi="Arial" w:cs="Arial"/>
                <w:sz w:val="20"/>
                <w:szCs w:val="20"/>
                <w:lang w:val="en-GB"/>
              </w:rPr>
            </w:pPr>
            <w:r w:rsidRPr="00366AF7">
              <w:rPr>
                <w:rFonts w:ascii="Arial" w:eastAsiaTheme="minorHAnsi" w:hAnsi="Arial" w:cs="Arial"/>
                <w:sz w:val="20"/>
                <w:szCs w:val="20"/>
                <w:lang w:val="en-GB"/>
              </w:rPr>
              <w:t>How does the company handle the costs of WHP?</w:t>
            </w:r>
          </w:p>
          <w:p w14:paraId="762B83DB" w14:textId="77777777" w:rsidR="004463F0" w:rsidRPr="00366AF7" w:rsidRDefault="004463F0" w:rsidP="004463F0">
            <w:pPr>
              <w:pStyle w:val="ListParagraph"/>
              <w:numPr>
                <w:ilvl w:val="0"/>
                <w:numId w:val="5"/>
              </w:numPr>
              <w:spacing w:line="480" w:lineRule="auto"/>
              <w:rPr>
                <w:rFonts w:ascii="Arial" w:eastAsiaTheme="minorHAnsi" w:hAnsi="Arial" w:cs="Arial"/>
                <w:sz w:val="20"/>
                <w:szCs w:val="20"/>
                <w:lang w:val="en-GB"/>
              </w:rPr>
            </w:pPr>
            <w:r w:rsidRPr="00366AF7">
              <w:rPr>
                <w:rFonts w:ascii="Arial" w:eastAsiaTheme="minorHAnsi" w:hAnsi="Arial" w:cs="Arial"/>
                <w:sz w:val="20"/>
                <w:szCs w:val="20"/>
                <w:lang w:val="en-GB"/>
              </w:rPr>
              <w:t>Are there OHM-interventions, which are not put into practice due to cost reasons?</w:t>
            </w:r>
          </w:p>
        </w:tc>
        <w:tc>
          <w:tcPr>
            <w:tcW w:w="1925" w:type="dxa"/>
          </w:tcPr>
          <w:p w14:paraId="7E6E5D5E" w14:textId="77777777" w:rsidR="004463F0" w:rsidRPr="00366AF7" w:rsidRDefault="004463F0" w:rsidP="00497D71">
            <w:pPr>
              <w:spacing w:line="480" w:lineRule="auto"/>
              <w:rPr>
                <w:rFonts w:ascii="Arial" w:hAnsi="Arial" w:cs="Arial"/>
                <w:sz w:val="20"/>
                <w:szCs w:val="20"/>
              </w:rPr>
            </w:pPr>
            <w:r w:rsidRPr="00366AF7">
              <w:rPr>
                <w:rFonts w:ascii="Arial" w:hAnsi="Arial" w:cs="Arial"/>
                <w:sz w:val="20"/>
                <w:szCs w:val="20"/>
              </w:rPr>
              <w:t>Costs employer</w:t>
            </w:r>
          </w:p>
        </w:tc>
      </w:tr>
      <w:tr w:rsidR="004463F0" w:rsidRPr="00366AF7" w14:paraId="3187FD37" w14:textId="77777777" w:rsidTr="00497D71">
        <w:trPr>
          <w:jc w:val="right"/>
        </w:trPr>
        <w:tc>
          <w:tcPr>
            <w:tcW w:w="1257" w:type="dxa"/>
            <w:vMerge/>
          </w:tcPr>
          <w:p w14:paraId="1C8DC58C" w14:textId="77777777" w:rsidR="004463F0" w:rsidRPr="00366AF7" w:rsidRDefault="004463F0" w:rsidP="00497D71">
            <w:pPr>
              <w:spacing w:line="480" w:lineRule="auto"/>
              <w:jc w:val="both"/>
              <w:rPr>
                <w:rFonts w:ascii="Arial" w:hAnsi="Arial" w:cs="Arial"/>
                <w:sz w:val="20"/>
                <w:szCs w:val="20"/>
              </w:rPr>
            </w:pPr>
          </w:p>
        </w:tc>
        <w:tc>
          <w:tcPr>
            <w:tcW w:w="5880" w:type="dxa"/>
          </w:tcPr>
          <w:p w14:paraId="05E04A6E" w14:textId="77777777" w:rsidR="004463F0" w:rsidRPr="00366AF7" w:rsidRDefault="004463F0" w:rsidP="00497D71">
            <w:pPr>
              <w:spacing w:line="480" w:lineRule="auto"/>
              <w:rPr>
                <w:rFonts w:ascii="Arial" w:hAnsi="Arial" w:cs="Arial"/>
                <w:sz w:val="20"/>
                <w:szCs w:val="20"/>
              </w:rPr>
            </w:pPr>
            <w:r w:rsidRPr="00366AF7">
              <w:rPr>
                <w:rFonts w:ascii="Arial" w:hAnsi="Arial" w:cs="Arial"/>
                <w:sz w:val="20"/>
                <w:szCs w:val="20"/>
              </w:rPr>
              <w:t xml:space="preserve">In most economic evaluations, absenteeism costs are calculated by multiplying the number of lost work hours by the hourly wage. What are your thoughts regarding this procedure? </w:t>
            </w:r>
          </w:p>
        </w:tc>
        <w:tc>
          <w:tcPr>
            <w:tcW w:w="1925" w:type="dxa"/>
          </w:tcPr>
          <w:p w14:paraId="089404C7" w14:textId="77777777" w:rsidR="004463F0" w:rsidRPr="00366AF7" w:rsidRDefault="004463F0" w:rsidP="00497D71">
            <w:pPr>
              <w:spacing w:line="480" w:lineRule="auto"/>
              <w:rPr>
                <w:rFonts w:ascii="Arial" w:hAnsi="Arial" w:cs="Arial"/>
                <w:sz w:val="20"/>
                <w:szCs w:val="20"/>
              </w:rPr>
            </w:pPr>
            <w:r w:rsidRPr="00366AF7">
              <w:rPr>
                <w:rFonts w:ascii="Arial" w:hAnsi="Arial" w:cs="Arial"/>
                <w:sz w:val="20"/>
                <w:szCs w:val="20"/>
              </w:rPr>
              <w:t>Absenteeism</w:t>
            </w:r>
          </w:p>
        </w:tc>
      </w:tr>
      <w:tr w:rsidR="004463F0" w:rsidRPr="00366AF7" w14:paraId="7785FFBC" w14:textId="77777777" w:rsidTr="00497D71">
        <w:trPr>
          <w:jc w:val="right"/>
        </w:trPr>
        <w:tc>
          <w:tcPr>
            <w:tcW w:w="1257" w:type="dxa"/>
            <w:vMerge/>
          </w:tcPr>
          <w:p w14:paraId="490A064A" w14:textId="77777777" w:rsidR="004463F0" w:rsidRPr="00366AF7" w:rsidRDefault="004463F0" w:rsidP="00497D71">
            <w:pPr>
              <w:spacing w:line="480" w:lineRule="auto"/>
              <w:jc w:val="both"/>
              <w:rPr>
                <w:rFonts w:ascii="Arial" w:hAnsi="Arial" w:cs="Arial"/>
                <w:sz w:val="20"/>
                <w:szCs w:val="20"/>
              </w:rPr>
            </w:pPr>
          </w:p>
        </w:tc>
        <w:tc>
          <w:tcPr>
            <w:tcW w:w="5880" w:type="dxa"/>
          </w:tcPr>
          <w:p w14:paraId="20A02086" w14:textId="77777777" w:rsidR="004463F0" w:rsidRPr="00366AF7" w:rsidRDefault="004463F0" w:rsidP="00497D71">
            <w:pPr>
              <w:spacing w:line="480" w:lineRule="auto"/>
              <w:rPr>
                <w:rFonts w:ascii="Arial" w:hAnsi="Arial" w:cs="Arial"/>
                <w:sz w:val="20"/>
                <w:szCs w:val="20"/>
              </w:rPr>
            </w:pPr>
            <w:r w:rsidRPr="00366AF7">
              <w:rPr>
                <w:rFonts w:ascii="Arial" w:hAnsi="Arial" w:cs="Arial"/>
                <w:sz w:val="20"/>
                <w:szCs w:val="20"/>
              </w:rPr>
              <w:t xml:space="preserve">Imagine you had to conduct an economic evaluation of the OHM-strategy in your company. </w:t>
            </w:r>
          </w:p>
          <w:p w14:paraId="3A0C6DC7" w14:textId="77777777" w:rsidR="004463F0" w:rsidRPr="00366AF7" w:rsidRDefault="004463F0" w:rsidP="004463F0">
            <w:pPr>
              <w:pStyle w:val="ListParagraph"/>
              <w:numPr>
                <w:ilvl w:val="0"/>
                <w:numId w:val="4"/>
              </w:numPr>
              <w:spacing w:line="480" w:lineRule="auto"/>
              <w:rPr>
                <w:rFonts w:ascii="Arial" w:eastAsiaTheme="minorHAnsi" w:hAnsi="Arial" w:cs="Arial"/>
                <w:sz w:val="20"/>
                <w:szCs w:val="20"/>
                <w:lang w:val="en-GB"/>
              </w:rPr>
            </w:pPr>
            <w:r w:rsidRPr="00366AF7">
              <w:rPr>
                <w:rFonts w:ascii="Arial" w:eastAsiaTheme="minorHAnsi" w:hAnsi="Arial" w:cs="Arial"/>
                <w:sz w:val="20"/>
                <w:szCs w:val="20"/>
                <w:lang w:val="en-GB"/>
              </w:rPr>
              <w:t>What elements would the costs of these interventions be made of?</w:t>
            </w:r>
          </w:p>
          <w:p w14:paraId="09DC2E82" w14:textId="77777777" w:rsidR="004463F0" w:rsidRPr="00366AF7" w:rsidRDefault="004463F0" w:rsidP="004463F0">
            <w:pPr>
              <w:pStyle w:val="ListParagraph"/>
              <w:numPr>
                <w:ilvl w:val="0"/>
                <w:numId w:val="4"/>
              </w:numPr>
              <w:spacing w:line="480" w:lineRule="auto"/>
              <w:rPr>
                <w:rFonts w:ascii="Arial" w:eastAsiaTheme="minorHAnsi" w:hAnsi="Arial" w:cs="Arial"/>
                <w:sz w:val="20"/>
                <w:szCs w:val="20"/>
                <w:lang w:val="en-GB"/>
              </w:rPr>
            </w:pPr>
            <w:r w:rsidRPr="00366AF7">
              <w:rPr>
                <w:rFonts w:ascii="Arial" w:hAnsi="Arial" w:cs="Arial"/>
                <w:sz w:val="20"/>
                <w:szCs w:val="20"/>
                <w:lang w:val="en-GB"/>
              </w:rPr>
              <w:t>Which factors at the benefit level would you consider to be useful in an economic evaluation?</w:t>
            </w:r>
          </w:p>
          <w:p w14:paraId="5EF0E214" w14:textId="77777777" w:rsidR="004463F0" w:rsidRPr="00366AF7" w:rsidRDefault="004463F0" w:rsidP="004463F0">
            <w:pPr>
              <w:pStyle w:val="ListParagraph"/>
              <w:numPr>
                <w:ilvl w:val="0"/>
                <w:numId w:val="4"/>
              </w:numPr>
              <w:spacing w:line="480" w:lineRule="auto"/>
              <w:rPr>
                <w:rFonts w:ascii="Arial" w:eastAsiaTheme="minorHAnsi" w:hAnsi="Arial" w:cs="Arial"/>
                <w:sz w:val="20"/>
                <w:szCs w:val="20"/>
                <w:lang w:val="en-GB"/>
              </w:rPr>
            </w:pPr>
            <w:r w:rsidRPr="00366AF7">
              <w:rPr>
                <w:rFonts w:ascii="Arial" w:hAnsi="Arial" w:cs="Arial"/>
                <w:sz w:val="20"/>
                <w:szCs w:val="20"/>
                <w:lang w:val="en-GB"/>
              </w:rPr>
              <w:t>What opportunities do you see in carrying out economic evaluations of OHM? And where are the difficulties for you?</w:t>
            </w:r>
          </w:p>
          <w:p w14:paraId="5A1E0396" w14:textId="77777777" w:rsidR="004463F0" w:rsidRPr="00366AF7" w:rsidRDefault="004463F0" w:rsidP="004463F0">
            <w:pPr>
              <w:pStyle w:val="ListParagraph"/>
              <w:numPr>
                <w:ilvl w:val="0"/>
                <w:numId w:val="4"/>
              </w:numPr>
              <w:spacing w:line="480" w:lineRule="auto"/>
              <w:rPr>
                <w:rFonts w:ascii="Arial" w:eastAsiaTheme="minorHAnsi" w:hAnsi="Arial" w:cs="Arial"/>
                <w:sz w:val="20"/>
                <w:szCs w:val="20"/>
                <w:lang w:val="en-GB"/>
              </w:rPr>
            </w:pPr>
            <w:r w:rsidRPr="00366AF7">
              <w:rPr>
                <w:rFonts w:ascii="Arial" w:hAnsi="Arial" w:cs="Arial"/>
                <w:sz w:val="20"/>
                <w:szCs w:val="20"/>
                <w:lang w:val="en-GB"/>
              </w:rPr>
              <w:t>It is not always possible to carry out economic evaluations. What alternatives do you see for the evaluation of OHM?</w:t>
            </w:r>
          </w:p>
          <w:p w14:paraId="4C7C8807" w14:textId="77777777" w:rsidR="004463F0" w:rsidRPr="00366AF7" w:rsidRDefault="004463F0" w:rsidP="00497D71">
            <w:pPr>
              <w:spacing w:line="480" w:lineRule="auto"/>
              <w:ind w:left="360"/>
              <w:rPr>
                <w:rFonts w:ascii="Arial" w:hAnsi="Arial" w:cs="Arial"/>
                <w:sz w:val="20"/>
                <w:szCs w:val="20"/>
              </w:rPr>
            </w:pPr>
          </w:p>
        </w:tc>
        <w:tc>
          <w:tcPr>
            <w:tcW w:w="1925" w:type="dxa"/>
          </w:tcPr>
          <w:p w14:paraId="607B5C04" w14:textId="77777777" w:rsidR="004463F0" w:rsidRPr="00366AF7" w:rsidRDefault="004463F0" w:rsidP="00497D71">
            <w:pPr>
              <w:spacing w:line="480" w:lineRule="auto"/>
              <w:rPr>
                <w:rFonts w:ascii="Arial" w:hAnsi="Arial" w:cs="Arial"/>
                <w:sz w:val="20"/>
                <w:szCs w:val="20"/>
              </w:rPr>
            </w:pPr>
            <w:r w:rsidRPr="00366AF7">
              <w:rPr>
                <w:rFonts w:ascii="Arial" w:hAnsi="Arial" w:cs="Arial"/>
                <w:sz w:val="20"/>
                <w:szCs w:val="20"/>
              </w:rPr>
              <w:t>Summary</w:t>
            </w:r>
          </w:p>
        </w:tc>
      </w:tr>
      <w:tr w:rsidR="004463F0" w:rsidRPr="00366AF7" w14:paraId="4CA97898" w14:textId="77777777" w:rsidTr="00497D71">
        <w:trPr>
          <w:jc w:val="right"/>
        </w:trPr>
        <w:tc>
          <w:tcPr>
            <w:tcW w:w="1257" w:type="dxa"/>
          </w:tcPr>
          <w:p w14:paraId="6AB0B9EB" w14:textId="77777777" w:rsidR="004463F0" w:rsidRPr="00366AF7" w:rsidRDefault="004463F0" w:rsidP="00497D71">
            <w:pPr>
              <w:spacing w:line="480" w:lineRule="auto"/>
              <w:jc w:val="both"/>
              <w:rPr>
                <w:rFonts w:ascii="Arial" w:hAnsi="Arial" w:cs="Arial"/>
                <w:sz w:val="20"/>
                <w:szCs w:val="20"/>
              </w:rPr>
            </w:pPr>
            <w:r w:rsidRPr="00366AF7">
              <w:rPr>
                <w:rFonts w:ascii="Arial" w:hAnsi="Arial" w:cs="Arial"/>
                <w:sz w:val="20"/>
                <w:szCs w:val="20"/>
              </w:rPr>
              <w:t>Ending</w:t>
            </w:r>
          </w:p>
        </w:tc>
        <w:tc>
          <w:tcPr>
            <w:tcW w:w="5880" w:type="dxa"/>
          </w:tcPr>
          <w:p w14:paraId="18D9587F" w14:textId="77777777" w:rsidR="004463F0" w:rsidRPr="00366AF7" w:rsidRDefault="004463F0" w:rsidP="00497D71">
            <w:pPr>
              <w:spacing w:line="480" w:lineRule="auto"/>
              <w:rPr>
                <w:rFonts w:ascii="Arial" w:hAnsi="Arial" w:cs="Arial"/>
                <w:sz w:val="20"/>
                <w:szCs w:val="20"/>
              </w:rPr>
            </w:pPr>
            <w:r w:rsidRPr="00366AF7">
              <w:rPr>
                <w:rFonts w:ascii="Arial" w:hAnsi="Arial" w:cs="Arial"/>
                <w:sz w:val="20"/>
                <w:szCs w:val="20"/>
              </w:rPr>
              <w:t>Do you have any further questions or remarks?</w:t>
            </w:r>
          </w:p>
        </w:tc>
        <w:tc>
          <w:tcPr>
            <w:tcW w:w="1925" w:type="dxa"/>
          </w:tcPr>
          <w:p w14:paraId="6524B7BB" w14:textId="77777777" w:rsidR="004463F0" w:rsidRPr="00366AF7" w:rsidRDefault="004463F0" w:rsidP="00497D71">
            <w:pPr>
              <w:spacing w:line="480" w:lineRule="auto"/>
              <w:rPr>
                <w:rFonts w:ascii="Arial" w:hAnsi="Arial" w:cs="Arial"/>
                <w:sz w:val="20"/>
                <w:szCs w:val="20"/>
              </w:rPr>
            </w:pPr>
          </w:p>
        </w:tc>
      </w:tr>
    </w:tbl>
    <w:p w14:paraId="1C843C22" w14:textId="77777777" w:rsidR="004463F0" w:rsidRPr="00366AF7" w:rsidRDefault="004463F0" w:rsidP="004463F0">
      <w:pPr>
        <w:spacing w:line="480" w:lineRule="auto"/>
        <w:rPr>
          <w:rFonts w:ascii="Arial" w:hAnsi="Arial" w:cs="Arial"/>
          <w:b/>
        </w:rPr>
      </w:pPr>
      <w:r w:rsidRPr="00366AF7">
        <w:rPr>
          <w:rFonts w:ascii="Arial" w:hAnsi="Arial" w:cs="Arial"/>
          <w:sz w:val="20"/>
          <w:szCs w:val="20"/>
        </w:rPr>
        <w:t>OHM: occupational health management</w:t>
      </w:r>
    </w:p>
    <w:p w14:paraId="307A46AD" w14:textId="50969FEF" w:rsidR="00622036" w:rsidRDefault="00622036"/>
    <w:sectPr w:rsidR="00622036" w:rsidSect="00B35E9F">
      <w:headerReference w:type="even" r:id="rId8"/>
      <w:headerReference w:type="default" r:id="rId9"/>
      <w:footerReference w:type="even" r:id="rId10"/>
      <w:footerReference w:type="default" r:id="rId11"/>
      <w:headerReference w:type="first" r:id="rId12"/>
      <w:footerReference w:type="first" r:id="rId13"/>
      <w:footnotePr>
        <w:numFmt w:val="chicago"/>
      </w:footnotePr>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1BC25A" w14:textId="77777777" w:rsidR="00EF1216" w:rsidRDefault="00EF1216">
      <w:r>
        <w:separator/>
      </w:r>
    </w:p>
  </w:endnote>
  <w:endnote w:type="continuationSeparator" w:id="0">
    <w:p w14:paraId="355B9CD3" w14:textId="77777777" w:rsidR="00EF1216" w:rsidRDefault="00EF12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36910B" w14:textId="77777777" w:rsidR="00E869D9" w:rsidRDefault="00EF121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6F1C91" w14:textId="77777777" w:rsidR="00E869D9" w:rsidRDefault="00EF121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54A8E7" w14:textId="77777777" w:rsidR="00E869D9" w:rsidRDefault="00EF121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D84821" w14:textId="77777777" w:rsidR="00EF1216" w:rsidRDefault="00EF1216">
      <w:r>
        <w:separator/>
      </w:r>
    </w:p>
  </w:footnote>
  <w:footnote w:type="continuationSeparator" w:id="0">
    <w:p w14:paraId="779F18A8" w14:textId="77777777" w:rsidR="00EF1216" w:rsidRDefault="00EF12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3D622B" w14:textId="77777777" w:rsidR="00E869D9" w:rsidRDefault="00EF121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5E6B13" w14:textId="77777777" w:rsidR="00E869D9" w:rsidRDefault="00EF121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293050" w14:textId="77777777" w:rsidR="00E869D9" w:rsidRDefault="00EF121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75B1A"/>
    <w:multiLevelType w:val="hybridMultilevel"/>
    <w:tmpl w:val="D1FE7B9C"/>
    <w:lvl w:ilvl="0" w:tplc="A0C29CD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3A11209"/>
    <w:multiLevelType w:val="hybridMultilevel"/>
    <w:tmpl w:val="19BEE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43171D2"/>
    <w:multiLevelType w:val="hybridMultilevel"/>
    <w:tmpl w:val="C11A7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93C6855"/>
    <w:multiLevelType w:val="hybridMultilevel"/>
    <w:tmpl w:val="C4660A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0292AF1"/>
    <w:multiLevelType w:val="hybridMultilevel"/>
    <w:tmpl w:val="F508BB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86E4846"/>
    <w:multiLevelType w:val="hybridMultilevel"/>
    <w:tmpl w:val="BCDA68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5BAE7E2B"/>
    <w:multiLevelType w:val="hybridMultilevel"/>
    <w:tmpl w:val="43186C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DEE16F2"/>
    <w:multiLevelType w:val="hybridMultilevel"/>
    <w:tmpl w:val="D81C5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5"/>
  </w:num>
  <w:num w:numId="4">
    <w:abstractNumId w:val="3"/>
  </w:num>
  <w:num w:numId="5">
    <w:abstractNumId w:val="2"/>
  </w:num>
  <w:num w:numId="6">
    <w:abstractNumId w:val="1"/>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63F0"/>
    <w:rsid w:val="00026EB8"/>
    <w:rsid w:val="00083714"/>
    <w:rsid w:val="000A0E2F"/>
    <w:rsid w:val="000B639C"/>
    <w:rsid w:val="000E106E"/>
    <w:rsid w:val="000F4483"/>
    <w:rsid w:val="00150167"/>
    <w:rsid w:val="00173758"/>
    <w:rsid w:val="001C43A1"/>
    <w:rsid w:val="001C44FD"/>
    <w:rsid w:val="00210F85"/>
    <w:rsid w:val="00274CEA"/>
    <w:rsid w:val="00275D81"/>
    <w:rsid w:val="00332646"/>
    <w:rsid w:val="00367571"/>
    <w:rsid w:val="003D0715"/>
    <w:rsid w:val="0042274C"/>
    <w:rsid w:val="00430DFC"/>
    <w:rsid w:val="00431E72"/>
    <w:rsid w:val="004463F0"/>
    <w:rsid w:val="00472FAC"/>
    <w:rsid w:val="004A2109"/>
    <w:rsid w:val="004B6294"/>
    <w:rsid w:val="004C33BC"/>
    <w:rsid w:val="004F1473"/>
    <w:rsid w:val="004F77A6"/>
    <w:rsid w:val="0055085A"/>
    <w:rsid w:val="005A703D"/>
    <w:rsid w:val="005C368A"/>
    <w:rsid w:val="00622036"/>
    <w:rsid w:val="00655562"/>
    <w:rsid w:val="006C4DCF"/>
    <w:rsid w:val="006E5D17"/>
    <w:rsid w:val="006F3269"/>
    <w:rsid w:val="006F48E1"/>
    <w:rsid w:val="007278FF"/>
    <w:rsid w:val="00752C22"/>
    <w:rsid w:val="00843FF8"/>
    <w:rsid w:val="00845645"/>
    <w:rsid w:val="00880E44"/>
    <w:rsid w:val="008F0888"/>
    <w:rsid w:val="00907A1E"/>
    <w:rsid w:val="009A1F92"/>
    <w:rsid w:val="00A351AA"/>
    <w:rsid w:val="00A40836"/>
    <w:rsid w:val="00A610E5"/>
    <w:rsid w:val="00A766B6"/>
    <w:rsid w:val="00A8351C"/>
    <w:rsid w:val="00AC2A38"/>
    <w:rsid w:val="00B22A0F"/>
    <w:rsid w:val="00B347A6"/>
    <w:rsid w:val="00BB3F63"/>
    <w:rsid w:val="00C55324"/>
    <w:rsid w:val="00D056F9"/>
    <w:rsid w:val="00D24603"/>
    <w:rsid w:val="00DA4342"/>
    <w:rsid w:val="00DB38A6"/>
    <w:rsid w:val="00DB5419"/>
    <w:rsid w:val="00E0247A"/>
    <w:rsid w:val="00E27C94"/>
    <w:rsid w:val="00E52BED"/>
    <w:rsid w:val="00E6213C"/>
    <w:rsid w:val="00E90C61"/>
    <w:rsid w:val="00EA2597"/>
    <w:rsid w:val="00ED5EB0"/>
    <w:rsid w:val="00EF1216"/>
    <w:rsid w:val="00F204B7"/>
    <w:rsid w:val="00FD5260"/>
    <w:rsid w:val="00FE1A88"/>
    <w:rsid w:val="00FE6B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AF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63F0"/>
    <w:rPr>
      <w:rFonts w:ascii="Times New Roman" w:hAnsi="Times New Roman" w:cs="Times New Roman"/>
      <w:lang w:val="en-GB" w:eastAsia="en-GB"/>
    </w:rPr>
  </w:style>
  <w:style w:type="paragraph" w:styleId="Heading1">
    <w:name w:val="heading 1"/>
    <w:basedOn w:val="Normal"/>
    <w:next w:val="Normal"/>
    <w:link w:val="Heading1Char"/>
    <w:qFormat/>
    <w:rsid w:val="004463F0"/>
    <w:pPr>
      <w:spacing w:line="360" w:lineRule="auto"/>
      <w:jc w:val="both"/>
      <w:outlineLvl w:val="0"/>
    </w:pPr>
    <w:rPr>
      <w:rFonts w:ascii="Lucida Sans" w:hAnsi="Lucida Sans" w:cs="Arial"/>
      <w:b/>
      <w:bCs/>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463F0"/>
    <w:rPr>
      <w:rFonts w:ascii="Lucida Sans" w:hAnsi="Lucida Sans" w:cs="Arial"/>
      <w:b/>
      <w:bCs/>
      <w:sz w:val="28"/>
      <w:szCs w:val="20"/>
      <w:lang w:val="en-US" w:eastAsia="en-GB"/>
    </w:rPr>
  </w:style>
  <w:style w:type="paragraph" w:styleId="ListParagraph">
    <w:name w:val="List Paragraph"/>
    <w:basedOn w:val="Normal"/>
    <w:uiPriority w:val="34"/>
    <w:qFormat/>
    <w:rsid w:val="004463F0"/>
    <w:pPr>
      <w:spacing w:after="160" w:line="259" w:lineRule="auto"/>
      <w:ind w:left="720"/>
      <w:contextualSpacing/>
    </w:pPr>
    <w:rPr>
      <w:rFonts w:ascii="Calibri" w:eastAsia="Calibri" w:hAnsi="Calibri"/>
      <w:sz w:val="22"/>
      <w:szCs w:val="22"/>
      <w:lang w:val="nl-BE"/>
    </w:rPr>
  </w:style>
  <w:style w:type="paragraph" w:styleId="Header">
    <w:name w:val="header"/>
    <w:basedOn w:val="Normal"/>
    <w:link w:val="HeaderChar"/>
    <w:rsid w:val="004463F0"/>
    <w:pPr>
      <w:tabs>
        <w:tab w:val="center" w:pos="4536"/>
        <w:tab w:val="right" w:pos="9072"/>
      </w:tabs>
    </w:pPr>
    <w:rPr>
      <w:lang w:val="nl-NL" w:eastAsia="nl-NL"/>
    </w:rPr>
  </w:style>
  <w:style w:type="character" w:customStyle="1" w:styleId="HeaderChar">
    <w:name w:val="Header Char"/>
    <w:basedOn w:val="DefaultParagraphFont"/>
    <w:link w:val="Header"/>
    <w:rsid w:val="004463F0"/>
    <w:rPr>
      <w:rFonts w:ascii="Times New Roman" w:hAnsi="Times New Roman" w:cs="Times New Roman"/>
      <w:lang w:val="nl-NL" w:eastAsia="nl-NL"/>
    </w:rPr>
  </w:style>
  <w:style w:type="paragraph" w:styleId="Footer">
    <w:name w:val="footer"/>
    <w:basedOn w:val="Normal"/>
    <w:link w:val="FooterChar"/>
    <w:uiPriority w:val="99"/>
    <w:rsid w:val="004463F0"/>
    <w:pPr>
      <w:tabs>
        <w:tab w:val="center" w:pos="4536"/>
        <w:tab w:val="right" w:pos="9072"/>
      </w:tabs>
    </w:pPr>
    <w:rPr>
      <w:lang w:val="nl-NL" w:eastAsia="nl-NL"/>
    </w:rPr>
  </w:style>
  <w:style w:type="character" w:customStyle="1" w:styleId="FooterChar">
    <w:name w:val="Footer Char"/>
    <w:basedOn w:val="DefaultParagraphFont"/>
    <w:link w:val="Footer"/>
    <w:uiPriority w:val="99"/>
    <w:rsid w:val="004463F0"/>
    <w:rPr>
      <w:rFonts w:ascii="Times New Roman" w:hAnsi="Times New Roman" w:cs="Times New Roman"/>
      <w:lang w:val="nl-NL" w:eastAsia="nl-NL"/>
    </w:rPr>
  </w:style>
  <w:style w:type="table" w:styleId="TableGrid">
    <w:name w:val="Table Grid"/>
    <w:basedOn w:val="TableNormal"/>
    <w:uiPriority w:val="39"/>
    <w:rsid w:val="004463F0"/>
    <w:rPr>
      <w:rFonts w:eastAsiaTheme="minorHAnsi"/>
      <w:sz w:val="22"/>
      <w:szCs w:val="22"/>
      <w:lang w:val="nl-B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unhideWhenUsed/>
    <w:rsid w:val="004463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rsid w:val="004463F0"/>
    <w:rPr>
      <w:rFonts w:ascii="Courier New" w:hAnsi="Courier New" w:cs="Courier New"/>
      <w:sz w:val="20"/>
      <w:szCs w:val="20"/>
      <w:lang w:val="en-US"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63F0"/>
    <w:rPr>
      <w:rFonts w:ascii="Times New Roman" w:hAnsi="Times New Roman" w:cs="Times New Roman"/>
      <w:lang w:val="en-GB" w:eastAsia="en-GB"/>
    </w:rPr>
  </w:style>
  <w:style w:type="paragraph" w:styleId="Heading1">
    <w:name w:val="heading 1"/>
    <w:basedOn w:val="Normal"/>
    <w:next w:val="Normal"/>
    <w:link w:val="Heading1Char"/>
    <w:qFormat/>
    <w:rsid w:val="004463F0"/>
    <w:pPr>
      <w:spacing w:line="360" w:lineRule="auto"/>
      <w:jc w:val="both"/>
      <w:outlineLvl w:val="0"/>
    </w:pPr>
    <w:rPr>
      <w:rFonts w:ascii="Lucida Sans" w:hAnsi="Lucida Sans" w:cs="Arial"/>
      <w:b/>
      <w:bCs/>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463F0"/>
    <w:rPr>
      <w:rFonts w:ascii="Lucida Sans" w:hAnsi="Lucida Sans" w:cs="Arial"/>
      <w:b/>
      <w:bCs/>
      <w:sz w:val="28"/>
      <w:szCs w:val="20"/>
      <w:lang w:val="en-US" w:eastAsia="en-GB"/>
    </w:rPr>
  </w:style>
  <w:style w:type="paragraph" w:styleId="ListParagraph">
    <w:name w:val="List Paragraph"/>
    <w:basedOn w:val="Normal"/>
    <w:uiPriority w:val="34"/>
    <w:qFormat/>
    <w:rsid w:val="004463F0"/>
    <w:pPr>
      <w:spacing w:after="160" w:line="259" w:lineRule="auto"/>
      <w:ind w:left="720"/>
      <w:contextualSpacing/>
    </w:pPr>
    <w:rPr>
      <w:rFonts w:ascii="Calibri" w:eastAsia="Calibri" w:hAnsi="Calibri"/>
      <w:sz w:val="22"/>
      <w:szCs w:val="22"/>
      <w:lang w:val="nl-BE"/>
    </w:rPr>
  </w:style>
  <w:style w:type="paragraph" w:styleId="Header">
    <w:name w:val="header"/>
    <w:basedOn w:val="Normal"/>
    <w:link w:val="HeaderChar"/>
    <w:rsid w:val="004463F0"/>
    <w:pPr>
      <w:tabs>
        <w:tab w:val="center" w:pos="4536"/>
        <w:tab w:val="right" w:pos="9072"/>
      </w:tabs>
    </w:pPr>
    <w:rPr>
      <w:lang w:val="nl-NL" w:eastAsia="nl-NL"/>
    </w:rPr>
  </w:style>
  <w:style w:type="character" w:customStyle="1" w:styleId="HeaderChar">
    <w:name w:val="Header Char"/>
    <w:basedOn w:val="DefaultParagraphFont"/>
    <w:link w:val="Header"/>
    <w:rsid w:val="004463F0"/>
    <w:rPr>
      <w:rFonts w:ascii="Times New Roman" w:hAnsi="Times New Roman" w:cs="Times New Roman"/>
      <w:lang w:val="nl-NL" w:eastAsia="nl-NL"/>
    </w:rPr>
  </w:style>
  <w:style w:type="paragraph" w:styleId="Footer">
    <w:name w:val="footer"/>
    <w:basedOn w:val="Normal"/>
    <w:link w:val="FooterChar"/>
    <w:uiPriority w:val="99"/>
    <w:rsid w:val="004463F0"/>
    <w:pPr>
      <w:tabs>
        <w:tab w:val="center" w:pos="4536"/>
        <w:tab w:val="right" w:pos="9072"/>
      </w:tabs>
    </w:pPr>
    <w:rPr>
      <w:lang w:val="nl-NL" w:eastAsia="nl-NL"/>
    </w:rPr>
  </w:style>
  <w:style w:type="character" w:customStyle="1" w:styleId="FooterChar">
    <w:name w:val="Footer Char"/>
    <w:basedOn w:val="DefaultParagraphFont"/>
    <w:link w:val="Footer"/>
    <w:uiPriority w:val="99"/>
    <w:rsid w:val="004463F0"/>
    <w:rPr>
      <w:rFonts w:ascii="Times New Roman" w:hAnsi="Times New Roman" w:cs="Times New Roman"/>
      <w:lang w:val="nl-NL" w:eastAsia="nl-NL"/>
    </w:rPr>
  </w:style>
  <w:style w:type="table" w:styleId="TableGrid">
    <w:name w:val="Table Grid"/>
    <w:basedOn w:val="TableNormal"/>
    <w:uiPriority w:val="39"/>
    <w:rsid w:val="004463F0"/>
    <w:rPr>
      <w:rFonts w:eastAsiaTheme="minorHAnsi"/>
      <w:sz w:val="22"/>
      <w:szCs w:val="22"/>
      <w:lang w:val="nl-B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unhideWhenUsed/>
    <w:rsid w:val="004463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rsid w:val="004463F0"/>
    <w:rPr>
      <w:rFonts w:ascii="Courier New" w:hAnsi="Courier New" w:cs="Courier New"/>
      <w:sz w:val="20"/>
      <w:szCs w:val="20"/>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691</Words>
  <Characters>3945</Characters>
  <Application>Microsoft Office Word</Application>
  <DocSecurity>0</DocSecurity>
  <Lines>32</Lines>
  <Paragraphs>9</Paragraphs>
  <ScaleCrop>false</ScaleCrop>
  <Company/>
  <LinksUpToDate>false</LinksUpToDate>
  <CharactersWithSpaces>4627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Lutz Nathanael</dc:creator>
  <cp:keywords/>
  <dc:description/>
  <cp:lastModifiedBy>GSABORDO</cp:lastModifiedBy>
  <cp:revision>2</cp:revision>
  <dcterms:created xsi:type="dcterms:W3CDTF">2021-09-08T07:41:00Z</dcterms:created>
  <dcterms:modified xsi:type="dcterms:W3CDTF">2022-06-27T08:55:00Z</dcterms:modified>
</cp:coreProperties>
</file>