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108" w:rsidRPr="00132F1F" w:rsidRDefault="00CF5108" w:rsidP="00CF5108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32F1F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</w:t>
      </w:r>
      <w:r w:rsidR="004F2CA5" w:rsidRPr="00132F1F">
        <w:rPr>
          <w:rFonts w:ascii="Times New Roman" w:hAnsi="Times New Roman" w:cs="Times New Roman"/>
          <w:b/>
          <w:sz w:val="24"/>
          <w:szCs w:val="24"/>
          <w:lang w:val="en-GB"/>
        </w:rPr>
        <w:t>f</w:t>
      </w:r>
      <w:r w:rsidRPr="00132F1F">
        <w:rPr>
          <w:rFonts w:ascii="Times New Roman" w:hAnsi="Times New Roman" w:cs="Times New Roman"/>
          <w:b/>
          <w:sz w:val="24"/>
          <w:szCs w:val="24"/>
          <w:lang w:val="en-GB"/>
        </w:rPr>
        <w:t>igure 1.</w:t>
      </w:r>
      <w:bookmarkStart w:id="0" w:name="_GoBack"/>
      <w:bookmarkEnd w:id="0"/>
    </w:p>
    <w:p w:rsidR="00CF5108" w:rsidRPr="00132F1F" w:rsidRDefault="00403216" w:rsidP="00CF5108">
      <w:pPr>
        <w:rPr>
          <w:lang w:val="en-GB"/>
        </w:rPr>
      </w:pPr>
      <w:r>
        <w:rPr>
          <w:noProof/>
        </w:rPr>
        <w:drawing>
          <wp:inline distT="0" distB="0" distL="0" distR="0">
            <wp:extent cx="5731510" cy="5536565"/>
            <wp:effectExtent l="0" t="0" r="2540" b="698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F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3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108" w:rsidRPr="00132F1F" w:rsidRDefault="00CF5108" w:rsidP="00CF5108">
      <w:pPr>
        <w:widowControl/>
        <w:wordWrap/>
        <w:autoSpaceDE/>
        <w:autoSpaceDN/>
        <w:rPr>
          <w:rFonts w:ascii="Times New Roman" w:eastAsia="맑은 고딕 Semilight" w:hAnsi="Times New Roman"/>
          <w:sz w:val="24"/>
        </w:rPr>
      </w:pPr>
      <w:r w:rsidRPr="00132F1F">
        <w:rPr>
          <w:rFonts w:ascii="Times New Roman" w:eastAsia="맑은 고딕 Semilight" w:hAnsi="Times New Roman"/>
          <w:sz w:val="24"/>
          <w:vertAlign w:val="superscript"/>
        </w:rPr>
        <w:t>a</w:t>
      </w:r>
      <w:r w:rsidRPr="00132F1F">
        <w:rPr>
          <w:rFonts w:ascii="Times New Roman" w:eastAsia="맑은 고딕 Semilight" w:hAnsi="Times New Roman"/>
          <w:sz w:val="24"/>
        </w:rPr>
        <w:t xml:space="preserve"> </w:t>
      </w:r>
      <w:r w:rsidRPr="00132F1F">
        <w:rPr>
          <w:rFonts w:ascii="Times New Roman" w:eastAsia="맑은 고딕 Semilight" w:hAnsi="Times New Roman"/>
          <w:i/>
          <w:iCs/>
          <w:sz w:val="24"/>
        </w:rPr>
        <w:t>P</w:t>
      </w:r>
      <w:r w:rsidRPr="00132F1F">
        <w:rPr>
          <w:rFonts w:ascii="Times New Roman" w:eastAsia="맑은 고딕 Semilight" w:hAnsi="Times New Roman"/>
          <w:sz w:val="24"/>
        </w:rPr>
        <w:t xml:space="preserve"> for trend &lt;0.0001; odds ratio (OR); 95% confidence intervals (95% CI)</w:t>
      </w:r>
    </w:p>
    <w:p w:rsidR="00CF5108" w:rsidRPr="00132F1F" w:rsidRDefault="00CF5108" w:rsidP="00CF5108">
      <w:pPr>
        <w:widowControl/>
        <w:wordWrap/>
        <w:autoSpaceDE/>
        <w:autoSpaceDN/>
        <w:rPr>
          <w:rFonts w:ascii="Times New Roman" w:eastAsia="맑은 고딕 Semilight" w:hAnsi="Times New Roman"/>
          <w:sz w:val="24"/>
        </w:rPr>
      </w:pPr>
      <w:r w:rsidRPr="00132F1F">
        <w:rPr>
          <w:rFonts w:ascii="Times New Roman" w:eastAsia="맑은 고딕 Semilight" w:hAnsi="Times New Roman"/>
          <w:sz w:val="24"/>
        </w:rPr>
        <w:t>Supplementary figure 1 showed the change in always handwashing by year 2013 as a reference.</w:t>
      </w:r>
    </w:p>
    <w:p w:rsidR="004F2CA5" w:rsidRPr="00132F1F" w:rsidRDefault="004F2CA5" w:rsidP="004F2CA5">
      <w:pPr>
        <w:rPr>
          <w:rFonts w:ascii="Times New Roman" w:eastAsia="맑은 고딕" w:hAnsi="Times New Roman" w:cs="Times New Roman"/>
          <w:kern w:val="0"/>
          <w:sz w:val="24"/>
          <w:szCs w:val="24"/>
        </w:rPr>
      </w:pPr>
      <w:r w:rsidRPr="00132F1F">
        <w:rPr>
          <w:rFonts w:ascii="Times New Roman" w:eastAsia="굴림" w:hAnsi="굴림" w:cs="굴림"/>
          <w:color w:val="000000"/>
          <w:kern w:val="0"/>
          <w:sz w:val="24"/>
          <w:lang w:val="en-GB"/>
        </w:rPr>
        <w:t>Adjusted for other covariates</w:t>
      </w:r>
    </w:p>
    <w:p w:rsidR="004F2CA5" w:rsidRPr="00132F1F" w:rsidRDefault="004F2CA5" w:rsidP="00CF5108">
      <w:pPr>
        <w:widowControl/>
        <w:wordWrap/>
        <w:autoSpaceDE/>
        <w:autoSpaceDN/>
        <w:rPr>
          <w:rFonts w:ascii="Times New Roman" w:eastAsia="맑은 고딕 Semilight" w:hAnsi="Times New Roman"/>
          <w:sz w:val="24"/>
        </w:rPr>
      </w:pPr>
    </w:p>
    <w:p w:rsidR="00CF5108" w:rsidRPr="00132F1F" w:rsidRDefault="00CF5108" w:rsidP="00CF5108">
      <w:pPr>
        <w:widowControl/>
        <w:wordWrap/>
        <w:autoSpaceDE/>
        <w:autoSpaceDN/>
      </w:pPr>
      <w:r w:rsidRPr="00132F1F">
        <w:br w:type="page"/>
      </w:r>
    </w:p>
    <w:p w:rsidR="00CF5108" w:rsidRPr="00132F1F" w:rsidRDefault="00CF5108" w:rsidP="00CF5108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32F1F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figure 2.</w:t>
      </w:r>
    </w:p>
    <w:p w:rsidR="00537AA6" w:rsidRPr="00132F1F" w:rsidRDefault="00537AA6" w:rsidP="00CF5108">
      <w:pPr>
        <w:widowControl/>
        <w:suppressAutoHyphens/>
        <w:wordWrap/>
        <w:topLinePunct/>
        <w:autoSpaceDE/>
        <w:autoSpaceDN/>
        <w:snapToGrid w:val="0"/>
        <w:spacing w:after="0" w:line="480" w:lineRule="auto"/>
        <w:ind w:firstLineChars="150" w:firstLine="360"/>
        <w:jc w:val="left"/>
        <w:textAlignment w:val="center"/>
        <w:rPr>
          <w:rFonts w:ascii="Times New Roman" w:eastAsia="맑은 고딕" w:hAnsi="Times New Roman" w:cs="Times New Roman" w:hint="eastAsia"/>
          <w:bCs/>
          <w:snapToGrid w:val="0"/>
          <w:kern w:val="0"/>
          <w:sz w:val="24"/>
          <w:szCs w:val="24"/>
          <w:lang w:val="en-GB"/>
        </w:rPr>
      </w:pPr>
      <w:r>
        <w:rPr>
          <w:rFonts w:ascii="Times New Roman" w:eastAsia="맑은 고딕" w:hAnsi="Times New Roman" w:cs="Times New Roman" w:hint="eastAsia"/>
          <w:bCs/>
          <w:noProof/>
          <w:kern w:val="0"/>
          <w:sz w:val="24"/>
          <w:szCs w:val="24"/>
        </w:rPr>
        <w:drawing>
          <wp:inline distT="0" distB="0" distL="0" distR="0">
            <wp:extent cx="5731510" cy="3697605"/>
            <wp:effectExtent l="0" t="0" r="254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F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6A4E" w:rsidRPr="00132F1F" w:rsidRDefault="00CF5108" w:rsidP="00CF5108">
      <w:pPr>
        <w:widowControl/>
        <w:wordWrap/>
        <w:autoSpaceDE/>
        <w:autoSpaceDN/>
        <w:rPr>
          <w:rFonts w:ascii="Times New Roman" w:eastAsia="맑은 고딕" w:hAnsi="Times New Roman" w:cs="Times New Roman"/>
          <w:kern w:val="0"/>
          <w:sz w:val="24"/>
          <w:szCs w:val="24"/>
        </w:rPr>
      </w:pPr>
      <w:r w:rsidRPr="00132F1F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Supplementary figure 2 showed handwashing situations as odds ratios (numbers on the bars) and 95% </w:t>
      </w:r>
      <w:r w:rsidRPr="00132F1F">
        <w:rPr>
          <w:rFonts w:ascii="Times New Roman" w:eastAsia="맑은 고딕" w:hAnsi="Times New Roman" w:cs="Times New Roman"/>
          <w:bCs/>
          <w:snapToGrid w:val="0"/>
          <w:kern w:val="0"/>
          <w:sz w:val="24"/>
          <w:szCs w:val="24"/>
        </w:rPr>
        <w:t>confidence intervals</w:t>
      </w:r>
      <w:r w:rsidRPr="00132F1F" w:rsidDel="00FF4777">
        <w:rPr>
          <w:rFonts w:ascii="Times New Roman" w:eastAsia="맑은 고딕" w:hAnsi="Times New Roman" w:cs="Times New Roman"/>
          <w:kern w:val="0"/>
          <w:sz w:val="24"/>
          <w:szCs w:val="24"/>
        </w:rPr>
        <w:t xml:space="preserve"> </w:t>
      </w:r>
      <w:r w:rsidRPr="00132F1F">
        <w:rPr>
          <w:rFonts w:ascii="Times New Roman" w:eastAsia="맑은 고딕" w:hAnsi="Times New Roman" w:cs="Times New Roman"/>
          <w:kern w:val="0"/>
          <w:sz w:val="24"/>
          <w:szCs w:val="24"/>
        </w:rPr>
        <w:t>(lines across the bars) by year and frequency.</w:t>
      </w:r>
    </w:p>
    <w:p w:rsidR="004F2CA5" w:rsidRPr="004F2CA5" w:rsidRDefault="004F2CA5" w:rsidP="004F2CA5">
      <w:pPr>
        <w:rPr>
          <w:rFonts w:ascii="Times New Roman" w:eastAsia="맑은 고딕" w:hAnsi="Times New Roman" w:cs="Times New Roman"/>
          <w:kern w:val="0"/>
          <w:sz w:val="24"/>
          <w:szCs w:val="24"/>
        </w:rPr>
      </w:pPr>
      <w:r w:rsidRPr="00132F1F">
        <w:rPr>
          <w:rFonts w:ascii="Times New Roman" w:eastAsia="굴림" w:hAnsi="굴림" w:cs="굴림"/>
          <w:color w:val="000000"/>
          <w:kern w:val="0"/>
          <w:sz w:val="24"/>
          <w:lang w:val="en-GB"/>
        </w:rPr>
        <w:t>Adjusted for other covariates</w:t>
      </w:r>
    </w:p>
    <w:sectPr w:rsidR="004F2CA5" w:rsidRPr="004F2CA5" w:rsidSect="004F4CD9">
      <w:footerReference w:type="default" r:id="rId8"/>
      <w:pgSz w:w="11906" w:h="16838"/>
      <w:pgMar w:top="1701" w:right="1440" w:bottom="1440" w:left="1440" w:header="850" w:footer="994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5A9" w:rsidRDefault="007515A9">
      <w:pPr>
        <w:spacing w:after="0" w:line="240" w:lineRule="auto"/>
      </w:pPr>
      <w:r>
        <w:separator/>
      </w:r>
    </w:p>
  </w:endnote>
  <w:endnote w:type="continuationSeparator" w:id="0">
    <w:p w:rsidR="007515A9" w:rsidRDefault="00751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lang w:val="en-GB"/>
      </w:rPr>
      <w:id w:val="2083408410"/>
      <w:docPartObj>
        <w:docPartGallery w:val="Page Numbers (Bottom of Page)"/>
        <w:docPartUnique/>
      </w:docPartObj>
    </w:sdtPr>
    <w:sdtEndPr/>
    <w:sdtContent>
      <w:p w:rsidR="006124C1" w:rsidRPr="0028686F" w:rsidRDefault="00CF5108">
        <w:pPr>
          <w:pStyle w:val="a3"/>
          <w:jc w:val="center"/>
          <w:rPr>
            <w:rFonts w:ascii="Times New Roman" w:hAnsi="Times New Roman" w:cs="Times New Roman"/>
            <w:lang w:val="en-GB"/>
          </w:rPr>
        </w:pPr>
        <w:r w:rsidRPr="0028686F">
          <w:rPr>
            <w:rFonts w:ascii="Times New Roman" w:hAnsi="Times New Roman" w:cs="Times New Roman"/>
            <w:lang w:val="en-GB"/>
          </w:rPr>
          <w:fldChar w:fldCharType="begin"/>
        </w:r>
        <w:r w:rsidRPr="0028686F">
          <w:rPr>
            <w:rFonts w:ascii="Times New Roman" w:hAnsi="Times New Roman" w:cs="Times New Roman"/>
            <w:lang w:val="en-GB"/>
          </w:rPr>
          <w:instrText>PAGE   \* MERGEFORMAT</w:instrText>
        </w:r>
        <w:r w:rsidRPr="0028686F">
          <w:rPr>
            <w:rFonts w:ascii="Times New Roman" w:hAnsi="Times New Roman" w:cs="Times New Roman"/>
            <w:lang w:val="en-GB"/>
          </w:rPr>
          <w:fldChar w:fldCharType="separate"/>
        </w:r>
        <w:r w:rsidR="00C95909">
          <w:rPr>
            <w:rFonts w:ascii="Times New Roman" w:hAnsi="Times New Roman" w:cs="Times New Roman"/>
            <w:noProof/>
            <w:lang w:val="en-GB"/>
          </w:rPr>
          <w:t>1</w:t>
        </w:r>
        <w:r w:rsidRPr="0028686F">
          <w:rPr>
            <w:rFonts w:ascii="Times New Roman" w:hAnsi="Times New Roman" w:cs="Times New Roman"/>
            <w:lang w:val="en-GB"/>
          </w:rPr>
          <w:fldChar w:fldCharType="end"/>
        </w:r>
      </w:p>
    </w:sdtContent>
  </w:sdt>
  <w:p w:rsidR="006124C1" w:rsidRPr="0028686F" w:rsidRDefault="007515A9">
    <w:pPr>
      <w:pStyle w:val="a3"/>
      <w:rPr>
        <w:rFonts w:ascii="Times New Roman" w:hAnsi="Times New Roman" w:cs="Times New Roman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5A9" w:rsidRDefault="007515A9">
      <w:pPr>
        <w:spacing w:after="0" w:line="240" w:lineRule="auto"/>
      </w:pPr>
      <w:r>
        <w:separator/>
      </w:r>
    </w:p>
  </w:footnote>
  <w:footnote w:type="continuationSeparator" w:id="0">
    <w:p w:rsidR="007515A9" w:rsidRDefault="007515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activeWritingStyle w:appName="MSWord" w:lang="en-GB" w:vendorID="64" w:dllVersion="131078" w:nlCheck="1" w:checkStyle="0"/>
  <w:activeWritingStyle w:appName="MSWord" w:lang="en-US" w:vendorID="64" w:dllVersion="131078" w:nlCheck="1" w:checkStyle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310"/>
    <w:rsid w:val="000A1AD4"/>
    <w:rsid w:val="000B0413"/>
    <w:rsid w:val="00132F1F"/>
    <w:rsid w:val="00274F99"/>
    <w:rsid w:val="00275C2A"/>
    <w:rsid w:val="002A5CEF"/>
    <w:rsid w:val="002D292B"/>
    <w:rsid w:val="0032484C"/>
    <w:rsid w:val="00403216"/>
    <w:rsid w:val="00435564"/>
    <w:rsid w:val="004D2DF4"/>
    <w:rsid w:val="004E0310"/>
    <w:rsid w:val="004F2CA5"/>
    <w:rsid w:val="00537AA6"/>
    <w:rsid w:val="00562897"/>
    <w:rsid w:val="007515A9"/>
    <w:rsid w:val="007F19A9"/>
    <w:rsid w:val="00883348"/>
    <w:rsid w:val="008F591C"/>
    <w:rsid w:val="00A946D1"/>
    <w:rsid w:val="00C773FA"/>
    <w:rsid w:val="00C95909"/>
    <w:rsid w:val="00CC6A4E"/>
    <w:rsid w:val="00CF5108"/>
    <w:rsid w:val="00CF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F1286A"/>
  <w15:chartTrackingRefBased/>
  <w15:docId w15:val="{38510945-ADB2-4F1F-8C47-11FC68207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108"/>
    <w:pPr>
      <w:widowControl w:val="0"/>
      <w:wordWrap w:val="0"/>
      <w:autoSpaceDE w:val="0"/>
      <w:autoSpaceDN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CF510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3"/>
    <w:uiPriority w:val="99"/>
    <w:rsid w:val="00CF5108"/>
    <w:rPr>
      <w:szCs w:val="20"/>
    </w:rPr>
  </w:style>
  <w:style w:type="character" w:styleId="a4">
    <w:name w:val="line number"/>
    <w:basedOn w:val="a0"/>
    <w:uiPriority w:val="99"/>
    <w:semiHidden/>
    <w:unhideWhenUsed/>
    <w:rsid w:val="00CF5108"/>
  </w:style>
  <w:style w:type="paragraph" w:styleId="a5">
    <w:name w:val="header"/>
    <w:basedOn w:val="a"/>
    <w:link w:val="Char0"/>
    <w:uiPriority w:val="99"/>
    <w:unhideWhenUsed/>
    <w:rsid w:val="000A1AD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0A1AD4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정윤화(대학원 보건학과)</dc:creator>
  <cp:keywords/>
  <dc:description/>
  <cp:lastModifiedBy>정윤화(대학원 보건학과)</cp:lastModifiedBy>
  <cp:revision>2</cp:revision>
  <dcterms:created xsi:type="dcterms:W3CDTF">2022-07-06T05:12:00Z</dcterms:created>
  <dcterms:modified xsi:type="dcterms:W3CDTF">2022-07-06T05:12:00Z</dcterms:modified>
</cp:coreProperties>
</file>