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C86A79" w14:textId="77777777" w:rsidR="00D83A13" w:rsidRDefault="00D83A13" w:rsidP="00D83A13">
      <w:pPr>
        <w:rPr>
          <w:rFonts w:ascii="Times New Roman" w:hAnsi="Times New Roman" w:cs="Times New Roman"/>
        </w:rPr>
      </w:pPr>
      <w:r w:rsidRPr="00821361">
        <w:rPr>
          <w:rFonts w:ascii="Times New Roman" w:hAnsi="Times New Roman" w:cs="Times New Roman"/>
          <w:b/>
        </w:rPr>
        <w:t>Supplementary Table 1.</w:t>
      </w:r>
      <w:r>
        <w:rPr>
          <w:rFonts w:ascii="Times New Roman" w:hAnsi="Times New Roman" w:cs="Times New Roman"/>
        </w:rPr>
        <w:t xml:space="preserve"> Search strings utilized to identify meta-analyses for dairy and health outcomes</w:t>
      </w:r>
    </w:p>
    <w:tbl>
      <w:tblPr>
        <w:tblW w:w="9805" w:type="dxa"/>
        <w:tblLook w:val="04A0" w:firstRow="1" w:lastRow="0" w:firstColumn="1" w:lastColumn="0" w:noHBand="0" w:noVBand="1"/>
      </w:tblPr>
      <w:tblGrid>
        <w:gridCol w:w="1615"/>
        <w:gridCol w:w="1710"/>
        <w:gridCol w:w="6480"/>
      </w:tblGrid>
      <w:tr w:rsidR="006F363C" w14:paraId="25D8607F" w14:textId="77777777" w:rsidTr="00560AED">
        <w:trPr>
          <w:trHeight w:val="288"/>
          <w:tblHeader/>
        </w:trPr>
        <w:tc>
          <w:tcPr>
            <w:tcW w:w="1615" w:type="dxa"/>
            <w:tcBorders>
              <w:top w:val="single" w:sz="4" w:space="0" w:color="auto"/>
              <w:left w:val="single" w:sz="4" w:space="0" w:color="auto"/>
              <w:bottom w:val="single" w:sz="4" w:space="0" w:color="auto"/>
              <w:right w:val="single" w:sz="4" w:space="0" w:color="auto"/>
            </w:tcBorders>
            <w:noWrap/>
            <w:hideMark/>
          </w:tcPr>
          <w:p w14:paraId="12B5E544" w14:textId="77777777" w:rsidR="006F363C" w:rsidRDefault="006F363C" w:rsidP="00560AED">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Outcome</w:t>
            </w:r>
          </w:p>
        </w:tc>
        <w:tc>
          <w:tcPr>
            <w:tcW w:w="1710" w:type="dxa"/>
            <w:tcBorders>
              <w:top w:val="single" w:sz="4" w:space="0" w:color="auto"/>
              <w:left w:val="nil"/>
              <w:bottom w:val="single" w:sz="4" w:space="0" w:color="auto"/>
              <w:right w:val="single" w:sz="4" w:space="0" w:color="auto"/>
            </w:tcBorders>
            <w:hideMark/>
          </w:tcPr>
          <w:p w14:paraId="67291793" w14:textId="77777777" w:rsidR="006F363C" w:rsidRDefault="006F363C" w:rsidP="00560AED">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Database</w:t>
            </w:r>
          </w:p>
        </w:tc>
        <w:tc>
          <w:tcPr>
            <w:tcW w:w="6480" w:type="dxa"/>
            <w:tcBorders>
              <w:top w:val="single" w:sz="4" w:space="0" w:color="auto"/>
              <w:left w:val="single" w:sz="4" w:space="0" w:color="auto"/>
              <w:bottom w:val="single" w:sz="4" w:space="0" w:color="auto"/>
              <w:right w:val="single" w:sz="4" w:space="0" w:color="auto"/>
            </w:tcBorders>
            <w:noWrap/>
            <w:hideMark/>
          </w:tcPr>
          <w:p w14:paraId="2E7A533F" w14:textId="77777777" w:rsidR="006F363C" w:rsidRDefault="006F363C" w:rsidP="00560AED">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color w:val="000000"/>
              </w:rPr>
              <w:t>Search String</w:t>
            </w:r>
          </w:p>
        </w:tc>
      </w:tr>
      <w:tr w:rsidR="006F363C" w14:paraId="2B8C5E8D" w14:textId="77777777" w:rsidTr="00560AED">
        <w:trPr>
          <w:trHeight w:val="540"/>
        </w:trPr>
        <w:tc>
          <w:tcPr>
            <w:tcW w:w="1615" w:type="dxa"/>
            <w:vMerge w:val="restart"/>
            <w:tcBorders>
              <w:top w:val="nil"/>
              <w:left w:val="single" w:sz="4" w:space="0" w:color="auto"/>
              <w:bottom w:val="single" w:sz="4" w:space="0" w:color="auto"/>
              <w:right w:val="single" w:sz="4" w:space="0" w:color="auto"/>
            </w:tcBorders>
            <w:noWrap/>
            <w:hideMark/>
          </w:tcPr>
          <w:p w14:paraId="78FA9BFC"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Breast Cancer</w:t>
            </w:r>
          </w:p>
        </w:tc>
        <w:tc>
          <w:tcPr>
            <w:tcW w:w="1710" w:type="dxa"/>
            <w:tcBorders>
              <w:top w:val="single" w:sz="4" w:space="0" w:color="auto"/>
              <w:left w:val="nil"/>
              <w:bottom w:val="single" w:sz="4" w:space="0" w:color="auto"/>
              <w:right w:val="single" w:sz="4" w:space="0" w:color="auto"/>
            </w:tcBorders>
            <w:hideMark/>
          </w:tcPr>
          <w:p w14:paraId="413F0710"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hideMark/>
          </w:tcPr>
          <w:p w14:paraId="29FEB5AC"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(((breast cancer[MeSH Terms]) AND ((dairy products[MeSH Terms]) OR (dairy product[MeSH Terms]) OR (products, dairy[MeSH Terms])))) AND Review[Filter]</w:t>
            </w:r>
          </w:p>
        </w:tc>
      </w:tr>
      <w:tr w:rsidR="006F363C" w14:paraId="4FB907E2" w14:textId="77777777" w:rsidTr="00560AED">
        <w:trPr>
          <w:trHeight w:val="540"/>
        </w:trPr>
        <w:tc>
          <w:tcPr>
            <w:tcW w:w="0" w:type="auto"/>
            <w:vMerge/>
            <w:tcBorders>
              <w:top w:val="nil"/>
              <w:left w:val="single" w:sz="4" w:space="0" w:color="auto"/>
              <w:bottom w:val="single" w:sz="4" w:space="0" w:color="auto"/>
              <w:right w:val="single" w:sz="4" w:space="0" w:color="auto"/>
            </w:tcBorders>
            <w:vAlign w:val="center"/>
            <w:hideMark/>
          </w:tcPr>
          <w:p w14:paraId="4314239C" w14:textId="77777777" w:rsidR="006F363C" w:rsidRDefault="006F363C" w:rsidP="00560AED">
            <w:pPr>
              <w:spacing w:after="0" w:line="256" w:lineRule="auto"/>
              <w:rPr>
                <w:rFonts w:ascii="Times New Roman" w:eastAsia="Times New Roman" w:hAnsi="Times New Roman" w:cs="Times New Roman"/>
                <w:color w:val="000000"/>
              </w:rPr>
            </w:pPr>
          </w:p>
        </w:tc>
        <w:tc>
          <w:tcPr>
            <w:tcW w:w="1710" w:type="dxa"/>
            <w:tcBorders>
              <w:top w:val="single" w:sz="4" w:space="0" w:color="auto"/>
              <w:left w:val="nil"/>
              <w:bottom w:val="single" w:sz="4" w:space="0" w:color="auto"/>
              <w:right w:val="single" w:sz="4" w:space="0" w:color="auto"/>
            </w:tcBorders>
            <w:hideMark/>
          </w:tcPr>
          <w:p w14:paraId="76A6F016"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hideMark/>
          </w:tcPr>
          <w:p w14:paraId="7D5562B7"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(((breast cancer[MeSH Terms]) AND ((dairy products[MeSH Terms]) OR (dairy product[MeSH Terms]) OR (products, dairy[MeSH Terms])))) AND meta-analysis</w:t>
            </w:r>
          </w:p>
        </w:tc>
      </w:tr>
      <w:tr w:rsidR="006F363C" w14:paraId="2ACCF2AD" w14:textId="77777777" w:rsidTr="00560AED">
        <w:trPr>
          <w:trHeight w:val="242"/>
        </w:trPr>
        <w:tc>
          <w:tcPr>
            <w:tcW w:w="0" w:type="auto"/>
            <w:vMerge/>
            <w:tcBorders>
              <w:top w:val="nil"/>
              <w:left w:val="single" w:sz="4" w:space="0" w:color="auto"/>
              <w:bottom w:val="single" w:sz="4" w:space="0" w:color="auto"/>
              <w:right w:val="single" w:sz="4" w:space="0" w:color="auto"/>
            </w:tcBorders>
            <w:vAlign w:val="center"/>
            <w:hideMark/>
          </w:tcPr>
          <w:p w14:paraId="08703741" w14:textId="77777777" w:rsidR="006F363C" w:rsidRDefault="006F363C" w:rsidP="00560AED">
            <w:pPr>
              <w:spacing w:after="0" w:line="256" w:lineRule="auto"/>
              <w:rPr>
                <w:rFonts w:ascii="Times New Roman" w:eastAsia="Times New Roman" w:hAnsi="Times New Roman" w:cs="Times New Roman"/>
                <w:color w:val="000000"/>
              </w:rPr>
            </w:pPr>
          </w:p>
        </w:tc>
        <w:tc>
          <w:tcPr>
            <w:tcW w:w="1710" w:type="dxa"/>
            <w:tcBorders>
              <w:top w:val="single" w:sz="4" w:space="0" w:color="auto"/>
              <w:left w:val="nil"/>
              <w:bottom w:val="single" w:sz="4" w:space="0" w:color="auto"/>
              <w:right w:val="single" w:sz="4" w:space="0" w:color="auto"/>
            </w:tcBorders>
            <w:hideMark/>
          </w:tcPr>
          <w:p w14:paraId="54047D66"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Web of Science</w:t>
            </w:r>
          </w:p>
        </w:tc>
        <w:tc>
          <w:tcPr>
            <w:tcW w:w="6480" w:type="dxa"/>
            <w:tcBorders>
              <w:top w:val="nil"/>
              <w:left w:val="single" w:sz="4" w:space="0" w:color="auto"/>
              <w:bottom w:val="single" w:sz="4" w:space="0" w:color="auto"/>
              <w:right w:val="single" w:sz="4" w:space="0" w:color="auto"/>
            </w:tcBorders>
            <w:hideMark/>
          </w:tcPr>
          <w:p w14:paraId="4B4B8227" w14:textId="133BC9CA"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Searched for studies citing Dong (2011)</w:t>
            </w:r>
            <w:r>
              <w:rPr>
                <w:rFonts w:ascii="Times New Roman" w:eastAsia="Times New Roman" w:hAnsi="Times New Roman" w:cs="Times New Roman"/>
                <w:color w:val="000000"/>
              </w:rPr>
              <w:fldChar w:fldCharType="begin"/>
            </w:r>
            <w:r w:rsidR="00287BA9">
              <w:rPr>
                <w:rFonts w:ascii="Times New Roman" w:eastAsia="Times New Roman" w:hAnsi="Times New Roman" w:cs="Times New Roman"/>
                <w:color w:val="000000"/>
              </w:rPr>
              <w:instrText xml:space="preserve"> ADDIN EN.CITE &lt;EndNote&gt;&lt;Cite&gt;&lt;Author&gt;Dong&lt;/Author&gt;&lt;Year&gt;2011&lt;/Year&gt;&lt;RecNum&gt;23&lt;/RecNum&gt;&lt;DisplayText&gt;[1]&lt;/DisplayText&gt;&lt;record&gt;&lt;rec-number&gt;23&lt;/rec-number&gt;&lt;foreign-keys&gt;&lt;key app="EN" db-id="29xdss9zrvd0eletp28pfvf3z0s5vrarfwat" timestamp="1573253874"&gt;23&lt;/key&gt;&lt;/foreign-keys&gt;&lt;ref-type name="Journal Article"&gt;17&lt;/ref-type&gt;&lt;contributors&gt;&lt;authors&gt;&lt;author&gt;Dong, J. Y.&lt;/author&gt;&lt;author&gt;Zhang, L.&lt;/author&gt;&lt;author&gt;He, K.&lt;/author&gt;&lt;author&gt;Qin, L. Q.&lt;/author&gt;&lt;/authors&gt;&lt;/contributors&gt;&lt;auth-address&gt;Department of Nutrition and Food Hygiene, School of Radiation Medicine and Public Health, Soochow University, Suzhou, China.&lt;/auth-address&gt;&lt;titles&gt;&lt;title&gt;Dairy consumption and risk of breast cancer: a meta-analysis of prospective cohort studies&lt;/title&gt;&lt;secondary-title&gt;Breast Cancer Res Treat&lt;/secondary-title&gt;&lt;alt-title&gt;Breast cancer research and treatment&lt;/alt-title&gt;&lt;/titles&gt;&lt;pages&gt;23-31&lt;/pages&gt;&lt;volume&gt;127&lt;/volume&gt;&lt;number&gt;1&lt;/number&gt;&lt;edition&gt;2011/03/29&lt;/edition&gt;&lt;dates&gt;&lt;year&gt;2011&lt;/year&gt;&lt;pub-dates&gt;&lt;date&gt;May&lt;/date&gt;&lt;/pub-dates&gt;&lt;/dates&gt;&lt;isbn&gt;0167-6806&lt;/isbn&gt;&lt;accession-num&gt;21442197&lt;/accession-num&gt;&lt;urls&gt;&lt;/urls&gt;&lt;electronic-resource-num&gt;10.1007/s10549-011-1467-5&lt;/electronic-resource-num&gt;&lt;remote-database-provider&gt;NLM&lt;/remote-database-provider&gt;&lt;language&gt;eng&lt;/language&gt;&lt;/record&gt;&lt;/Cite&gt;&lt;/EndNote&gt;</w:instrText>
            </w:r>
            <w:r>
              <w:rPr>
                <w:rFonts w:ascii="Times New Roman" w:eastAsia="Times New Roman" w:hAnsi="Times New Roman" w:cs="Times New Roman"/>
                <w:color w:val="000000"/>
              </w:rPr>
              <w:fldChar w:fldCharType="separate"/>
            </w:r>
            <w:r w:rsidR="00287BA9">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w:t>
            </w:r>
          </w:p>
        </w:tc>
      </w:tr>
      <w:tr w:rsidR="006F363C" w14:paraId="03C0AA2D" w14:textId="77777777" w:rsidTr="00560AED">
        <w:trPr>
          <w:trHeight w:val="540"/>
        </w:trPr>
        <w:tc>
          <w:tcPr>
            <w:tcW w:w="1615" w:type="dxa"/>
            <w:vMerge w:val="restart"/>
            <w:tcBorders>
              <w:top w:val="nil"/>
              <w:left w:val="single" w:sz="4" w:space="0" w:color="auto"/>
              <w:bottom w:val="single" w:sz="4" w:space="0" w:color="auto"/>
              <w:right w:val="single" w:sz="4" w:space="0" w:color="auto"/>
            </w:tcBorders>
            <w:noWrap/>
            <w:hideMark/>
          </w:tcPr>
          <w:p w14:paraId="1386AEE4"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Colorectal Cancer</w:t>
            </w:r>
          </w:p>
        </w:tc>
        <w:tc>
          <w:tcPr>
            <w:tcW w:w="1710" w:type="dxa"/>
            <w:tcBorders>
              <w:top w:val="single" w:sz="4" w:space="0" w:color="auto"/>
              <w:left w:val="nil"/>
              <w:bottom w:val="single" w:sz="4" w:space="0" w:color="auto"/>
              <w:right w:val="single" w:sz="4" w:space="0" w:color="auto"/>
            </w:tcBorders>
            <w:hideMark/>
          </w:tcPr>
          <w:p w14:paraId="30F024B7"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hideMark/>
          </w:tcPr>
          <w:p w14:paraId="07BD49B0"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(((colorectal cancer[MeSH Terms]) AND ((dairy products[MeSH Terms]) OR (dairy product[MeSH Terms]) OR (products, dairy[MeSH Terms])))) AND Review[Filter]</w:t>
            </w:r>
          </w:p>
        </w:tc>
      </w:tr>
      <w:tr w:rsidR="006F363C" w14:paraId="030AC5B1" w14:textId="77777777" w:rsidTr="00560AED">
        <w:trPr>
          <w:trHeight w:val="540"/>
        </w:trPr>
        <w:tc>
          <w:tcPr>
            <w:tcW w:w="0" w:type="auto"/>
            <w:vMerge/>
            <w:tcBorders>
              <w:top w:val="nil"/>
              <w:left w:val="single" w:sz="4" w:space="0" w:color="auto"/>
              <w:bottom w:val="single" w:sz="4" w:space="0" w:color="auto"/>
              <w:right w:val="single" w:sz="4" w:space="0" w:color="auto"/>
            </w:tcBorders>
            <w:vAlign w:val="center"/>
            <w:hideMark/>
          </w:tcPr>
          <w:p w14:paraId="114D2D88" w14:textId="77777777" w:rsidR="006F363C" w:rsidRDefault="006F363C" w:rsidP="00560AED">
            <w:pPr>
              <w:spacing w:after="0" w:line="256" w:lineRule="auto"/>
              <w:rPr>
                <w:rFonts w:ascii="Times New Roman" w:eastAsia="Times New Roman" w:hAnsi="Times New Roman" w:cs="Times New Roman"/>
                <w:color w:val="000000"/>
              </w:rPr>
            </w:pPr>
          </w:p>
        </w:tc>
        <w:tc>
          <w:tcPr>
            <w:tcW w:w="1710" w:type="dxa"/>
            <w:tcBorders>
              <w:top w:val="single" w:sz="4" w:space="0" w:color="auto"/>
              <w:left w:val="nil"/>
              <w:bottom w:val="single" w:sz="4" w:space="0" w:color="auto"/>
              <w:right w:val="single" w:sz="4" w:space="0" w:color="auto"/>
            </w:tcBorders>
            <w:hideMark/>
          </w:tcPr>
          <w:p w14:paraId="58D88230"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hideMark/>
          </w:tcPr>
          <w:p w14:paraId="050745BB"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((((colorectal cancer[MeSH Terms]) AND ((dairy products[MeSH Terms]) OR (dairy product[MeSH Terms]) OR (products, dairy[MeSH Terms])))) AND meta-analysis</w:t>
            </w:r>
          </w:p>
        </w:tc>
      </w:tr>
      <w:tr w:rsidR="006F363C" w14:paraId="2F114579" w14:textId="77777777" w:rsidTr="00560AED">
        <w:trPr>
          <w:trHeight w:val="278"/>
        </w:trPr>
        <w:tc>
          <w:tcPr>
            <w:tcW w:w="0" w:type="auto"/>
            <w:vMerge/>
            <w:tcBorders>
              <w:top w:val="nil"/>
              <w:left w:val="single" w:sz="4" w:space="0" w:color="auto"/>
              <w:bottom w:val="single" w:sz="4" w:space="0" w:color="auto"/>
              <w:right w:val="single" w:sz="4" w:space="0" w:color="auto"/>
            </w:tcBorders>
            <w:vAlign w:val="center"/>
            <w:hideMark/>
          </w:tcPr>
          <w:p w14:paraId="4F4ED7F7" w14:textId="77777777" w:rsidR="006F363C" w:rsidRDefault="006F363C" w:rsidP="00560AED">
            <w:pPr>
              <w:spacing w:after="0" w:line="256" w:lineRule="auto"/>
              <w:rPr>
                <w:rFonts w:ascii="Times New Roman" w:eastAsia="Times New Roman" w:hAnsi="Times New Roman" w:cs="Times New Roman"/>
                <w:color w:val="000000"/>
              </w:rPr>
            </w:pPr>
          </w:p>
        </w:tc>
        <w:tc>
          <w:tcPr>
            <w:tcW w:w="1710" w:type="dxa"/>
            <w:tcBorders>
              <w:top w:val="single" w:sz="4" w:space="0" w:color="auto"/>
              <w:left w:val="nil"/>
              <w:bottom w:val="single" w:sz="4" w:space="0" w:color="auto"/>
              <w:right w:val="single" w:sz="4" w:space="0" w:color="auto"/>
            </w:tcBorders>
            <w:hideMark/>
          </w:tcPr>
          <w:p w14:paraId="1EBFEF35"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Web of Science</w:t>
            </w:r>
          </w:p>
        </w:tc>
        <w:tc>
          <w:tcPr>
            <w:tcW w:w="6480" w:type="dxa"/>
            <w:tcBorders>
              <w:top w:val="nil"/>
              <w:left w:val="single" w:sz="4" w:space="0" w:color="auto"/>
              <w:bottom w:val="single" w:sz="4" w:space="0" w:color="auto"/>
              <w:right w:val="single" w:sz="4" w:space="0" w:color="auto"/>
            </w:tcBorders>
            <w:hideMark/>
          </w:tcPr>
          <w:p w14:paraId="444891E1" w14:textId="4350CFCD"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Searched for studies citing Aune (2012)</w:t>
            </w:r>
            <w:r>
              <w:rPr>
                <w:rFonts w:ascii="Times New Roman" w:eastAsia="Times New Roman" w:hAnsi="Times New Roman" w:cs="Times New Roman"/>
                <w:color w:val="000000"/>
              </w:rPr>
              <w:fldChar w:fldCharType="begin"/>
            </w:r>
            <w:r w:rsidR="00287BA9">
              <w:rPr>
                <w:rFonts w:ascii="Times New Roman" w:eastAsia="Times New Roman" w:hAnsi="Times New Roman" w:cs="Times New Roman"/>
                <w:color w:val="000000"/>
              </w:rPr>
              <w:instrText xml:space="preserve"> ADDIN EN.CITE &lt;EndNote&gt;&lt;Cite&gt;&lt;Author&gt;Aune&lt;/Author&gt;&lt;Year&gt;2012&lt;/Year&gt;&lt;RecNum&gt;22&lt;/RecNum&gt;&lt;DisplayText&gt;[2]&lt;/DisplayText&gt;&lt;record&gt;&lt;rec-number&gt;22&lt;/rec-number&gt;&lt;foreign-keys&gt;&lt;key app="EN" db-id="29xdss9zrvd0eletp28pfvf3z0s5vrarfwat" timestamp="1573253874"&gt;22&lt;/key&gt;&lt;/foreign-keys&gt;&lt;ref-type name="Journal Article"&gt;17&lt;/ref-type&gt;&lt;contributors&gt;&lt;authors&gt;&lt;author&gt;Aune, D.&lt;/author&gt;&lt;author&gt;Lau, R.&lt;/author&gt;&lt;author&gt;Chan, D. S.&lt;/author&gt;&lt;author&gt;Vieira, R.&lt;/author&gt;&lt;author&gt;Greenwood, D. C.&lt;/author&gt;&lt;author&gt;Kampman, E.&lt;/author&gt;&lt;author&gt;Norat, T.&lt;/author&gt;&lt;/authors&gt;&lt;/contributors&gt;&lt;auth-address&gt;Department of Epidemiology and Biostatistics, School of Public Health, Imperial College London, London, UK. d.aune@imperial.ac.uk&lt;/auth-address&gt;&lt;titles&gt;&lt;title&gt;Dairy products and colorectal cancer risk: a systematic review and meta-analysis of cohort studies&lt;/title&gt;&lt;secondary-title&gt;Ann Oncol&lt;/secondary-title&gt;&lt;alt-title&gt;Annals of oncology : official journal of the European Society for Medical Oncology&lt;/alt-title&gt;&lt;/titles&gt;&lt;pages&gt;37-45&lt;/pages&gt;&lt;volume&gt;23&lt;/volume&gt;&lt;number&gt;1&lt;/number&gt;&lt;edition&gt;2011/05/28&lt;/edition&gt;&lt;dates&gt;&lt;year&gt;2012&lt;/year&gt;&lt;pub-dates&gt;&lt;date&gt;Jan&lt;/date&gt;&lt;/pub-dates&gt;&lt;/dates&gt;&lt;isbn&gt;0923-7534&lt;/isbn&gt;&lt;accession-num&gt;21617020&lt;/accession-num&gt;&lt;urls&gt;&lt;/urls&gt;&lt;electronic-resource-num&gt;10.1093/annonc/mdr269&lt;/electronic-resource-num&gt;&lt;remote-database-provider&gt;NLM&lt;/remote-database-provider&gt;&lt;language&gt;eng&lt;/language&gt;&lt;/record&gt;&lt;/Cite&gt;&lt;/EndNote&gt;</w:instrText>
            </w:r>
            <w:r>
              <w:rPr>
                <w:rFonts w:ascii="Times New Roman" w:eastAsia="Times New Roman" w:hAnsi="Times New Roman" w:cs="Times New Roman"/>
                <w:color w:val="000000"/>
              </w:rPr>
              <w:fldChar w:fldCharType="separate"/>
            </w:r>
            <w:r w:rsidR="00287BA9">
              <w:rPr>
                <w:rFonts w:ascii="Times New Roman" w:eastAsia="Times New Roman" w:hAnsi="Times New Roman" w:cs="Times New Roman"/>
                <w:noProof/>
                <w:color w:val="000000"/>
              </w:rPr>
              <w:t>[2]</w:t>
            </w:r>
            <w:r>
              <w:rPr>
                <w:rFonts w:ascii="Times New Roman" w:eastAsia="Times New Roman" w:hAnsi="Times New Roman" w:cs="Times New Roman"/>
                <w:color w:val="000000"/>
              </w:rPr>
              <w:fldChar w:fldCharType="end"/>
            </w:r>
          </w:p>
        </w:tc>
      </w:tr>
      <w:tr w:rsidR="006F363C" w14:paraId="5BE35779" w14:textId="77777777" w:rsidTr="00560AED">
        <w:trPr>
          <w:trHeight w:val="792"/>
        </w:trPr>
        <w:tc>
          <w:tcPr>
            <w:tcW w:w="1615" w:type="dxa"/>
            <w:vMerge w:val="restart"/>
            <w:tcBorders>
              <w:top w:val="nil"/>
              <w:left w:val="single" w:sz="4" w:space="0" w:color="auto"/>
              <w:bottom w:val="single" w:sz="4" w:space="0" w:color="auto"/>
              <w:right w:val="single" w:sz="4" w:space="0" w:color="auto"/>
            </w:tcBorders>
            <w:noWrap/>
            <w:hideMark/>
          </w:tcPr>
          <w:p w14:paraId="44A2F98A"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Hypertension</w:t>
            </w:r>
          </w:p>
        </w:tc>
        <w:tc>
          <w:tcPr>
            <w:tcW w:w="1710" w:type="dxa"/>
            <w:tcBorders>
              <w:top w:val="single" w:sz="4" w:space="0" w:color="auto"/>
              <w:left w:val="nil"/>
              <w:bottom w:val="single" w:sz="4" w:space="0" w:color="auto"/>
              <w:right w:val="single" w:sz="4" w:space="0" w:color="auto"/>
            </w:tcBorders>
            <w:hideMark/>
          </w:tcPr>
          <w:p w14:paraId="3B4C0105"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shd w:val="clear" w:color="auto" w:fill="FFFFFF"/>
            <w:hideMark/>
          </w:tcPr>
          <w:p w14:paraId="6DCFE725"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((((dairy products[MeSH Terms]) OR (products, dairy[MeSH Terms]) OR (dairy product[MeSH Terms])) AND ((hypertension[MeSH Terms]) OR (blood pressure[MeSH Terms])))) AND Review[Filter]</w:t>
            </w:r>
          </w:p>
        </w:tc>
      </w:tr>
      <w:tr w:rsidR="006F363C" w14:paraId="06D2E52F" w14:textId="77777777" w:rsidTr="00560AED">
        <w:trPr>
          <w:trHeight w:val="804"/>
        </w:trPr>
        <w:tc>
          <w:tcPr>
            <w:tcW w:w="0" w:type="auto"/>
            <w:vMerge/>
            <w:tcBorders>
              <w:top w:val="nil"/>
              <w:left w:val="single" w:sz="4" w:space="0" w:color="auto"/>
              <w:bottom w:val="single" w:sz="4" w:space="0" w:color="auto"/>
              <w:right w:val="single" w:sz="4" w:space="0" w:color="auto"/>
            </w:tcBorders>
            <w:vAlign w:val="center"/>
            <w:hideMark/>
          </w:tcPr>
          <w:p w14:paraId="3B9F9F7D" w14:textId="77777777" w:rsidR="006F363C" w:rsidRDefault="006F363C" w:rsidP="00560AED">
            <w:pPr>
              <w:spacing w:after="0" w:line="256" w:lineRule="auto"/>
              <w:rPr>
                <w:rFonts w:ascii="Times New Roman" w:eastAsia="Times New Roman" w:hAnsi="Times New Roman" w:cs="Times New Roman"/>
                <w:color w:val="000000"/>
              </w:rPr>
            </w:pPr>
          </w:p>
        </w:tc>
        <w:tc>
          <w:tcPr>
            <w:tcW w:w="1710" w:type="dxa"/>
            <w:tcBorders>
              <w:top w:val="single" w:sz="4" w:space="0" w:color="auto"/>
              <w:left w:val="nil"/>
              <w:bottom w:val="single" w:sz="4" w:space="0" w:color="auto"/>
              <w:right w:val="single" w:sz="4" w:space="0" w:color="auto"/>
            </w:tcBorders>
            <w:hideMark/>
          </w:tcPr>
          <w:p w14:paraId="75B652C7"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hideMark/>
          </w:tcPr>
          <w:p w14:paraId="6E928A5C"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(((dairy products[MeSH Terms]) OR (products, dairy[MeSH Terms]) OR (dairy product[MeSH Terms])) AND ((hypertension[MeSH Terms]) OR (blood pressure[MeSH Terms])) AND meta-analysis)</w:t>
            </w:r>
          </w:p>
        </w:tc>
      </w:tr>
      <w:tr w:rsidR="006F363C" w14:paraId="1C9802CB" w14:textId="77777777" w:rsidTr="00560AED">
        <w:trPr>
          <w:trHeight w:val="323"/>
        </w:trPr>
        <w:tc>
          <w:tcPr>
            <w:tcW w:w="0" w:type="auto"/>
            <w:vMerge/>
            <w:tcBorders>
              <w:top w:val="nil"/>
              <w:left w:val="single" w:sz="4" w:space="0" w:color="auto"/>
              <w:bottom w:val="single" w:sz="4" w:space="0" w:color="auto"/>
              <w:right w:val="single" w:sz="4" w:space="0" w:color="auto"/>
            </w:tcBorders>
            <w:vAlign w:val="center"/>
            <w:hideMark/>
          </w:tcPr>
          <w:p w14:paraId="63AEF5FE" w14:textId="77777777" w:rsidR="006F363C" w:rsidRDefault="006F363C" w:rsidP="00560AED">
            <w:pPr>
              <w:spacing w:after="0" w:line="256" w:lineRule="auto"/>
              <w:rPr>
                <w:rFonts w:ascii="Times New Roman" w:eastAsia="Times New Roman" w:hAnsi="Times New Roman" w:cs="Times New Roman"/>
                <w:color w:val="000000"/>
              </w:rPr>
            </w:pPr>
          </w:p>
        </w:tc>
        <w:tc>
          <w:tcPr>
            <w:tcW w:w="1710" w:type="dxa"/>
            <w:tcBorders>
              <w:top w:val="single" w:sz="4" w:space="0" w:color="auto"/>
              <w:left w:val="nil"/>
              <w:bottom w:val="single" w:sz="4" w:space="0" w:color="auto"/>
              <w:right w:val="single" w:sz="4" w:space="0" w:color="auto"/>
            </w:tcBorders>
            <w:hideMark/>
          </w:tcPr>
          <w:p w14:paraId="4A1FFAC6"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Web of Science</w:t>
            </w:r>
          </w:p>
        </w:tc>
        <w:tc>
          <w:tcPr>
            <w:tcW w:w="6480" w:type="dxa"/>
            <w:tcBorders>
              <w:top w:val="nil"/>
              <w:left w:val="single" w:sz="4" w:space="0" w:color="auto"/>
              <w:bottom w:val="single" w:sz="4" w:space="0" w:color="auto"/>
              <w:right w:val="single" w:sz="4" w:space="0" w:color="auto"/>
            </w:tcBorders>
            <w:hideMark/>
          </w:tcPr>
          <w:p w14:paraId="47E44E2D" w14:textId="245E88B2"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Searched for studies citing Schwingshackl (2017)</w:t>
            </w:r>
            <w:r>
              <w:rPr>
                <w:rFonts w:ascii="Times New Roman" w:eastAsia="Times New Roman" w:hAnsi="Times New Roman" w:cs="Times New Roman"/>
                <w:color w:val="000000"/>
              </w:rPr>
              <w:fldChar w:fldCharType="begin"/>
            </w:r>
            <w:r w:rsidR="00287BA9">
              <w:rPr>
                <w:rFonts w:ascii="Times New Roman" w:eastAsia="Times New Roman" w:hAnsi="Times New Roman" w:cs="Times New Roman"/>
                <w:color w:val="000000"/>
              </w:rPr>
              <w:instrText xml:space="preserve"> ADDIN EN.CITE &lt;EndNote&gt;&lt;Cite&gt;&lt;Author&gt;Schwingshackl&lt;/Author&gt;&lt;Year&gt;2017&lt;/Year&gt;&lt;RecNum&gt;53&lt;/RecNum&gt;&lt;DisplayText&gt;[3]&lt;/DisplayText&gt;&lt;record&gt;&lt;rec-number&gt;53&lt;/rec-number&gt;&lt;foreign-keys&gt;&lt;key app="EN" db-id="29xdss9zrvd0eletp28pfvf3z0s5vrarfwat" timestamp="1573253874"&gt;53&lt;/key&gt;&lt;/foreign-keys&gt;&lt;ref-type name="Journal Article"&gt;17&lt;/ref-type&gt;&lt;contributors&gt;&lt;authors&gt;&lt;author&gt;Schwingshackl, L.&lt;/author&gt;&lt;author&gt;Schwedhelm, C.&lt;/author&gt;&lt;author&gt;Hoffmann, G.&lt;/author&gt;&lt;author&gt;Knuppel, S.&lt;/author&gt;&lt;author&gt;Iqbal, K.&lt;/author&gt;&lt;author&gt;Andriolo, V.&lt;/author&gt;&lt;author&gt;Bechthold, A.&lt;/author&gt;&lt;author&gt;Schlesinger, S.&lt;/author&gt;&lt;author&gt;Boeing, H.&lt;/author&gt;&lt;/authors&gt;&lt;/contributors&gt;&lt;auth-address&gt;Department of Epidemiology, German Institute of Human Nutrition Potsdam-Rehbruecke, Nuthetal, Germany.&amp;#xD;Department of Nutritional Sciences, University of Vienna, Vienna, Austria.&amp;#xD;German Nutrition Society, Bonn, Germany.&amp;#xD;Institute for Biometry and Epidemiology, German Diabetes Center at Heinrich Heine University Dusseldorf, Dusseldorf, Germany.&lt;/auth-address&gt;&lt;titles&gt;&lt;title&gt;Food Groups and Risk of Hypertension: A Systematic Review and Dose-Response Meta-Analysis of Prospective Studies&lt;/title&gt;&lt;secondary-title&gt;Adv Nutr&lt;/secondary-title&gt;&lt;alt-title&gt;Advances in nutrition (Bethesda, Md.)&lt;/alt-title&gt;&lt;/titles&gt;&lt;pages&gt;793-803&lt;/pages&gt;&lt;volume&gt;8&lt;/volume&gt;&lt;number&gt;6&lt;/number&gt;&lt;edition&gt;2017/11/17&lt;/edition&gt;&lt;dates&gt;&lt;year&gt;2017&lt;/year&gt;&lt;pub-dates&gt;&lt;date&gt;Nov&lt;/date&gt;&lt;/pub-dates&gt;&lt;/dates&gt;&lt;isbn&gt;2161-8313&lt;/isbn&gt;&lt;accession-num&gt;29141965&lt;/accession-num&gt;&lt;urls&gt;&lt;/urls&gt;&lt;custom2&gt;PMC5683007&lt;/custom2&gt;&lt;electronic-resource-num&gt;10.3945/an.117.017178&lt;/electronic-resource-num&gt;&lt;remote-database-provider&gt;NLM&lt;/remote-database-provider&gt;&lt;language&gt;eng&lt;/language&gt;&lt;/record&gt;&lt;/Cite&gt;&lt;/EndNote&gt;</w:instrText>
            </w:r>
            <w:r>
              <w:rPr>
                <w:rFonts w:ascii="Times New Roman" w:eastAsia="Times New Roman" w:hAnsi="Times New Roman" w:cs="Times New Roman"/>
                <w:color w:val="000000"/>
              </w:rPr>
              <w:fldChar w:fldCharType="separate"/>
            </w:r>
            <w:r w:rsidR="00287BA9">
              <w:rPr>
                <w:rFonts w:ascii="Times New Roman" w:eastAsia="Times New Roman" w:hAnsi="Times New Roman" w:cs="Times New Roman"/>
                <w:noProof/>
                <w:color w:val="000000"/>
              </w:rPr>
              <w:t>[3]</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w:t>
            </w:r>
          </w:p>
        </w:tc>
      </w:tr>
      <w:tr w:rsidR="006F363C" w14:paraId="15FA6E5D" w14:textId="77777777" w:rsidTr="00560AED">
        <w:trPr>
          <w:trHeight w:val="1860"/>
        </w:trPr>
        <w:tc>
          <w:tcPr>
            <w:tcW w:w="1615" w:type="dxa"/>
            <w:vMerge w:val="restart"/>
            <w:tcBorders>
              <w:top w:val="nil"/>
              <w:left w:val="single" w:sz="4" w:space="0" w:color="auto"/>
              <w:bottom w:val="single" w:sz="4" w:space="0" w:color="auto"/>
              <w:right w:val="single" w:sz="4" w:space="0" w:color="auto"/>
            </w:tcBorders>
            <w:noWrap/>
            <w:hideMark/>
          </w:tcPr>
          <w:p w14:paraId="0EAFF58C"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CVD</w:t>
            </w:r>
          </w:p>
        </w:tc>
        <w:tc>
          <w:tcPr>
            <w:tcW w:w="1710" w:type="dxa"/>
            <w:tcBorders>
              <w:top w:val="single" w:sz="4" w:space="0" w:color="auto"/>
              <w:left w:val="nil"/>
              <w:bottom w:val="single" w:sz="4" w:space="0" w:color="auto"/>
              <w:right w:val="single" w:sz="4" w:space="0" w:color="auto"/>
            </w:tcBorders>
            <w:hideMark/>
          </w:tcPr>
          <w:p w14:paraId="0F6BC07F"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hideMark/>
          </w:tcPr>
          <w:p w14:paraId="33C48A4D"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((((cardiovascular disease[MeSH Terms]) OR (artery disease, coronary[MeSH Terms]) OR (acute coronary syndrome[MeSH Terms]) OR (arterioscleroses, coronary[MeSH Terms]) OR (heart[MeSH Terms]) OR ("stroke"[MeSH Terms]) OR ("cerebrovascular disorders"[MeSH Terms]) OR (disease, peripheral arterial[MeSH Terms]) OR (cerebrovascular accident[MeSH Terms])) AND ((dairy products[MeSH Terms]) OR (products, dairy[MeSH Terms]) OR (dairy product[MeSH Terms])))) AND Review[Filter]</w:t>
            </w:r>
          </w:p>
        </w:tc>
      </w:tr>
      <w:tr w:rsidR="006F363C" w14:paraId="650AEB03" w14:textId="77777777" w:rsidTr="00560AED">
        <w:trPr>
          <w:trHeight w:val="1596"/>
        </w:trPr>
        <w:tc>
          <w:tcPr>
            <w:tcW w:w="0" w:type="auto"/>
            <w:vMerge/>
            <w:tcBorders>
              <w:top w:val="nil"/>
              <w:left w:val="single" w:sz="4" w:space="0" w:color="auto"/>
              <w:bottom w:val="single" w:sz="4" w:space="0" w:color="auto"/>
              <w:right w:val="single" w:sz="4" w:space="0" w:color="auto"/>
            </w:tcBorders>
            <w:vAlign w:val="center"/>
            <w:hideMark/>
          </w:tcPr>
          <w:p w14:paraId="436896B7" w14:textId="77777777" w:rsidR="006F363C" w:rsidRDefault="006F363C" w:rsidP="00560AED">
            <w:pPr>
              <w:spacing w:after="0" w:line="256" w:lineRule="auto"/>
              <w:rPr>
                <w:rFonts w:ascii="Times New Roman" w:eastAsia="Times New Roman" w:hAnsi="Times New Roman" w:cs="Times New Roman"/>
                <w:color w:val="000000"/>
              </w:rPr>
            </w:pPr>
          </w:p>
        </w:tc>
        <w:tc>
          <w:tcPr>
            <w:tcW w:w="1710" w:type="dxa"/>
            <w:tcBorders>
              <w:top w:val="single" w:sz="4" w:space="0" w:color="auto"/>
              <w:left w:val="nil"/>
              <w:bottom w:val="single" w:sz="4" w:space="0" w:color="auto"/>
              <w:right w:val="single" w:sz="4" w:space="0" w:color="auto"/>
            </w:tcBorders>
            <w:hideMark/>
          </w:tcPr>
          <w:p w14:paraId="1E6AB569"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hideMark/>
          </w:tcPr>
          <w:p w14:paraId="7EBE4931"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((cardiovascular disease[MeSH Terms]) OR (artery disease, coronary[MeSH Terms]) OR (acute coronary syndrome[MeSH Terms]) OR (arterioscleroses, coronary[MeSH Terms]) OR (heart[MeSH Terms]) OR ("stroke"[MeSH Terms]) OR ("cerebrovascular disorders"[MeSH Terms]) OR (disease, peripheral arterial[MeSH Terms]) OR (cerebrovascular accident[MeSH Terms])) AND ((dairy products[MeSH Terms]) OR (products, dairy[MeSH Terms]) OR (dairy product[MeSH Terms])) AND meta-analysis</w:t>
            </w:r>
          </w:p>
        </w:tc>
      </w:tr>
      <w:tr w:rsidR="006F363C" w14:paraId="13D9D5AB" w14:textId="77777777" w:rsidTr="00560AED">
        <w:trPr>
          <w:trHeight w:val="288"/>
        </w:trPr>
        <w:tc>
          <w:tcPr>
            <w:tcW w:w="0" w:type="auto"/>
            <w:vMerge/>
            <w:tcBorders>
              <w:top w:val="nil"/>
              <w:left w:val="single" w:sz="4" w:space="0" w:color="auto"/>
              <w:bottom w:val="single" w:sz="4" w:space="0" w:color="auto"/>
              <w:right w:val="single" w:sz="4" w:space="0" w:color="auto"/>
            </w:tcBorders>
            <w:vAlign w:val="center"/>
            <w:hideMark/>
          </w:tcPr>
          <w:p w14:paraId="6EE6C900" w14:textId="77777777" w:rsidR="006F363C" w:rsidRDefault="006F363C" w:rsidP="00560AED">
            <w:pPr>
              <w:spacing w:after="0" w:line="256" w:lineRule="auto"/>
              <w:rPr>
                <w:rFonts w:ascii="Times New Roman" w:eastAsia="Times New Roman" w:hAnsi="Times New Roman" w:cs="Times New Roman"/>
                <w:color w:val="000000"/>
              </w:rPr>
            </w:pPr>
          </w:p>
        </w:tc>
        <w:tc>
          <w:tcPr>
            <w:tcW w:w="1710" w:type="dxa"/>
            <w:tcBorders>
              <w:top w:val="single" w:sz="4" w:space="0" w:color="auto"/>
              <w:left w:val="nil"/>
              <w:bottom w:val="single" w:sz="4" w:space="0" w:color="auto"/>
              <w:right w:val="single" w:sz="4" w:space="0" w:color="auto"/>
            </w:tcBorders>
            <w:hideMark/>
          </w:tcPr>
          <w:p w14:paraId="26B9E8F5"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Web of Science</w:t>
            </w:r>
          </w:p>
        </w:tc>
        <w:tc>
          <w:tcPr>
            <w:tcW w:w="6480" w:type="dxa"/>
            <w:tcBorders>
              <w:top w:val="nil"/>
              <w:left w:val="single" w:sz="4" w:space="0" w:color="auto"/>
              <w:bottom w:val="single" w:sz="4" w:space="0" w:color="auto"/>
              <w:right w:val="single" w:sz="4" w:space="0" w:color="auto"/>
            </w:tcBorders>
            <w:hideMark/>
          </w:tcPr>
          <w:p w14:paraId="452ABE78" w14:textId="3A2C06B3"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Searched for studies citing Gholami (2017)</w:t>
            </w:r>
            <w:r>
              <w:rPr>
                <w:rFonts w:ascii="Times New Roman" w:eastAsia="Times New Roman" w:hAnsi="Times New Roman" w:cs="Times New Roman"/>
                <w:color w:val="000000"/>
              </w:rPr>
              <w:fldChar w:fldCharType="begin"/>
            </w:r>
            <w:r w:rsidR="00287BA9">
              <w:rPr>
                <w:rFonts w:ascii="Times New Roman" w:eastAsia="Times New Roman" w:hAnsi="Times New Roman" w:cs="Times New Roman"/>
                <w:color w:val="000000"/>
              </w:rPr>
              <w:instrText xml:space="preserve"> ADDIN EN.CITE &lt;EndNote&gt;&lt;Cite&gt;&lt;Author&gt;Gholami&lt;/Author&gt;&lt;Year&gt;2017&lt;/Year&gt;&lt;RecNum&gt;1&lt;/RecNum&gt;&lt;DisplayText&gt;[4]&lt;/DisplayText&gt;&lt;record&gt;&lt;rec-number&gt;1&lt;/rec-number&gt;&lt;foreign-keys&gt;&lt;key app="EN" db-id="29xdss9zrvd0eletp28pfvf3z0s5vrarfwat" timestamp="1573253874"&gt;1&lt;/key&gt;&lt;/foreign-keys&gt;&lt;ref-type name="Journal Article"&gt;17&lt;/ref-type&gt;&lt;contributors&gt;&lt;authors&gt;&lt;author&gt;Gholami, F.&lt;/author&gt;&lt;author&gt;Khoramdad, M.&lt;/author&gt;&lt;author&gt;Esmailnasab, N.&lt;/author&gt;&lt;author&gt;Moradi, G.&lt;/author&gt;&lt;author&gt;Nouri, B.&lt;/author&gt;&lt;author&gt;Safiri, S.&lt;/author&gt;&lt;author&gt;Alimohamadi, Y.&lt;/author&gt;&lt;/authors&gt;&lt;/contributors&gt;&lt;auth-address&gt;Department of Epidemiology, School of Public Health, Shahid Beheshti University of Medical Sciences, Tehran, Iran.&amp;#xD;Faculty of Health, Kermanshah University of Medical Sciences, Kermanshah, Iran.&amp;#xD;Social Determinants of Health Research Center, Department of Epidemiology and Biostatistics, School of Medicine, Kurdistan University of Medical Sciences, Sanandaj, Iran.&amp;#xD;Department of Public Health, School of Public Health, Maragheh University of Medical Sciences, Maragheh, Iran.&amp;#xD;Noor Research Center for Ophthalmic Epidemiology, Noor Eye Hospital, Tehran, Iran.&amp;#xD;Department of Epidemiology, School of Public Health, Tehran University of Medical Sciences, Tehran, Iran.&lt;/auth-address&gt;&lt;titles&gt;&lt;title&gt;The effect of dairy consumption on the prevention of cardiovascular diseases: A meta-analysis of prospective studies&lt;/title&gt;&lt;secondary-title&gt;J Cardiovasc Thorac Res&lt;/secondary-title&gt;&lt;alt-title&gt;Journal of cardiovascular and thoracic research&lt;/alt-title&gt;&lt;/titles&gt;&lt;pages&gt;1-11&lt;/pages&gt;&lt;volume&gt;9&lt;/volume&gt;&lt;number&gt;1&lt;/number&gt;&lt;edition&gt;2017/04/30&lt;/edition&gt;&lt;dates&gt;&lt;year&gt;2017&lt;/year&gt;&lt;/dates&gt;&lt;isbn&gt;2008-5117 (Print)&amp;#xD;2008-5117&lt;/isbn&gt;&lt;accession-num&gt;28451082&lt;/accession-num&gt;&lt;urls&gt;&lt;/urls&gt;&lt;custom2&gt;PMC5402021&lt;/custom2&gt;&lt;electronic-resource-num&gt;10.15171/jcvtr.2017.01&lt;/electronic-resource-num&gt;&lt;remote-database-provider&gt;NLM&lt;/remote-database-provider&gt;&lt;language&gt;eng&lt;/language&gt;&lt;/record&gt;&lt;/Cite&gt;&lt;/EndNote&gt;</w:instrText>
            </w:r>
            <w:r>
              <w:rPr>
                <w:rFonts w:ascii="Times New Roman" w:eastAsia="Times New Roman" w:hAnsi="Times New Roman" w:cs="Times New Roman"/>
                <w:color w:val="000000"/>
              </w:rPr>
              <w:fldChar w:fldCharType="separate"/>
            </w:r>
            <w:r w:rsidR="00287BA9">
              <w:rPr>
                <w:rFonts w:ascii="Times New Roman" w:eastAsia="Times New Roman" w:hAnsi="Times New Roman" w:cs="Times New Roman"/>
                <w:noProof/>
                <w:color w:val="000000"/>
              </w:rPr>
              <w:t>[4]</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w:t>
            </w:r>
          </w:p>
        </w:tc>
      </w:tr>
      <w:tr w:rsidR="006F363C" w14:paraId="0B7955FC" w14:textId="77777777" w:rsidTr="00560AED">
        <w:trPr>
          <w:trHeight w:val="540"/>
        </w:trPr>
        <w:tc>
          <w:tcPr>
            <w:tcW w:w="1615" w:type="dxa"/>
            <w:vMerge w:val="restart"/>
            <w:tcBorders>
              <w:top w:val="nil"/>
              <w:left w:val="single" w:sz="4" w:space="0" w:color="auto"/>
              <w:bottom w:val="single" w:sz="4" w:space="0" w:color="auto"/>
              <w:right w:val="single" w:sz="4" w:space="0" w:color="auto"/>
            </w:tcBorders>
            <w:noWrap/>
            <w:hideMark/>
          </w:tcPr>
          <w:p w14:paraId="26E6ACF5"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Type 2 Diabetes</w:t>
            </w:r>
          </w:p>
        </w:tc>
        <w:tc>
          <w:tcPr>
            <w:tcW w:w="1710" w:type="dxa"/>
            <w:tcBorders>
              <w:top w:val="single" w:sz="4" w:space="0" w:color="auto"/>
              <w:left w:val="nil"/>
              <w:bottom w:val="single" w:sz="4" w:space="0" w:color="auto"/>
              <w:right w:val="single" w:sz="4" w:space="0" w:color="auto"/>
            </w:tcBorders>
            <w:hideMark/>
          </w:tcPr>
          <w:p w14:paraId="7A85F071"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hideMark/>
          </w:tcPr>
          <w:p w14:paraId="7F661D27"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(((((dairy products[MeSH Terms]) OR products, dairy[MeSH Terms]) AND type 2 diabetes mellitus[MeSH Terms])) AND Review[Filter]</w:t>
            </w:r>
          </w:p>
        </w:tc>
      </w:tr>
      <w:tr w:rsidR="006F363C" w14:paraId="2BC67673" w14:textId="77777777" w:rsidTr="00560AED">
        <w:trPr>
          <w:trHeight w:val="576"/>
        </w:trPr>
        <w:tc>
          <w:tcPr>
            <w:tcW w:w="0" w:type="auto"/>
            <w:vMerge/>
            <w:tcBorders>
              <w:top w:val="nil"/>
              <w:left w:val="single" w:sz="4" w:space="0" w:color="auto"/>
              <w:bottom w:val="single" w:sz="4" w:space="0" w:color="auto"/>
              <w:right w:val="single" w:sz="4" w:space="0" w:color="auto"/>
            </w:tcBorders>
            <w:vAlign w:val="center"/>
            <w:hideMark/>
          </w:tcPr>
          <w:p w14:paraId="48E45EEA" w14:textId="77777777" w:rsidR="006F363C" w:rsidRDefault="006F363C" w:rsidP="00560AED">
            <w:pPr>
              <w:spacing w:after="0" w:line="256" w:lineRule="auto"/>
              <w:rPr>
                <w:rFonts w:ascii="Times New Roman" w:eastAsia="Times New Roman" w:hAnsi="Times New Roman" w:cs="Times New Roman"/>
                <w:color w:val="000000"/>
              </w:rPr>
            </w:pPr>
          </w:p>
        </w:tc>
        <w:tc>
          <w:tcPr>
            <w:tcW w:w="1710" w:type="dxa"/>
            <w:tcBorders>
              <w:top w:val="single" w:sz="4" w:space="0" w:color="auto"/>
              <w:left w:val="nil"/>
              <w:bottom w:val="single" w:sz="4" w:space="0" w:color="auto"/>
              <w:right w:val="single" w:sz="4" w:space="0" w:color="auto"/>
            </w:tcBorders>
            <w:hideMark/>
          </w:tcPr>
          <w:p w14:paraId="7C1A23F3"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hideMark/>
          </w:tcPr>
          <w:p w14:paraId="11E22587"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((dairy products[MeSH Terms]) OR products, dairy[MeSH Terms]) AND type 2 diabetes mellitus[MeSH Terms] AND meta-analysis </w:t>
            </w:r>
          </w:p>
        </w:tc>
      </w:tr>
      <w:tr w:rsidR="006F363C" w14:paraId="451B1C10" w14:textId="77777777" w:rsidTr="00560AED">
        <w:trPr>
          <w:trHeight w:val="288"/>
        </w:trPr>
        <w:tc>
          <w:tcPr>
            <w:tcW w:w="0" w:type="auto"/>
            <w:vMerge/>
            <w:tcBorders>
              <w:top w:val="nil"/>
              <w:left w:val="single" w:sz="4" w:space="0" w:color="auto"/>
              <w:bottom w:val="single" w:sz="4" w:space="0" w:color="auto"/>
              <w:right w:val="single" w:sz="4" w:space="0" w:color="auto"/>
            </w:tcBorders>
            <w:vAlign w:val="center"/>
            <w:hideMark/>
          </w:tcPr>
          <w:p w14:paraId="77BADB69" w14:textId="77777777" w:rsidR="006F363C" w:rsidRDefault="006F363C" w:rsidP="00560AED">
            <w:pPr>
              <w:spacing w:after="0" w:line="256" w:lineRule="auto"/>
              <w:rPr>
                <w:rFonts w:ascii="Times New Roman" w:eastAsia="Times New Roman" w:hAnsi="Times New Roman" w:cs="Times New Roman"/>
                <w:color w:val="000000"/>
              </w:rPr>
            </w:pPr>
          </w:p>
        </w:tc>
        <w:tc>
          <w:tcPr>
            <w:tcW w:w="1710" w:type="dxa"/>
            <w:tcBorders>
              <w:top w:val="single" w:sz="4" w:space="0" w:color="auto"/>
              <w:left w:val="nil"/>
              <w:bottom w:val="single" w:sz="4" w:space="0" w:color="auto"/>
              <w:right w:val="single" w:sz="4" w:space="0" w:color="auto"/>
            </w:tcBorders>
            <w:hideMark/>
          </w:tcPr>
          <w:p w14:paraId="56804FD7"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Web of Science</w:t>
            </w:r>
          </w:p>
        </w:tc>
        <w:tc>
          <w:tcPr>
            <w:tcW w:w="6480" w:type="dxa"/>
            <w:tcBorders>
              <w:top w:val="nil"/>
              <w:left w:val="single" w:sz="4" w:space="0" w:color="auto"/>
              <w:bottom w:val="single" w:sz="4" w:space="0" w:color="auto"/>
              <w:right w:val="single" w:sz="4" w:space="0" w:color="auto"/>
            </w:tcBorders>
            <w:hideMark/>
          </w:tcPr>
          <w:p w14:paraId="1383DF53" w14:textId="59AF154D"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Searched for studies citing Aune (2013)</w:t>
            </w:r>
            <w:r>
              <w:rPr>
                <w:rFonts w:ascii="Times New Roman" w:eastAsia="Times New Roman" w:hAnsi="Times New Roman" w:cs="Times New Roman"/>
                <w:color w:val="000000"/>
              </w:rPr>
              <w:fldChar w:fldCharType="begin"/>
            </w:r>
            <w:r w:rsidR="00287BA9">
              <w:rPr>
                <w:rFonts w:ascii="Times New Roman" w:eastAsia="Times New Roman" w:hAnsi="Times New Roman" w:cs="Times New Roman"/>
                <w:color w:val="000000"/>
              </w:rPr>
              <w:instrText xml:space="preserve"> ADDIN EN.CITE &lt;EndNote&gt;&lt;Cite&gt;&lt;Author&gt;Aune&lt;/Author&gt;&lt;Year&gt;2013&lt;/Year&gt;&lt;RecNum&gt;14&lt;/RecNum&gt;&lt;DisplayText&gt;[5]&lt;/DisplayText&gt;&lt;record&gt;&lt;rec-number&gt;14&lt;/rec-number&gt;&lt;foreign-keys&gt;&lt;key app="EN" db-id="29xdss9zrvd0eletp28pfvf3z0s5vrarfwat" timestamp="1573253874"&gt;14&lt;/key&gt;&lt;/foreign-keys&gt;&lt;ref-type name="Journal Article"&gt;17&lt;/ref-type&gt;&lt;contributors&gt;&lt;authors&gt;&lt;author&gt;Aune, D.&lt;/author&gt;&lt;author&gt;Norat, T.&lt;/author&gt;&lt;author&gt;Romundstad, P.&lt;/author&gt;&lt;author&gt;Vatten, L. J.&lt;/author&gt;&lt;/authors&gt;&lt;/contributors&gt;&lt;auth-address&gt;Department of Public Health and General Practice, Faculty of Medicine, Norwegian University of Science and Technology, Trondheim, Norway, and the Department of Epidemiology and Biostatistics, School of Public Health, Imperial College London, London, United Kingdom.&lt;/auth-address&gt;&lt;titles&gt;&lt;title&gt;Dairy products and the risk of type 2 diabetes: a systematic review and dose-response meta-analysis of cohort studies&lt;/title&gt;&lt;secondary-title&gt;Am J Clin Nutr&lt;/secondary-title&gt;&lt;alt-title&gt;The American journal of clinical nutrition&lt;/alt-title&gt;&lt;/titles&gt;&lt;pages&gt;1066-83&lt;/pages&gt;&lt;volume&gt;98&lt;/volume&gt;&lt;number&gt;4&lt;/number&gt;&lt;edition&gt;2013/08/16&lt;/edition&gt;&lt;dates&gt;&lt;year&gt;2013&lt;/year&gt;&lt;pub-dates&gt;&lt;date&gt;Oct&lt;/date&gt;&lt;/pub-dates&gt;&lt;/dates&gt;&lt;isbn&gt;0002-9165&lt;/isbn&gt;&lt;accession-num&gt;23945722&lt;/accession-num&gt;&lt;urls&gt;&lt;/urls&gt;&lt;electronic-resource-num&gt;10.3945/ajcn.113.059030&lt;/electronic-resource-num&gt;&lt;remote-database-provider&gt;NLM&lt;/remote-database-provider&gt;&lt;language&gt;eng&lt;/language&gt;&lt;/record&gt;&lt;/Cite&gt;&lt;/EndNote&gt;</w:instrText>
            </w:r>
            <w:r>
              <w:rPr>
                <w:rFonts w:ascii="Times New Roman" w:eastAsia="Times New Roman" w:hAnsi="Times New Roman" w:cs="Times New Roman"/>
                <w:color w:val="000000"/>
              </w:rPr>
              <w:fldChar w:fldCharType="separate"/>
            </w:r>
            <w:r w:rsidR="00287BA9">
              <w:rPr>
                <w:rFonts w:ascii="Times New Roman" w:eastAsia="Times New Roman" w:hAnsi="Times New Roman" w:cs="Times New Roman"/>
                <w:noProof/>
                <w:color w:val="000000"/>
              </w:rPr>
              <w:t>[5]</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 xml:space="preserve"> </w:t>
            </w:r>
          </w:p>
        </w:tc>
      </w:tr>
      <w:tr w:rsidR="006F363C" w14:paraId="0E13001D" w14:textId="77777777" w:rsidTr="00560AED">
        <w:trPr>
          <w:trHeight w:val="540"/>
        </w:trPr>
        <w:tc>
          <w:tcPr>
            <w:tcW w:w="1615" w:type="dxa"/>
            <w:vMerge w:val="restart"/>
            <w:tcBorders>
              <w:top w:val="nil"/>
              <w:left w:val="single" w:sz="4" w:space="0" w:color="auto"/>
              <w:bottom w:val="single" w:sz="4" w:space="0" w:color="auto"/>
              <w:right w:val="single" w:sz="4" w:space="0" w:color="auto"/>
            </w:tcBorders>
            <w:noWrap/>
            <w:hideMark/>
          </w:tcPr>
          <w:p w14:paraId="3C107265"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Prostate cancer</w:t>
            </w:r>
          </w:p>
        </w:tc>
        <w:tc>
          <w:tcPr>
            <w:tcW w:w="1710" w:type="dxa"/>
            <w:tcBorders>
              <w:top w:val="single" w:sz="4" w:space="0" w:color="auto"/>
              <w:left w:val="nil"/>
              <w:bottom w:val="single" w:sz="4" w:space="0" w:color="auto"/>
              <w:right w:val="single" w:sz="4" w:space="0" w:color="auto"/>
            </w:tcBorders>
            <w:hideMark/>
          </w:tcPr>
          <w:p w14:paraId="5E016BB3"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hideMark/>
          </w:tcPr>
          <w:p w14:paraId="778D9827"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((((((prostate cancer[MeSH Terms]) AND ((dairy products[MeSH Terms]) OR (dairy product[MeSH Terms]) OR (products, dairy[MeSH Terms])))))) AND Review[Filter]</w:t>
            </w:r>
          </w:p>
        </w:tc>
      </w:tr>
      <w:tr w:rsidR="006F363C" w14:paraId="551CF697" w14:textId="77777777" w:rsidTr="00560AED">
        <w:trPr>
          <w:trHeight w:val="540"/>
        </w:trPr>
        <w:tc>
          <w:tcPr>
            <w:tcW w:w="0" w:type="auto"/>
            <w:vMerge/>
            <w:tcBorders>
              <w:top w:val="nil"/>
              <w:left w:val="single" w:sz="4" w:space="0" w:color="auto"/>
              <w:bottom w:val="single" w:sz="4" w:space="0" w:color="auto"/>
              <w:right w:val="single" w:sz="4" w:space="0" w:color="auto"/>
            </w:tcBorders>
            <w:vAlign w:val="center"/>
            <w:hideMark/>
          </w:tcPr>
          <w:p w14:paraId="09F81A67" w14:textId="77777777" w:rsidR="006F363C" w:rsidRDefault="006F363C" w:rsidP="00560AED">
            <w:pPr>
              <w:spacing w:after="0" w:line="256" w:lineRule="auto"/>
              <w:rPr>
                <w:rFonts w:ascii="Times New Roman" w:eastAsia="Times New Roman" w:hAnsi="Times New Roman" w:cs="Times New Roman"/>
                <w:color w:val="000000"/>
              </w:rPr>
            </w:pPr>
          </w:p>
        </w:tc>
        <w:tc>
          <w:tcPr>
            <w:tcW w:w="1710" w:type="dxa"/>
            <w:tcBorders>
              <w:top w:val="single" w:sz="4" w:space="0" w:color="auto"/>
              <w:left w:val="nil"/>
              <w:bottom w:val="single" w:sz="4" w:space="0" w:color="auto"/>
              <w:right w:val="single" w:sz="4" w:space="0" w:color="auto"/>
            </w:tcBorders>
            <w:hideMark/>
          </w:tcPr>
          <w:p w14:paraId="0E1987EF"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hideMark/>
          </w:tcPr>
          <w:p w14:paraId="04809D3E"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((((prostate cancer[MeSH Terms]) AND ((dairy products[MeSH Terms]) OR (dairy product[MeSH Terms]) OR (products, dairy[MeSH Terms])))) AND meta-analysis</w:t>
            </w:r>
          </w:p>
        </w:tc>
      </w:tr>
      <w:tr w:rsidR="006F363C" w14:paraId="7F3FC7F6" w14:textId="77777777" w:rsidTr="00560AED">
        <w:trPr>
          <w:trHeight w:val="287"/>
        </w:trPr>
        <w:tc>
          <w:tcPr>
            <w:tcW w:w="0" w:type="auto"/>
            <w:vMerge/>
            <w:tcBorders>
              <w:top w:val="nil"/>
              <w:left w:val="single" w:sz="4" w:space="0" w:color="auto"/>
              <w:bottom w:val="single" w:sz="4" w:space="0" w:color="auto"/>
              <w:right w:val="single" w:sz="4" w:space="0" w:color="auto"/>
            </w:tcBorders>
            <w:vAlign w:val="center"/>
            <w:hideMark/>
          </w:tcPr>
          <w:p w14:paraId="532CD8FE" w14:textId="77777777" w:rsidR="006F363C" w:rsidRDefault="006F363C" w:rsidP="00560AED">
            <w:pPr>
              <w:spacing w:after="0" w:line="256" w:lineRule="auto"/>
              <w:rPr>
                <w:rFonts w:ascii="Times New Roman" w:eastAsia="Times New Roman" w:hAnsi="Times New Roman" w:cs="Times New Roman"/>
                <w:color w:val="000000"/>
              </w:rPr>
            </w:pPr>
          </w:p>
        </w:tc>
        <w:tc>
          <w:tcPr>
            <w:tcW w:w="1710" w:type="dxa"/>
            <w:tcBorders>
              <w:top w:val="single" w:sz="4" w:space="0" w:color="auto"/>
              <w:left w:val="nil"/>
              <w:bottom w:val="single" w:sz="4" w:space="0" w:color="auto"/>
              <w:right w:val="single" w:sz="4" w:space="0" w:color="auto"/>
            </w:tcBorders>
            <w:hideMark/>
          </w:tcPr>
          <w:p w14:paraId="7A8D75D1"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Web of Science</w:t>
            </w:r>
          </w:p>
        </w:tc>
        <w:tc>
          <w:tcPr>
            <w:tcW w:w="6480" w:type="dxa"/>
            <w:tcBorders>
              <w:top w:val="nil"/>
              <w:left w:val="single" w:sz="4" w:space="0" w:color="auto"/>
              <w:bottom w:val="single" w:sz="4" w:space="0" w:color="auto"/>
              <w:right w:val="single" w:sz="4" w:space="0" w:color="auto"/>
            </w:tcBorders>
            <w:hideMark/>
          </w:tcPr>
          <w:p w14:paraId="1FEDC232" w14:textId="27D6E72A"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Searched for studies citing Aune (2015)</w:t>
            </w:r>
            <w:r>
              <w:rPr>
                <w:rFonts w:ascii="Times New Roman" w:eastAsia="Times New Roman" w:hAnsi="Times New Roman" w:cs="Times New Roman"/>
                <w:color w:val="000000"/>
              </w:rPr>
              <w:fldChar w:fldCharType="begin"/>
            </w:r>
            <w:r w:rsidR="00287BA9">
              <w:rPr>
                <w:rFonts w:ascii="Times New Roman" w:eastAsia="Times New Roman" w:hAnsi="Times New Roman" w:cs="Times New Roman"/>
                <w:color w:val="000000"/>
              </w:rPr>
              <w:instrText xml:space="preserve"> ADDIN EN.CITE &lt;EndNote&gt;&lt;Cite&gt;&lt;Author&gt;Aune&lt;/Author&gt;&lt;Year&gt;2015&lt;/Year&gt;&lt;RecNum&gt;2&lt;/RecNum&gt;&lt;DisplayText&gt;[6]&lt;/DisplayText&gt;&lt;record&gt;&lt;rec-number&gt;2&lt;/rec-number&gt;&lt;foreign-keys&gt;&lt;key app="EN" db-id="29xdss9zrvd0eletp28pfvf3z0s5vrarfwat" timestamp="1573253874"&gt;2&lt;/key&gt;&lt;/foreign-keys&gt;&lt;ref-type name="Journal Article"&gt;17&lt;/ref-type&gt;&lt;contributors&gt;&lt;authors&gt;&lt;author&gt;Aune, D.&lt;/author&gt;&lt;author&gt;Navarro Rosenblatt, D. A.&lt;/author&gt;&lt;author&gt;Chan, D. S.&lt;/author&gt;&lt;author&gt;Vieira, A. R.&lt;/author&gt;&lt;author&gt;Vieira, R.&lt;/author&gt;&lt;author&gt;Greenwood, D. C.&lt;/author&gt;&lt;author&gt;Vatten, L. J.&lt;/author&gt;&lt;author&gt;Norat, T.&lt;/author&gt;&lt;/authors&gt;&lt;/contributors&gt;&lt;auth-address&gt;From the Department of Public Health and General Practice, Faculty of Medicine, Norwegian University of Science and Technology, Trondheim, Norway (DA and LJV); the Department of Epidemiology and Public Health, Imperial College, London, United, Kingdom (DA, DANR, DSMC, ARV, RV, and TN); and the Biostatistics Unit, Centre for Epidemiology and Biostatistics, University of Leeds, Leeds, United Kingdom (DCG).&lt;/auth-address&gt;&lt;titles&gt;&lt;title&gt;Dairy products, calcium, and prostate cancer risk: a systematic review and meta-analysis of cohort studies&lt;/title&gt;&lt;secondary-title&gt;Am J Clin Nutr&lt;/secondary-title&gt;&lt;alt-title&gt;The American journal of clinical nutrition&lt;/alt-title&gt;&lt;/titles&gt;&lt;pages&gt;87-117&lt;/pages&gt;&lt;volume&gt;101&lt;/volume&gt;&lt;number&gt;1&lt;/number&gt;&lt;edition&gt;2014/12/21&lt;/edition&gt;&lt;dates&gt;&lt;year&gt;2015&lt;/year&gt;&lt;pub-dates&gt;&lt;date&gt;Jan&lt;/date&gt;&lt;/pub-dates&gt;&lt;/dates&gt;&lt;isbn&gt;0002-9165&lt;/isbn&gt;&lt;accession-num&gt;25527754&lt;/accession-num&gt;&lt;urls&gt;&lt;/urls&gt;&lt;electronic-resource-num&gt;10.3945/ajcn.113.067157&lt;/electronic-resource-num&gt;&lt;remote-database-provider&gt;NLM&lt;/remote-database-provider&gt;&lt;language&gt;eng&lt;/language&gt;&lt;/record&gt;&lt;/Cite&gt;&lt;/EndNote&gt;</w:instrText>
            </w:r>
            <w:r>
              <w:rPr>
                <w:rFonts w:ascii="Times New Roman" w:eastAsia="Times New Roman" w:hAnsi="Times New Roman" w:cs="Times New Roman"/>
                <w:color w:val="000000"/>
              </w:rPr>
              <w:fldChar w:fldCharType="separate"/>
            </w:r>
            <w:r w:rsidR="00287BA9">
              <w:rPr>
                <w:rFonts w:ascii="Times New Roman" w:eastAsia="Times New Roman" w:hAnsi="Times New Roman" w:cs="Times New Roman"/>
                <w:noProof/>
                <w:color w:val="000000"/>
              </w:rPr>
              <w:t>[6]</w:t>
            </w:r>
            <w:r>
              <w:rPr>
                <w:rFonts w:ascii="Times New Roman" w:eastAsia="Times New Roman" w:hAnsi="Times New Roman" w:cs="Times New Roman"/>
                <w:color w:val="000000"/>
              </w:rPr>
              <w:fldChar w:fldCharType="end"/>
            </w:r>
          </w:p>
        </w:tc>
      </w:tr>
      <w:tr w:rsidR="006F363C" w14:paraId="115C6D12" w14:textId="77777777" w:rsidTr="00560AED">
        <w:trPr>
          <w:trHeight w:val="782"/>
        </w:trPr>
        <w:tc>
          <w:tcPr>
            <w:tcW w:w="1615" w:type="dxa"/>
            <w:vMerge w:val="restart"/>
            <w:tcBorders>
              <w:top w:val="nil"/>
              <w:left w:val="single" w:sz="4" w:space="0" w:color="auto"/>
              <w:bottom w:val="single" w:sz="4" w:space="0" w:color="auto"/>
              <w:right w:val="single" w:sz="4" w:space="0" w:color="auto"/>
            </w:tcBorders>
            <w:noWrap/>
            <w:hideMark/>
          </w:tcPr>
          <w:p w14:paraId="4CE7135D"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Bone fractures</w:t>
            </w:r>
          </w:p>
        </w:tc>
        <w:tc>
          <w:tcPr>
            <w:tcW w:w="1710" w:type="dxa"/>
            <w:tcBorders>
              <w:top w:val="single" w:sz="4" w:space="0" w:color="auto"/>
              <w:left w:val="nil"/>
              <w:bottom w:val="single" w:sz="4" w:space="0" w:color="auto"/>
              <w:right w:val="single" w:sz="4" w:space="0" w:color="auto"/>
            </w:tcBorders>
            <w:hideMark/>
          </w:tcPr>
          <w:p w14:paraId="57DEBF4F"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hideMark/>
          </w:tcPr>
          <w:p w14:paraId="175E2274"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((((bone fractures[MeSH Terms]) AND ((dairy products[MeSH Terms]) OR (dairy product[MeSH Terms]) OR (products, dairy[MeSH Terms])))) AND Review[Filter]</w:t>
            </w:r>
          </w:p>
        </w:tc>
      </w:tr>
      <w:tr w:rsidR="006F363C" w14:paraId="2F17664C" w14:textId="77777777" w:rsidTr="00560AED">
        <w:trPr>
          <w:trHeight w:val="540"/>
        </w:trPr>
        <w:tc>
          <w:tcPr>
            <w:tcW w:w="0" w:type="auto"/>
            <w:vMerge/>
            <w:tcBorders>
              <w:top w:val="nil"/>
              <w:left w:val="single" w:sz="4" w:space="0" w:color="auto"/>
              <w:bottom w:val="single" w:sz="4" w:space="0" w:color="auto"/>
              <w:right w:val="single" w:sz="4" w:space="0" w:color="auto"/>
            </w:tcBorders>
            <w:vAlign w:val="center"/>
            <w:hideMark/>
          </w:tcPr>
          <w:p w14:paraId="21D11678" w14:textId="77777777" w:rsidR="006F363C" w:rsidRDefault="006F363C" w:rsidP="00560AED">
            <w:pPr>
              <w:spacing w:after="0" w:line="256" w:lineRule="auto"/>
              <w:rPr>
                <w:rFonts w:ascii="Times New Roman" w:eastAsia="Times New Roman" w:hAnsi="Times New Roman" w:cs="Times New Roman"/>
                <w:color w:val="000000"/>
              </w:rPr>
            </w:pPr>
          </w:p>
        </w:tc>
        <w:tc>
          <w:tcPr>
            <w:tcW w:w="1710" w:type="dxa"/>
            <w:tcBorders>
              <w:top w:val="single" w:sz="4" w:space="0" w:color="auto"/>
              <w:left w:val="nil"/>
              <w:bottom w:val="single" w:sz="4" w:space="0" w:color="auto"/>
              <w:right w:val="single" w:sz="4" w:space="0" w:color="auto"/>
            </w:tcBorders>
            <w:hideMark/>
          </w:tcPr>
          <w:p w14:paraId="6D57C5A5"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hideMark/>
          </w:tcPr>
          <w:p w14:paraId="5B4632CA"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((bone fractures[MeSH Terms]) AND ((dairy products[MeSH Terms]) OR (dairy product[MeSH Terms]) OR (products, dairy[MeSH Terms])) AND meta analysis)</w:t>
            </w:r>
          </w:p>
        </w:tc>
      </w:tr>
      <w:tr w:rsidR="006F363C" w14:paraId="18337068" w14:textId="77777777" w:rsidTr="00560AED">
        <w:trPr>
          <w:trHeight w:val="288"/>
        </w:trPr>
        <w:tc>
          <w:tcPr>
            <w:tcW w:w="1615" w:type="dxa"/>
            <w:vMerge w:val="restart"/>
            <w:tcBorders>
              <w:top w:val="nil"/>
              <w:left w:val="single" w:sz="4" w:space="0" w:color="auto"/>
              <w:bottom w:val="single" w:sz="4" w:space="0" w:color="auto"/>
              <w:right w:val="single" w:sz="4" w:space="0" w:color="auto"/>
            </w:tcBorders>
            <w:noWrap/>
            <w:hideMark/>
          </w:tcPr>
          <w:p w14:paraId="2FBC2F34"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Obesity</w:t>
            </w:r>
          </w:p>
        </w:tc>
        <w:tc>
          <w:tcPr>
            <w:tcW w:w="1710" w:type="dxa"/>
            <w:tcBorders>
              <w:top w:val="single" w:sz="4" w:space="0" w:color="auto"/>
              <w:left w:val="nil"/>
              <w:bottom w:val="single" w:sz="4" w:space="0" w:color="auto"/>
              <w:right w:val="single" w:sz="4" w:space="0" w:color="auto"/>
            </w:tcBorders>
            <w:hideMark/>
          </w:tcPr>
          <w:p w14:paraId="616B9D34"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hideMark/>
          </w:tcPr>
          <w:p w14:paraId="787AC062"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obesity AND (dairy consumption) AND meta-analysis </w:t>
            </w:r>
          </w:p>
        </w:tc>
      </w:tr>
      <w:tr w:rsidR="006F363C" w14:paraId="7D618307" w14:textId="77777777" w:rsidTr="00560AED">
        <w:trPr>
          <w:trHeight w:val="540"/>
        </w:trPr>
        <w:tc>
          <w:tcPr>
            <w:tcW w:w="0" w:type="auto"/>
            <w:vMerge/>
            <w:tcBorders>
              <w:top w:val="nil"/>
              <w:left w:val="single" w:sz="4" w:space="0" w:color="auto"/>
              <w:bottom w:val="single" w:sz="4" w:space="0" w:color="auto"/>
              <w:right w:val="single" w:sz="4" w:space="0" w:color="auto"/>
            </w:tcBorders>
            <w:vAlign w:val="center"/>
            <w:hideMark/>
          </w:tcPr>
          <w:p w14:paraId="086C028D" w14:textId="77777777" w:rsidR="006F363C" w:rsidRDefault="006F363C" w:rsidP="00560AED">
            <w:pPr>
              <w:spacing w:after="0" w:line="256" w:lineRule="auto"/>
              <w:rPr>
                <w:rFonts w:ascii="Times New Roman" w:eastAsia="Times New Roman" w:hAnsi="Times New Roman" w:cs="Times New Roman"/>
                <w:color w:val="000000"/>
              </w:rPr>
            </w:pPr>
          </w:p>
        </w:tc>
        <w:tc>
          <w:tcPr>
            <w:tcW w:w="1710" w:type="dxa"/>
            <w:tcBorders>
              <w:top w:val="single" w:sz="4" w:space="0" w:color="auto"/>
              <w:left w:val="nil"/>
              <w:bottom w:val="single" w:sz="4" w:space="0" w:color="auto"/>
              <w:right w:val="single" w:sz="4" w:space="0" w:color="auto"/>
            </w:tcBorders>
            <w:hideMark/>
          </w:tcPr>
          <w:p w14:paraId="32AA9A9D"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PubMed</w:t>
            </w:r>
          </w:p>
        </w:tc>
        <w:tc>
          <w:tcPr>
            <w:tcW w:w="6480" w:type="dxa"/>
            <w:tcBorders>
              <w:top w:val="nil"/>
              <w:left w:val="single" w:sz="4" w:space="0" w:color="auto"/>
              <w:bottom w:val="single" w:sz="4" w:space="0" w:color="auto"/>
              <w:right w:val="single" w:sz="4" w:space="0" w:color="auto"/>
            </w:tcBorders>
            <w:hideMark/>
          </w:tcPr>
          <w:p w14:paraId="55FA4623" w14:textId="77777777" w:rsidR="006F363C" w:rsidRDefault="006F363C" w:rsidP="00560AED">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xml:space="preserve">obesity[MeSH Terms]) AND ((dairy products[MeSH Terms]) OR (dairy product[MeSH Terms]) OR (products, dairy[MeSH Terms])) AND meta-analysis </w:t>
            </w:r>
          </w:p>
        </w:tc>
      </w:tr>
    </w:tbl>
    <w:p w14:paraId="1D24B56C" w14:textId="77777777" w:rsidR="00287BA9" w:rsidRDefault="00287BA9" w:rsidP="00AA1905"/>
    <w:p w14:paraId="48E6BDC6" w14:textId="77777777" w:rsidR="00287BA9" w:rsidRDefault="00287BA9" w:rsidP="00AA1905"/>
    <w:p w14:paraId="6B77B9AA" w14:textId="77777777" w:rsidR="00287BA9" w:rsidRPr="00287BA9" w:rsidRDefault="00287BA9" w:rsidP="00287BA9">
      <w:pPr>
        <w:pStyle w:val="EndNoteBibliographyTitle"/>
        <w:rPr>
          <w:noProof/>
        </w:rPr>
      </w:pPr>
      <w:r>
        <w:fldChar w:fldCharType="begin"/>
      </w:r>
      <w:r>
        <w:instrText xml:space="preserve"> ADDIN EN.REFLIST </w:instrText>
      </w:r>
      <w:r>
        <w:fldChar w:fldCharType="separate"/>
      </w:r>
      <w:r w:rsidRPr="00287BA9">
        <w:rPr>
          <w:noProof/>
        </w:rPr>
        <w:t>References</w:t>
      </w:r>
    </w:p>
    <w:p w14:paraId="788BF290" w14:textId="77777777" w:rsidR="00287BA9" w:rsidRPr="00287BA9" w:rsidRDefault="00287BA9" w:rsidP="00287BA9">
      <w:pPr>
        <w:pStyle w:val="EndNoteBibliographyTitle"/>
        <w:rPr>
          <w:noProof/>
        </w:rPr>
      </w:pPr>
    </w:p>
    <w:p w14:paraId="020C1C0A" w14:textId="77777777" w:rsidR="00287BA9" w:rsidRPr="00287BA9" w:rsidRDefault="00287BA9" w:rsidP="00287BA9">
      <w:pPr>
        <w:pStyle w:val="EndNoteBibliography"/>
        <w:spacing w:after="0"/>
        <w:ind w:left="720" w:hanging="720"/>
        <w:rPr>
          <w:noProof/>
        </w:rPr>
      </w:pPr>
      <w:r w:rsidRPr="00287BA9">
        <w:rPr>
          <w:noProof/>
        </w:rPr>
        <w:t>1.</w:t>
      </w:r>
      <w:r w:rsidRPr="00287BA9">
        <w:rPr>
          <w:noProof/>
        </w:rPr>
        <w:tab/>
        <w:t xml:space="preserve">Dong JY, Zhang L, He K, Qin LQ: </w:t>
      </w:r>
      <w:r w:rsidRPr="00287BA9">
        <w:rPr>
          <w:b/>
          <w:noProof/>
        </w:rPr>
        <w:t>Dairy consumption and risk of breast cancer: a meta-analysis of prospective cohort studies</w:t>
      </w:r>
      <w:r w:rsidRPr="00287BA9">
        <w:rPr>
          <w:noProof/>
        </w:rPr>
        <w:t xml:space="preserve">. </w:t>
      </w:r>
      <w:r w:rsidRPr="00287BA9">
        <w:rPr>
          <w:i/>
          <w:noProof/>
        </w:rPr>
        <w:t xml:space="preserve">Breast Cancer Res Treat </w:t>
      </w:r>
      <w:r w:rsidRPr="00287BA9">
        <w:rPr>
          <w:noProof/>
        </w:rPr>
        <w:t xml:space="preserve">2011, </w:t>
      </w:r>
      <w:r w:rsidRPr="00287BA9">
        <w:rPr>
          <w:b/>
          <w:noProof/>
        </w:rPr>
        <w:t>127</w:t>
      </w:r>
      <w:r w:rsidRPr="00287BA9">
        <w:rPr>
          <w:noProof/>
        </w:rPr>
        <w:t>(1):23-31.</w:t>
      </w:r>
    </w:p>
    <w:p w14:paraId="673E5B19" w14:textId="77777777" w:rsidR="00287BA9" w:rsidRPr="00287BA9" w:rsidRDefault="00287BA9" w:rsidP="00287BA9">
      <w:pPr>
        <w:pStyle w:val="EndNoteBibliography"/>
        <w:spacing w:after="0"/>
        <w:ind w:left="720" w:hanging="720"/>
        <w:rPr>
          <w:noProof/>
        </w:rPr>
      </w:pPr>
      <w:r w:rsidRPr="00287BA9">
        <w:rPr>
          <w:noProof/>
        </w:rPr>
        <w:t>2.</w:t>
      </w:r>
      <w:r w:rsidRPr="00287BA9">
        <w:rPr>
          <w:noProof/>
        </w:rPr>
        <w:tab/>
        <w:t xml:space="preserve">Aune D, Lau R, Chan DS, Vieira R, Greenwood DC, Kampman E, Norat T: </w:t>
      </w:r>
      <w:r w:rsidRPr="00287BA9">
        <w:rPr>
          <w:b/>
          <w:noProof/>
        </w:rPr>
        <w:t>Dairy products and colorectal cancer risk: a systematic review and meta-analysis of cohort studies</w:t>
      </w:r>
      <w:r w:rsidRPr="00287BA9">
        <w:rPr>
          <w:noProof/>
        </w:rPr>
        <w:t xml:space="preserve">. </w:t>
      </w:r>
      <w:r w:rsidRPr="00287BA9">
        <w:rPr>
          <w:i/>
          <w:noProof/>
        </w:rPr>
        <w:t xml:space="preserve">Ann Oncol </w:t>
      </w:r>
      <w:r w:rsidRPr="00287BA9">
        <w:rPr>
          <w:noProof/>
        </w:rPr>
        <w:t xml:space="preserve">2012, </w:t>
      </w:r>
      <w:r w:rsidRPr="00287BA9">
        <w:rPr>
          <w:b/>
          <w:noProof/>
        </w:rPr>
        <w:t>23</w:t>
      </w:r>
      <w:r w:rsidRPr="00287BA9">
        <w:rPr>
          <w:noProof/>
        </w:rPr>
        <w:t>(1):37-45.</w:t>
      </w:r>
    </w:p>
    <w:p w14:paraId="3D27B86D" w14:textId="77777777" w:rsidR="00287BA9" w:rsidRPr="00287BA9" w:rsidRDefault="00287BA9" w:rsidP="00287BA9">
      <w:pPr>
        <w:pStyle w:val="EndNoteBibliography"/>
        <w:spacing w:after="0"/>
        <w:ind w:left="720" w:hanging="720"/>
        <w:rPr>
          <w:noProof/>
        </w:rPr>
      </w:pPr>
      <w:r w:rsidRPr="00287BA9">
        <w:rPr>
          <w:noProof/>
        </w:rPr>
        <w:t>3.</w:t>
      </w:r>
      <w:r w:rsidRPr="00287BA9">
        <w:rPr>
          <w:noProof/>
        </w:rPr>
        <w:tab/>
        <w:t xml:space="preserve">Schwingshackl L, Schwedhelm C, Hoffmann G, Knuppel S, Iqbal K, Andriolo V, Bechthold A, Schlesinger S, Boeing H: </w:t>
      </w:r>
      <w:r w:rsidRPr="00287BA9">
        <w:rPr>
          <w:b/>
          <w:noProof/>
        </w:rPr>
        <w:t>Food Groups and Risk of Hypertension: A Systematic Review and Dose-Response Meta-Analysis of Prospective Studies</w:t>
      </w:r>
      <w:r w:rsidRPr="00287BA9">
        <w:rPr>
          <w:noProof/>
        </w:rPr>
        <w:t xml:space="preserve">. </w:t>
      </w:r>
      <w:r w:rsidRPr="00287BA9">
        <w:rPr>
          <w:i/>
          <w:noProof/>
        </w:rPr>
        <w:t xml:space="preserve">Adv Nutr </w:t>
      </w:r>
      <w:r w:rsidRPr="00287BA9">
        <w:rPr>
          <w:noProof/>
        </w:rPr>
        <w:t xml:space="preserve">2017, </w:t>
      </w:r>
      <w:r w:rsidRPr="00287BA9">
        <w:rPr>
          <w:b/>
          <w:noProof/>
        </w:rPr>
        <w:t>8</w:t>
      </w:r>
      <w:r w:rsidRPr="00287BA9">
        <w:rPr>
          <w:noProof/>
        </w:rPr>
        <w:t>(6):793-803.</w:t>
      </w:r>
    </w:p>
    <w:p w14:paraId="1E6AA302" w14:textId="77777777" w:rsidR="00287BA9" w:rsidRPr="00287BA9" w:rsidRDefault="00287BA9" w:rsidP="00287BA9">
      <w:pPr>
        <w:pStyle w:val="EndNoteBibliography"/>
        <w:spacing w:after="0"/>
        <w:ind w:left="720" w:hanging="720"/>
        <w:rPr>
          <w:noProof/>
        </w:rPr>
      </w:pPr>
      <w:r w:rsidRPr="00287BA9">
        <w:rPr>
          <w:noProof/>
        </w:rPr>
        <w:t>4.</w:t>
      </w:r>
      <w:r w:rsidRPr="00287BA9">
        <w:rPr>
          <w:noProof/>
        </w:rPr>
        <w:tab/>
        <w:t xml:space="preserve">Gholami F, Khoramdad M, Esmailnasab N, Moradi G, Nouri B, Safiri S, Alimohamadi Y: </w:t>
      </w:r>
      <w:r w:rsidRPr="00287BA9">
        <w:rPr>
          <w:b/>
          <w:noProof/>
        </w:rPr>
        <w:t>The effect of dairy consumption on the prevention of cardiovascular diseases: A meta-analysis of prospective studies</w:t>
      </w:r>
      <w:r w:rsidRPr="00287BA9">
        <w:rPr>
          <w:noProof/>
        </w:rPr>
        <w:t xml:space="preserve">. </w:t>
      </w:r>
      <w:r w:rsidRPr="00287BA9">
        <w:rPr>
          <w:i/>
          <w:noProof/>
        </w:rPr>
        <w:t xml:space="preserve">J Cardiovasc Thorac Res </w:t>
      </w:r>
      <w:r w:rsidRPr="00287BA9">
        <w:rPr>
          <w:noProof/>
        </w:rPr>
        <w:t xml:space="preserve">2017, </w:t>
      </w:r>
      <w:r w:rsidRPr="00287BA9">
        <w:rPr>
          <w:b/>
          <w:noProof/>
        </w:rPr>
        <w:t>9</w:t>
      </w:r>
      <w:r w:rsidRPr="00287BA9">
        <w:rPr>
          <w:noProof/>
        </w:rPr>
        <w:t>(1):1-11.</w:t>
      </w:r>
    </w:p>
    <w:p w14:paraId="68104FAC" w14:textId="77777777" w:rsidR="00287BA9" w:rsidRPr="00287BA9" w:rsidRDefault="00287BA9" w:rsidP="00287BA9">
      <w:pPr>
        <w:pStyle w:val="EndNoteBibliography"/>
        <w:spacing w:after="0"/>
        <w:ind w:left="720" w:hanging="720"/>
        <w:rPr>
          <w:noProof/>
        </w:rPr>
      </w:pPr>
      <w:r w:rsidRPr="00287BA9">
        <w:rPr>
          <w:noProof/>
        </w:rPr>
        <w:t>5.</w:t>
      </w:r>
      <w:r w:rsidRPr="00287BA9">
        <w:rPr>
          <w:noProof/>
        </w:rPr>
        <w:tab/>
        <w:t xml:space="preserve">Aune D, Norat T, Romundstad P, Vatten LJ: </w:t>
      </w:r>
      <w:r w:rsidRPr="00287BA9">
        <w:rPr>
          <w:b/>
          <w:noProof/>
        </w:rPr>
        <w:t>Dairy products and the risk of type 2 diabetes: a systematic review and dose-response meta-analysis of cohort studies</w:t>
      </w:r>
      <w:r w:rsidRPr="00287BA9">
        <w:rPr>
          <w:noProof/>
        </w:rPr>
        <w:t xml:space="preserve">. </w:t>
      </w:r>
      <w:r w:rsidRPr="00287BA9">
        <w:rPr>
          <w:i/>
          <w:noProof/>
        </w:rPr>
        <w:t xml:space="preserve">Am J Clin Nutr </w:t>
      </w:r>
      <w:r w:rsidRPr="00287BA9">
        <w:rPr>
          <w:noProof/>
        </w:rPr>
        <w:t xml:space="preserve">2013, </w:t>
      </w:r>
      <w:r w:rsidRPr="00287BA9">
        <w:rPr>
          <w:b/>
          <w:noProof/>
        </w:rPr>
        <w:t>98</w:t>
      </w:r>
      <w:r w:rsidRPr="00287BA9">
        <w:rPr>
          <w:noProof/>
        </w:rPr>
        <w:t>(4):1066-1083.</w:t>
      </w:r>
    </w:p>
    <w:p w14:paraId="1A1D45D8" w14:textId="77777777" w:rsidR="00287BA9" w:rsidRPr="00287BA9" w:rsidRDefault="00287BA9" w:rsidP="00287BA9">
      <w:pPr>
        <w:pStyle w:val="EndNoteBibliography"/>
        <w:ind w:left="720" w:hanging="720"/>
        <w:rPr>
          <w:noProof/>
        </w:rPr>
      </w:pPr>
      <w:r w:rsidRPr="00287BA9">
        <w:rPr>
          <w:noProof/>
        </w:rPr>
        <w:t>6.</w:t>
      </w:r>
      <w:r w:rsidRPr="00287BA9">
        <w:rPr>
          <w:noProof/>
        </w:rPr>
        <w:tab/>
        <w:t xml:space="preserve">Aune D, Navarro Rosenblatt DA, Chan DS, Vieira AR, Vieira R, Greenwood DC, Vatten LJ, Norat T: </w:t>
      </w:r>
      <w:r w:rsidRPr="00287BA9">
        <w:rPr>
          <w:b/>
          <w:noProof/>
        </w:rPr>
        <w:t>Dairy products, calcium, and prostate cancer risk: a systematic review and meta-analysis of cohort studies</w:t>
      </w:r>
      <w:r w:rsidRPr="00287BA9">
        <w:rPr>
          <w:noProof/>
        </w:rPr>
        <w:t xml:space="preserve">. </w:t>
      </w:r>
      <w:r w:rsidRPr="00287BA9">
        <w:rPr>
          <w:i/>
          <w:noProof/>
        </w:rPr>
        <w:t xml:space="preserve">Am J Clin Nutr </w:t>
      </w:r>
      <w:r w:rsidRPr="00287BA9">
        <w:rPr>
          <w:noProof/>
        </w:rPr>
        <w:t xml:space="preserve">2015, </w:t>
      </w:r>
      <w:r w:rsidRPr="00287BA9">
        <w:rPr>
          <w:b/>
          <w:noProof/>
        </w:rPr>
        <w:t>101</w:t>
      </w:r>
      <w:r w:rsidRPr="00287BA9">
        <w:rPr>
          <w:noProof/>
        </w:rPr>
        <w:t>(1):87-117.</w:t>
      </w:r>
    </w:p>
    <w:p w14:paraId="0E8C0871" w14:textId="64D9FF1F" w:rsidR="0016700E" w:rsidRPr="00AA1905" w:rsidRDefault="00287BA9" w:rsidP="00AA1905">
      <w:r>
        <w:fldChar w:fldCharType="end"/>
      </w:r>
    </w:p>
    <w:sectPr w:rsidR="0016700E" w:rsidRPr="00AA1905" w:rsidSect="006E0F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BMC Public Health&lt;/Style&gt;&lt;LeftDelim&gt;{&lt;/LeftDelim&gt;&lt;RightDelim&gt;}&lt;/RightDelim&gt;&lt;FontName&gt;Calibri&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9xdss9zrvd0eletp28pfvf3z0s5vrarfwat&quot;&gt;Dairy - DALYS library-Converted&lt;record-ids&gt;&lt;item&gt;1&lt;/item&gt;&lt;item&gt;2&lt;/item&gt;&lt;item&gt;14&lt;/item&gt;&lt;item&gt;22&lt;/item&gt;&lt;item&gt;23&lt;/item&gt;&lt;item&gt;53&lt;/item&gt;&lt;/record-ids&gt;&lt;/item&gt;&lt;/Libraries&gt;"/>
  </w:docVars>
  <w:rsids>
    <w:rsidRoot w:val="00DD74D1"/>
    <w:rsid w:val="00000D54"/>
    <w:rsid w:val="000210E9"/>
    <w:rsid w:val="000268C8"/>
    <w:rsid w:val="00034D44"/>
    <w:rsid w:val="00042D8D"/>
    <w:rsid w:val="000458D8"/>
    <w:rsid w:val="00047B07"/>
    <w:rsid w:val="00063987"/>
    <w:rsid w:val="00074BA1"/>
    <w:rsid w:val="000833AD"/>
    <w:rsid w:val="00087D76"/>
    <w:rsid w:val="000C289A"/>
    <w:rsid w:val="000E078E"/>
    <w:rsid w:val="000F4630"/>
    <w:rsid w:val="00101C0E"/>
    <w:rsid w:val="00137A87"/>
    <w:rsid w:val="00143481"/>
    <w:rsid w:val="00157FEE"/>
    <w:rsid w:val="0016700E"/>
    <w:rsid w:val="00173BC8"/>
    <w:rsid w:val="001949B7"/>
    <w:rsid w:val="001A14A0"/>
    <w:rsid w:val="001A4D26"/>
    <w:rsid w:val="001B2D35"/>
    <w:rsid w:val="001B7954"/>
    <w:rsid w:val="001D38F2"/>
    <w:rsid w:val="001F3ECC"/>
    <w:rsid w:val="001F41E5"/>
    <w:rsid w:val="002119DD"/>
    <w:rsid w:val="002656BF"/>
    <w:rsid w:val="00283618"/>
    <w:rsid w:val="00287BA9"/>
    <w:rsid w:val="0029721A"/>
    <w:rsid w:val="002B0C9C"/>
    <w:rsid w:val="002E0999"/>
    <w:rsid w:val="002E721A"/>
    <w:rsid w:val="002E732A"/>
    <w:rsid w:val="002F6242"/>
    <w:rsid w:val="00300BEB"/>
    <w:rsid w:val="00316F52"/>
    <w:rsid w:val="003276CE"/>
    <w:rsid w:val="00337511"/>
    <w:rsid w:val="0037357C"/>
    <w:rsid w:val="003A19A7"/>
    <w:rsid w:val="003C1E91"/>
    <w:rsid w:val="003E0CDC"/>
    <w:rsid w:val="00443BBB"/>
    <w:rsid w:val="00457854"/>
    <w:rsid w:val="00474F8F"/>
    <w:rsid w:val="00476582"/>
    <w:rsid w:val="00480D22"/>
    <w:rsid w:val="00487D0E"/>
    <w:rsid w:val="00493F43"/>
    <w:rsid w:val="00497756"/>
    <w:rsid w:val="004B7015"/>
    <w:rsid w:val="004E0875"/>
    <w:rsid w:val="00502E4E"/>
    <w:rsid w:val="00503039"/>
    <w:rsid w:val="005454D5"/>
    <w:rsid w:val="005653E3"/>
    <w:rsid w:val="00596FC4"/>
    <w:rsid w:val="00623F25"/>
    <w:rsid w:val="0065338B"/>
    <w:rsid w:val="00661C75"/>
    <w:rsid w:val="00670C8B"/>
    <w:rsid w:val="00672E04"/>
    <w:rsid w:val="0067701D"/>
    <w:rsid w:val="00690C35"/>
    <w:rsid w:val="0069513C"/>
    <w:rsid w:val="006B190D"/>
    <w:rsid w:val="006D786A"/>
    <w:rsid w:val="006E0FCC"/>
    <w:rsid w:val="006E7E03"/>
    <w:rsid w:val="006F363C"/>
    <w:rsid w:val="007021D5"/>
    <w:rsid w:val="00750941"/>
    <w:rsid w:val="007513ED"/>
    <w:rsid w:val="00785A14"/>
    <w:rsid w:val="00786369"/>
    <w:rsid w:val="00786A58"/>
    <w:rsid w:val="00797104"/>
    <w:rsid w:val="007E32D6"/>
    <w:rsid w:val="0081249B"/>
    <w:rsid w:val="0084479D"/>
    <w:rsid w:val="00884979"/>
    <w:rsid w:val="008A62B5"/>
    <w:rsid w:val="008D0153"/>
    <w:rsid w:val="008D0EDC"/>
    <w:rsid w:val="008D41F6"/>
    <w:rsid w:val="008E6B27"/>
    <w:rsid w:val="008F61BE"/>
    <w:rsid w:val="008F6C79"/>
    <w:rsid w:val="008F6E5B"/>
    <w:rsid w:val="0090114C"/>
    <w:rsid w:val="0093280B"/>
    <w:rsid w:val="00940CF2"/>
    <w:rsid w:val="009668AC"/>
    <w:rsid w:val="00980CA6"/>
    <w:rsid w:val="009971B0"/>
    <w:rsid w:val="009A5E51"/>
    <w:rsid w:val="009B4BBD"/>
    <w:rsid w:val="009D73D6"/>
    <w:rsid w:val="009F0100"/>
    <w:rsid w:val="00A12294"/>
    <w:rsid w:val="00A246AB"/>
    <w:rsid w:val="00A37A3E"/>
    <w:rsid w:val="00A509C4"/>
    <w:rsid w:val="00A71571"/>
    <w:rsid w:val="00A90AA9"/>
    <w:rsid w:val="00AA138C"/>
    <w:rsid w:val="00AA1905"/>
    <w:rsid w:val="00AA4821"/>
    <w:rsid w:val="00AC511E"/>
    <w:rsid w:val="00AD135C"/>
    <w:rsid w:val="00AD7FA1"/>
    <w:rsid w:val="00AE3BF1"/>
    <w:rsid w:val="00AF0577"/>
    <w:rsid w:val="00AF1A9B"/>
    <w:rsid w:val="00B80D2E"/>
    <w:rsid w:val="00B925A8"/>
    <w:rsid w:val="00B92818"/>
    <w:rsid w:val="00BC3122"/>
    <w:rsid w:val="00BC5A52"/>
    <w:rsid w:val="00BC6C34"/>
    <w:rsid w:val="00BD0C90"/>
    <w:rsid w:val="00BE0D69"/>
    <w:rsid w:val="00C07EF5"/>
    <w:rsid w:val="00C207DE"/>
    <w:rsid w:val="00C35710"/>
    <w:rsid w:val="00C42E17"/>
    <w:rsid w:val="00C5388B"/>
    <w:rsid w:val="00C6269B"/>
    <w:rsid w:val="00C90883"/>
    <w:rsid w:val="00C92FBC"/>
    <w:rsid w:val="00C947F7"/>
    <w:rsid w:val="00CA5B32"/>
    <w:rsid w:val="00CC7FE8"/>
    <w:rsid w:val="00CD512A"/>
    <w:rsid w:val="00CE2D26"/>
    <w:rsid w:val="00CE52C5"/>
    <w:rsid w:val="00D06E70"/>
    <w:rsid w:val="00D10813"/>
    <w:rsid w:val="00D3512B"/>
    <w:rsid w:val="00D434FA"/>
    <w:rsid w:val="00D4638B"/>
    <w:rsid w:val="00D52683"/>
    <w:rsid w:val="00D6317F"/>
    <w:rsid w:val="00D64903"/>
    <w:rsid w:val="00D8273E"/>
    <w:rsid w:val="00D83A13"/>
    <w:rsid w:val="00DB0A55"/>
    <w:rsid w:val="00DD74D1"/>
    <w:rsid w:val="00DD7695"/>
    <w:rsid w:val="00DE511B"/>
    <w:rsid w:val="00E1106F"/>
    <w:rsid w:val="00E20406"/>
    <w:rsid w:val="00E23C52"/>
    <w:rsid w:val="00E264AD"/>
    <w:rsid w:val="00E27964"/>
    <w:rsid w:val="00E34CA6"/>
    <w:rsid w:val="00E57F4F"/>
    <w:rsid w:val="00E66732"/>
    <w:rsid w:val="00E76764"/>
    <w:rsid w:val="00E95AED"/>
    <w:rsid w:val="00EE76BB"/>
    <w:rsid w:val="00EF000B"/>
    <w:rsid w:val="00EF46E8"/>
    <w:rsid w:val="00EF6E37"/>
    <w:rsid w:val="00F10B8F"/>
    <w:rsid w:val="00F16E76"/>
    <w:rsid w:val="00F22772"/>
    <w:rsid w:val="00F25DC8"/>
    <w:rsid w:val="00F43C47"/>
    <w:rsid w:val="00F72297"/>
    <w:rsid w:val="00F75295"/>
    <w:rsid w:val="00F849B7"/>
    <w:rsid w:val="00FB0758"/>
    <w:rsid w:val="00FD7343"/>
    <w:rsid w:val="00FF68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AEE1289"/>
  <w15:chartTrackingRefBased/>
  <w15:docId w15:val="{AFAFD34A-CDEA-7F46-BCBF-B31844D94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74D1"/>
    <w:pPr>
      <w:spacing w:after="160" w:line="259"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287BA9"/>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287BA9"/>
    <w:rPr>
      <w:rFonts w:ascii="Calibri" w:hAnsi="Calibri" w:cs="Calibri"/>
      <w:sz w:val="22"/>
      <w:szCs w:val="22"/>
    </w:rPr>
  </w:style>
  <w:style w:type="paragraph" w:customStyle="1" w:styleId="EndNoteBibliography">
    <w:name w:val="EndNote Bibliography"/>
    <w:basedOn w:val="Normal"/>
    <w:link w:val="EndNoteBibliographyChar"/>
    <w:rsid w:val="00287BA9"/>
    <w:pPr>
      <w:spacing w:line="240" w:lineRule="auto"/>
    </w:pPr>
    <w:rPr>
      <w:rFonts w:ascii="Calibri" w:hAnsi="Calibri" w:cs="Calibri"/>
    </w:rPr>
  </w:style>
  <w:style w:type="character" w:customStyle="1" w:styleId="EndNoteBibliographyChar">
    <w:name w:val="EndNote Bibliography Char"/>
    <w:basedOn w:val="DefaultParagraphFont"/>
    <w:link w:val="EndNoteBibliography"/>
    <w:rsid w:val="00287BA9"/>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10CFB791D2134EAE6A1E7E22D3A5B5" ma:contentTypeVersion="17" ma:contentTypeDescription="Create a new document." ma:contentTypeScope="" ma:versionID="d33bb73dc8d86dabf592a76de3f66393">
  <xsd:schema xmlns:xsd="http://www.w3.org/2001/XMLSchema" xmlns:xs="http://www.w3.org/2001/XMLSchema" xmlns:p="http://schemas.microsoft.com/office/2006/metadata/properties" xmlns:ns2="a47c47a3-70f8-45bf-95e1-b71ec4ee1794" xmlns:ns3="8541bfc5-0d79-4b44-a059-6a09fcdbcdd4" xmlns:ns4="32991620-a089-40fe-b4cd-564ec8ad1895" targetNamespace="http://schemas.microsoft.com/office/2006/metadata/properties" ma:root="true" ma:fieldsID="4553b1ebc7c51212af936851c26ff957" ns2:_="" ns3:_="" ns4:_="">
    <xsd:import namespace="a47c47a3-70f8-45bf-95e1-b71ec4ee1794"/>
    <xsd:import namespace="8541bfc5-0d79-4b44-a059-6a09fcdbcdd4"/>
    <xsd:import namespace="32991620-a089-40fe-b4cd-564ec8ad1895"/>
    <xsd:element name="properties">
      <xsd:complexType>
        <xsd:sequence>
          <xsd:element name="documentManagement">
            <xsd:complexType>
              <xsd:all>
                <xsd:element ref="ns2:nd52cf14ea664b108f0407fda28d8d7b" minOccurs="0"/>
                <xsd:element ref="ns3:TaxCatchAll" minOccurs="0"/>
                <xsd:element ref="ns2:Description" minOccurs="0"/>
                <xsd:element ref="ns2:MediaServiceMetadata" minOccurs="0"/>
                <xsd:element ref="ns2:MediaServiceFastMetadata" minOccurs="0"/>
                <xsd:element ref="ns2:MediaServiceDateTaken" minOccurs="0"/>
                <xsd:element ref="ns2:MediaServiceAutoKeyPoints" minOccurs="0"/>
                <xsd:element ref="ns2:MediaServiceKeyPoints" minOccurs="0"/>
                <xsd:element ref="ns4:SharedWithUsers" minOccurs="0"/>
                <xsd:element ref="ns4:SharedWithDetails" minOccurs="0"/>
                <xsd:element ref="ns2:MediaServiceAutoTags"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7c47a3-70f8-45bf-95e1-b71ec4ee1794" elementFormDefault="qualified">
    <xsd:import namespace="http://schemas.microsoft.com/office/2006/documentManagement/types"/>
    <xsd:import namespace="http://schemas.microsoft.com/office/infopath/2007/PartnerControls"/>
    <xsd:element name="nd52cf14ea664b108f0407fda28d8d7b" ma:index="9" nillable="true" ma:taxonomy="true" ma:internalName="nd52cf14ea664b108f0407fda28d8d7b" ma:taxonomyFieldName="Tag" ma:displayName="Tag" ma:readOnly="false" ma:default="" ma:fieldId="{7d52cf14-ea66-4b10-8f04-07fda28d8d7b}" ma:taxonomyMulti="true" ma:sspId="3a043dd0-1acd-4619-9c95-b12d2a3e68ba" ma:termSetId="d251ed09-2631-48b4-8e39-66cfa3922216" ma:anchorId="00000000-0000-0000-0000-000000000000" ma:open="true" ma:isKeyword="false">
      <xsd:complexType>
        <xsd:sequence>
          <xsd:element ref="pc:Terms" minOccurs="0" maxOccurs="1"/>
        </xsd:sequence>
      </xsd:complexType>
    </xsd:element>
    <xsd:element name="Description" ma:index="11" nillable="true" ma:displayName="Description" ma:format="Dropdown" ma:internalName="Description">
      <xsd:simpleType>
        <xsd:restriction base="dms:Note">
          <xsd:maxLength value="255"/>
        </xsd:restriction>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541bfc5-0d79-4b44-a059-6a09fcdbcdd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9bb6689-a40d-4b64-8780-38138184377e}" ma:internalName="TaxCatchAll" ma:showField="CatchAllData" ma:web="8541bfc5-0d79-4b44-a059-6a09fcdbcdd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2991620-a089-40fe-b4cd-564ec8ad18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escription xmlns="a47c47a3-70f8-45bf-95e1-b71ec4ee1794" xsi:nil="true"/>
    <TaxCatchAll xmlns="8541bfc5-0d79-4b44-a059-6a09fcdbcdd4" xsi:nil="true"/>
    <nd52cf14ea664b108f0407fda28d8d7b xmlns="a47c47a3-70f8-45bf-95e1-b71ec4ee1794">
      <Terms xmlns="http://schemas.microsoft.com/office/infopath/2007/PartnerControls"/>
    </nd52cf14ea664b108f0407fda28d8d7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473B81-F0AC-4A55-BA54-7607C70539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7c47a3-70f8-45bf-95e1-b71ec4ee1794"/>
    <ds:schemaRef ds:uri="8541bfc5-0d79-4b44-a059-6a09fcdbcdd4"/>
    <ds:schemaRef ds:uri="32991620-a089-40fe-b4cd-564ec8ad18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4BFC0C-6D26-48FF-A978-B06C2A778CC1}">
  <ds:schemaRefs>
    <ds:schemaRef ds:uri="http://schemas.microsoft.com/office/2006/metadata/properties"/>
    <ds:schemaRef ds:uri="http://schemas.microsoft.com/office/infopath/2007/PartnerControls"/>
    <ds:schemaRef ds:uri="a47c47a3-70f8-45bf-95e1-b71ec4ee1794"/>
    <ds:schemaRef ds:uri="8541bfc5-0d79-4b44-a059-6a09fcdbcdd4"/>
  </ds:schemaRefs>
</ds:datastoreItem>
</file>

<file path=customXml/itemProps3.xml><?xml version="1.0" encoding="utf-8"?>
<ds:datastoreItem xmlns:ds="http://schemas.openxmlformats.org/officeDocument/2006/customXml" ds:itemID="{7A1EFA87-3655-46D1-9AF2-AA0336D34E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2178</Words>
  <Characters>12417</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Bylsma</dc:creator>
  <cp:keywords/>
  <dc:description/>
  <cp:lastModifiedBy>Lauren Bylsma</cp:lastModifiedBy>
  <cp:revision>4</cp:revision>
  <dcterms:created xsi:type="dcterms:W3CDTF">2022-04-21T13:29:00Z</dcterms:created>
  <dcterms:modified xsi:type="dcterms:W3CDTF">2022-04-21T14:54:00Z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0x0101004110CFB791D2134EAE6A1E7E22D3A5B5</vt:lpwstr>
  </property>
</Properties>
</file>