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07B92" w14:textId="14E369D0" w:rsidR="00BF4AC9" w:rsidRPr="00BE7C3F" w:rsidRDefault="00BF4AC9" w:rsidP="00BF4AC9">
      <w:pPr>
        <w:spacing w:line="480" w:lineRule="auto"/>
      </w:pPr>
      <w:r>
        <w:rPr>
          <w:rFonts w:ascii="Times New Roman" w:hAnsi="Times New Roman" w:cs="Times New Roman"/>
          <w:b/>
          <w:bCs/>
          <w:i/>
          <w:iCs/>
        </w:rPr>
        <w:t xml:space="preserve">Supplementary table. </w:t>
      </w:r>
      <w:r w:rsidRPr="00DA2F9B">
        <w:rPr>
          <w:rFonts w:ascii="Times New Roman" w:hAnsi="Times New Roman" w:cs="Times New Roman"/>
          <w:i/>
          <w:iCs/>
        </w:rPr>
        <w:t>Results summary</w:t>
      </w:r>
      <w:r>
        <w:rPr>
          <w:rFonts w:ascii="Times New Roman" w:hAnsi="Times New Roman" w:cs="Times New Roman"/>
          <w:i/>
          <w:iCs/>
        </w:rPr>
        <w:t xml:space="preserve"> of facilitators (+) and barriers (-) to food preparation and hygiene practices categorized by</w:t>
      </w:r>
      <w:r w:rsidRPr="00DA2F9B">
        <w:rPr>
          <w:rFonts w:ascii="Times New Roman" w:hAnsi="Times New Roman" w:cs="Times New Roman"/>
          <w:i/>
          <w:iCs/>
        </w:rPr>
        <w:t xml:space="preserve"> COM-B domains</w:t>
      </w:r>
      <w:r>
        <w:rPr>
          <w:rFonts w:ascii="Times New Roman" w:hAnsi="Times New Roman" w:cs="Times New Roman"/>
          <w:i/>
          <w:iCs/>
        </w:rPr>
        <w:t xml:space="preserve"> </w:t>
      </w:r>
    </w:p>
    <w:tbl>
      <w:tblPr>
        <w:tblStyle w:val="TableGrid"/>
        <w:tblW w:w="11070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1830"/>
        <w:gridCol w:w="1830"/>
        <w:gridCol w:w="1830"/>
        <w:gridCol w:w="1830"/>
        <w:gridCol w:w="1830"/>
        <w:gridCol w:w="1920"/>
      </w:tblGrid>
      <w:tr w:rsidR="00BF4AC9" w:rsidRPr="00946401" w14:paraId="16188569" w14:textId="77777777" w:rsidTr="002350E8">
        <w:tc>
          <w:tcPr>
            <w:tcW w:w="1830" w:type="dxa"/>
            <w:shd w:val="clear" w:color="auto" w:fill="BFBFBF"/>
          </w:tcPr>
          <w:p w14:paraId="7201587E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COM-B domain determinant definition</w:t>
            </w:r>
          </w:p>
          <w:p w14:paraId="38ACCC6A" w14:textId="77777777" w:rsidR="00BF4AC9" w:rsidRPr="00E920D8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0" w:type="dxa"/>
            <w:shd w:val="clear" w:color="auto" w:fill="BFBFBF"/>
          </w:tcPr>
          <w:p w14:paraId="582AD50D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Handwashing with soap at key events</w:t>
            </w:r>
          </w:p>
        </w:tc>
        <w:tc>
          <w:tcPr>
            <w:tcW w:w="1830" w:type="dxa"/>
            <w:shd w:val="clear" w:color="auto" w:fill="BFBFBF"/>
          </w:tcPr>
          <w:p w14:paraId="7E3C25B1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Washing food</w:t>
            </w:r>
          </w:p>
        </w:tc>
        <w:tc>
          <w:tcPr>
            <w:tcW w:w="1830" w:type="dxa"/>
            <w:shd w:val="clear" w:color="auto" w:fill="BFBFBF"/>
          </w:tcPr>
          <w:p w14:paraId="647EEC90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Cooking and reheating food</w:t>
            </w:r>
          </w:p>
        </w:tc>
        <w:tc>
          <w:tcPr>
            <w:tcW w:w="1830" w:type="dxa"/>
            <w:shd w:val="clear" w:color="auto" w:fill="BFBFBF"/>
          </w:tcPr>
          <w:p w14:paraId="7446347D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Cleaning utensils and food preparation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locations</w:t>
            </w:r>
          </w:p>
        </w:tc>
        <w:tc>
          <w:tcPr>
            <w:tcW w:w="1920" w:type="dxa"/>
            <w:shd w:val="clear" w:color="auto" w:fill="BFBFBF"/>
          </w:tcPr>
          <w:p w14:paraId="445899FE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Covering and storing food</w:t>
            </w:r>
          </w:p>
        </w:tc>
      </w:tr>
      <w:tr w:rsidR="00BF4AC9" w:rsidRPr="00946401" w14:paraId="63603831" w14:textId="77777777" w:rsidTr="002350E8">
        <w:tc>
          <w:tcPr>
            <w:tcW w:w="1830" w:type="dxa"/>
          </w:tcPr>
          <w:p w14:paraId="45C2C258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Physical capability (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Having </w:t>
            </w:r>
            <w:r w:rsidRPr="009464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physical skills, stamina and strength</w:t>
            </w:r>
          </w:p>
        </w:tc>
        <w:tc>
          <w:tcPr>
            <w:tcW w:w="1830" w:type="dxa"/>
          </w:tcPr>
          <w:p w14:paraId="5BA68275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20D8">
              <w:rPr>
                <w:rFonts w:ascii="Times New Roman" w:eastAsia="Calibri" w:hAnsi="Times New Roman" w:cs="Times New Roman"/>
                <w:sz w:val="20"/>
                <w:szCs w:val="20"/>
              </w:rPr>
              <w:t>(+) Caregivers’ physical ability to wash and air-dry hands</w:t>
            </w:r>
          </w:p>
          <w:p w14:paraId="1DE7B034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(+) Caregivers’ physical ability to wash their children’s hands</w:t>
            </w:r>
          </w:p>
          <w:p w14:paraId="5C5F6B5E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(+) Caregivers’ physical ability to fetch water</w:t>
            </w:r>
          </w:p>
        </w:tc>
        <w:tc>
          <w:tcPr>
            <w:tcW w:w="1830" w:type="dxa"/>
          </w:tcPr>
          <w:p w14:paraId="53A6E2FE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(+) Caregivers’ physical ability to wash food</w:t>
            </w:r>
          </w:p>
        </w:tc>
        <w:tc>
          <w:tcPr>
            <w:tcW w:w="1830" w:type="dxa"/>
          </w:tcPr>
          <w:p w14:paraId="445F0F0D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(+) Caregivers’ physical ability to cook food</w:t>
            </w:r>
          </w:p>
          <w:p w14:paraId="0DD14B54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</w:tcPr>
          <w:p w14:paraId="314394AE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(+) Caregivers’ physical ability to wash utensils </w:t>
            </w:r>
          </w:p>
          <w:p w14:paraId="08ABB5C6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</w:tcPr>
          <w:p w14:paraId="3E69293F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(+) Caregivers’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physical ability to cover and store food</w:t>
            </w:r>
          </w:p>
        </w:tc>
      </w:tr>
      <w:tr w:rsidR="00BF4AC9" w:rsidRPr="00946401" w14:paraId="61281666" w14:textId="77777777" w:rsidTr="002350E8">
        <w:trPr>
          <w:trHeight w:val="1709"/>
        </w:trPr>
        <w:tc>
          <w:tcPr>
            <w:tcW w:w="1830" w:type="dxa"/>
          </w:tcPr>
          <w:p w14:paraId="7D5895A0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Psychological capability</w:t>
            </w:r>
          </w:p>
          <w:p w14:paraId="4A71158F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920D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Capacity to engage in necessary thought process- comprehension and reasoning -presence/ lack of </w:t>
            </w:r>
            <w:r w:rsidRPr="00E920D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knowledge, skills, and</w:t>
            </w:r>
          </w:p>
          <w:p w14:paraId="6F54E14B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behavioral regulation)</w:t>
            </w:r>
          </w:p>
          <w:p w14:paraId="2653EBFD" w14:textId="77777777" w:rsidR="00BF4AC9" w:rsidRPr="00946401" w:rsidRDefault="00BF4AC9" w:rsidP="002350E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91188E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0" w:type="dxa"/>
          </w:tcPr>
          <w:p w14:paraId="65680302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(+)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Some c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aregivers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demonstrated knowledge and skills of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their hands and children’s hands</w:t>
            </w:r>
          </w:p>
          <w:p w14:paraId="624854A4" w14:textId="77777777" w:rsidR="00BF4AC9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(+)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Some c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aregivers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demonstrated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knowledge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of critical times for handwashing</w:t>
            </w:r>
          </w:p>
          <w:p w14:paraId="0BE40D85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(-) Some caregivers demonstrated a lack of knowledge of some critical times for handwashing</w:t>
            </w:r>
          </w:p>
        </w:tc>
        <w:tc>
          <w:tcPr>
            <w:tcW w:w="1830" w:type="dxa"/>
          </w:tcPr>
          <w:p w14:paraId="46E7570C" w14:textId="77777777" w:rsidR="00BF4AC9" w:rsidRPr="00E920D8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(+)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Some c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aregivers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demonstrated knowledge and skills of washing kale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before slicing</w:t>
            </w:r>
          </w:p>
          <w:p w14:paraId="340335E3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(-)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Some c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aregivers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demonstrated a lack of knowledge that fruits that required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peeling and 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potatoes or cassavas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needed to be washed 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before eating </w:t>
            </w:r>
          </w:p>
        </w:tc>
        <w:tc>
          <w:tcPr>
            <w:tcW w:w="1830" w:type="dxa"/>
          </w:tcPr>
          <w:p w14:paraId="7A3706B9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(+)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Some c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aregivers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had knowledge and skills of 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cook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ing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food thoroughly</w:t>
            </w:r>
          </w:p>
          <w:p w14:paraId="2C09EF6E" w14:textId="77777777" w:rsidR="00BF4AC9" w:rsidRPr="00E920D8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(+) Some caregivers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demonstrated  knowledge of 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cook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ing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some foods 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like kale in small portions to avoid spoil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age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14330B22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(-) Some caregivers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believed in 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cook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ing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food in large quantities </w:t>
            </w:r>
          </w:p>
          <w:p w14:paraId="053EC55D" w14:textId="77777777" w:rsidR="00BF4AC9" w:rsidRPr="00E920D8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(-) Older siblings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lacked knowledge on importance of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reheat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ing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food before eating and feeding young child</w:t>
            </w:r>
          </w:p>
        </w:tc>
        <w:tc>
          <w:tcPr>
            <w:tcW w:w="1830" w:type="dxa"/>
          </w:tcPr>
          <w:p w14:paraId="54262221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(+)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Some c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aregivers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demonstrated knowledge and skills of washing and rinsing utensils 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3 times</w:t>
            </w:r>
          </w:p>
          <w:p w14:paraId="55F81F4F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(+)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Some c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aregivers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demonstrated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knowledge on benefits of 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sun dr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ying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utensils </w:t>
            </w:r>
          </w:p>
          <w:p w14:paraId="2AD5F2F1" w14:textId="77777777" w:rsidR="00BF4AC9" w:rsidRPr="00E920D8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(-)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Some c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aregivers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demonstrated a lack knowledge on possible microbial recontamination by wiping 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wet utensils with towel </w:t>
            </w:r>
          </w:p>
          <w:p w14:paraId="6CD5C7D6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</w:tcPr>
          <w:p w14:paraId="60605719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(+)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Some c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aregivers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had knowledge and skills of 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cover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ing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food after cooking</w:t>
            </w:r>
          </w:p>
          <w:p w14:paraId="6AFA4BBF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20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(-)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Some c</w:t>
            </w:r>
            <w:r w:rsidRPr="00E920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aregivers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believed in </w:t>
            </w:r>
            <w:r w:rsidRPr="00E920D8">
              <w:rPr>
                <w:rFonts w:ascii="Times New Roman" w:eastAsia="Calibri" w:hAnsi="Times New Roman" w:cs="Times New Roman"/>
                <w:sz w:val="20"/>
                <w:szCs w:val="20"/>
              </w:rPr>
              <w:t>stor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ing</w:t>
            </w:r>
            <w:r w:rsidRPr="00E920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food for 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&gt;4 hours, even overnight</w:t>
            </w:r>
          </w:p>
          <w:p w14:paraId="1F38CD48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F4AC9" w:rsidRPr="00946401" w14:paraId="28650AE2" w14:textId="77777777" w:rsidTr="002350E8">
        <w:trPr>
          <w:trHeight w:val="1160"/>
        </w:trPr>
        <w:tc>
          <w:tcPr>
            <w:tcW w:w="1830" w:type="dxa"/>
          </w:tcPr>
          <w:p w14:paraId="59F03FB0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Physical opportunity</w:t>
            </w:r>
          </w:p>
          <w:p w14:paraId="70C82DB5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920D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(Environmental co</w:t>
            </w:r>
            <w:r w:rsidRPr="009464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ntext and</w:t>
            </w:r>
          </w:p>
          <w:p w14:paraId="4A8E72BD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resources, including time,</w:t>
            </w:r>
          </w:p>
          <w:p w14:paraId="55D48B69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affordability of resources,</w:t>
            </w:r>
          </w:p>
          <w:p w14:paraId="55F51150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access, and enabling</w:t>
            </w:r>
          </w:p>
          <w:p w14:paraId="35A5FF8E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environment)</w:t>
            </w:r>
          </w:p>
          <w:p w14:paraId="3C49CE17" w14:textId="77777777" w:rsidR="00BF4AC9" w:rsidRPr="00946401" w:rsidRDefault="00BF4AC9" w:rsidP="002350E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742A95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0" w:type="dxa"/>
          </w:tcPr>
          <w:p w14:paraId="61929B5A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(+)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Some caregivers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used ash/salt when soap was not available</w:t>
            </w:r>
          </w:p>
          <w:p w14:paraId="505EA409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(+) Soap was available for purchasing nearby</w:t>
            </w:r>
          </w:p>
          <w:p w14:paraId="59C7CD07" w14:textId="77777777" w:rsidR="00BF4AC9" w:rsidRPr="00E920D8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(-)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Some c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aregivers lacked soap</w:t>
            </w:r>
            <w:r w:rsidRPr="00E920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because of affordability</w:t>
            </w:r>
          </w:p>
          <w:p w14:paraId="611164A0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20D8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041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-) 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Some caregivers lacked water</w:t>
            </w:r>
          </w:p>
          <w:p w14:paraId="734E3B38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(-) Distance to </w:t>
            </w:r>
            <w:r w:rsidRPr="00E920D8">
              <w:rPr>
                <w:rFonts w:ascii="Times New Roman" w:eastAsia="Calibri" w:hAnsi="Times New Roman" w:cs="Times New Roman"/>
                <w:sz w:val="20"/>
                <w:szCs w:val="20"/>
              </w:rPr>
              <w:t>water source was far away</w:t>
            </w:r>
          </w:p>
          <w:p w14:paraId="1B42BF2B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(-) Caregivers lacked handwashing station in food </w:t>
            </w:r>
            <w:r w:rsidRPr="00E920D8">
              <w:rPr>
                <w:rFonts w:ascii="Times New Roman" w:eastAsia="Calibri" w:hAnsi="Times New Roman" w:cs="Times New Roman"/>
                <w:sz w:val="20"/>
                <w:szCs w:val="20"/>
              </w:rPr>
              <w:t>preparation area</w:t>
            </w:r>
          </w:p>
        </w:tc>
        <w:tc>
          <w:tcPr>
            <w:tcW w:w="1830" w:type="dxa"/>
          </w:tcPr>
          <w:p w14:paraId="6AAC96C8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(+)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Some c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aregivers prioritized available water in the house for washing vegetables</w:t>
            </w:r>
          </w:p>
          <w:p w14:paraId="7A215F67" w14:textId="77777777" w:rsidR="00BF4AC9" w:rsidRPr="00E920D8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(+) Basin for washing vegetables was available</w:t>
            </w:r>
          </w:p>
          <w:p w14:paraId="6D55F012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(-) Some caregivers lacked water</w:t>
            </w:r>
          </w:p>
          <w:p w14:paraId="14E7D3E9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(-) Distance to water source was far away</w:t>
            </w:r>
          </w:p>
          <w:p w14:paraId="1CB93E61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</w:tcPr>
          <w:p w14:paraId="099AD394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20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(+)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Some c</w:t>
            </w:r>
            <w:r w:rsidRPr="00E920D8">
              <w:rPr>
                <w:rFonts w:ascii="Times New Roman" w:eastAsia="Calibri" w:hAnsi="Times New Roman" w:cs="Times New Roman"/>
                <w:sz w:val="20"/>
                <w:szCs w:val="20"/>
              </w:rPr>
              <w:t>aregivers had food available</w:t>
            </w:r>
          </w:p>
          <w:p w14:paraId="13B37B0F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(+/-) Firewood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was available</w:t>
            </w:r>
          </w:p>
          <w:p w14:paraId="67849AF4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(+/-) Water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was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availabl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e</w:t>
            </w:r>
          </w:p>
          <w:p w14:paraId="65397ECB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(-) Time constraint due to work demands</w:t>
            </w:r>
          </w:p>
          <w:p w14:paraId="69C2311F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</w:tcPr>
          <w:p w14:paraId="59E36A5F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(+) Caregivers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had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drying racks, crates, fences, and basins to dry utensils</w:t>
            </w:r>
          </w:p>
          <w:p w14:paraId="04749EE0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(+/-) Soap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was 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availab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le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for cleaning utensils</w:t>
            </w:r>
          </w:p>
          <w:p w14:paraId="08FF9B1F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(+/-) Water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was 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availabl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e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50EE9A06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(-) Racks destroyed by animals</w:t>
            </w:r>
          </w:p>
          <w:p w14:paraId="6C97C6FF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(-)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Height of r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acks d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id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not deter animal access </w:t>
            </w:r>
          </w:p>
          <w:p w14:paraId="15BA1748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</w:tcPr>
          <w:p w14:paraId="1F1BD556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(+) Caregivers had different items for covering food like plates, cooking pot, and metallic covers</w:t>
            </w:r>
          </w:p>
          <w:p w14:paraId="09D41638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(+) Caregivers used varied ways of storing food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hanging on the rope, keeping in cupboards, storing in thermos</w:t>
            </w:r>
          </w:p>
        </w:tc>
      </w:tr>
      <w:tr w:rsidR="00BF4AC9" w:rsidRPr="00946401" w14:paraId="42B1E1E1" w14:textId="77777777" w:rsidTr="002350E8">
        <w:trPr>
          <w:trHeight w:val="5390"/>
        </w:trPr>
        <w:tc>
          <w:tcPr>
            <w:tcW w:w="1830" w:type="dxa"/>
          </w:tcPr>
          <w:p w14:paraId="475F3DD8" w14:textId="77777777" w:rsidR="00BF4AC9" w:rsidRPr="00946401" w:rsidRDefault="00BF4AC9" w:rsidP="002350E8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Social opportunity </w:t>
            </w:r>
            <w:r w:rsidRPr="00217E7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r w:rsidRPr="00217E70">
              <w:rPr>
                <w:rFonts w:ascii="Times New Roman" w:hAnsi="Times New Roman" w:cs="Times New Roman"/>
                <w:b/>
                <w:sz w:val="20"/>
                <w:szCs w:val="20"/>
              </w:rPr>
              <w:t>Include</w:t>
            </w:r>
            <w:r w:rsidRPr="0094640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BD454B9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social and</w:t>
            </w:r>
          </w:p>
          <w:p w14:paraId="0BC2FB1A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920D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cultural norms, and interpersonal</w:t>
            </w:r>
          </w:p>
          <w:p w14:paraId="5227C945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influence)</w:t>
            </w:r>
          </w:p>
          <w:p w14:paraId="5B613814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0" w:type="dxa"/>
          </w:tcPr>
          <w:p w14:paraId="3BB13334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(-) Women lacked monetary decision-making power; unable to prioritize soap for handwashing</w:t>
            </w:r>
          </w:p>
        </w:tc>
        <w:tc>
          <w:tcPr>
            <w:tcW w:w="1830" w:type="dxa"/>
          </w:tcPr>
          <w:p w14:paraId="180626DD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(-)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Social norm of not washing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certain vegetables </w:t>
            </w:r>
          </w:p>
          <w:p w14:paraId="3F0D9F03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(-) Social norm of men purchasing food so caregivers lacked control of separating food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(uncooked fish, meat from fruits and vegetables) 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089A0ECF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</w:tcPr>
          <w:p w14:paraId="1936D113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(+/-)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Women and older children shared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roles of cooking </w:t>
            </w:r>
          </w:p>
          <w:p w14:paraId="66FF9061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20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(-) Social cultural norms of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certain </w:t>
            </w:r>
            <w:r w:rsidRPr="00E920D8">
              <w:rPr>
                <w:rFonts w:ascii="Times New Roman" w:eastAsia="Calibri" w:hAnsi="Times New Roman" w:cs="Times New Roman"/>
                <w:sz w:val="20"/>
                <w:szCs w:val="20"/>
              </w:rPr>
              <w:t>foods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githeri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 w:rsidRPr="00E920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not being reheated </w:t>
            </w:r>
          </w:p>
          <w:p w14:paraId="7552C834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(-) Social norm of “</w:t>
            </w:r>
            <w:proofErr w:type="spellStart"/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Roho</w:t>
            </w:r>
            <w:proofErr w:type="spellEnd"/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” and Seventh Day Adventist religion not permitting fires lit on Saturday and Sunday</w:t>
            </w:r>
          </w:p>
        </w:tc>
        <w:tc>
          <w:tcPr>
            <w:tcW w:w="1830" w:type="dxa"/>
          </w:tcPr>
          <w:p w14:paraId="03D77379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(+) Social norm of sharing household responsibilities among women and male and female teenagers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7B7590BE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(-) Competing priorities in relation to work and household duties</w:t>
            </w:r>
            <w:r w:rsidRPr="00E920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20" w:type="dxa"/>
          </w:tcPr>
          <w:p w14:paraId="683EB42B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(-)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Some c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aregivers believed </w:t>
            </w:r>
            <w:r w:rsidRPr="00E920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that if specific food were covered, it 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would go bad, leading to them not covering food</w:t>
            </w:r>
          </w:p>
          <w:p w14:paraId="4892CC3B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F4AC9" w:rsidRPr="00946401" w14:paraId="00374B8C" w14:textId="77777777" w:rsidTr="002350E8">
        <w:trPr>
          <w:trHeight w:val="1070"/>
        </w:trPr>
        <w:tc>
          <w:tcPr>
            <w:tcW w:w="1830" w:type="dxa"/>
          </w:tcPr>
          <w:p w14:paraId="3D33448A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Automatic motivation (wants,</w:t>
            </w:r>
          </w:p>
          <w:p w14:paraId="72D926C4" w14:textId="77777777" w:rsidR="00BF4AC9" w:rsidRPr="00E920D8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needs, automatic responses,</w:t>
            </w:r>
          </w:p>
          <w:p w14:paraId="0FB115BB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and impulses)</w:t>
            </w:r>
          </w:p>
        </w:tc>
        <w:tc>
          <w:tcPr>
            <w:tcW w:w="1830" w:type="dxa"/>
          </w:tcPr>
          <w:p w14:paraId="179B6966" w14:textId="77777777" w:rsidR="00BF4AC9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(+) Presence of visible dirt facilitated handwashing for children</w:t>
            </w:r>
          </w:p>
          <w:p w14:paraId="402725F4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(-) Some caregivers did not wash hands in the absence of visible dirt, even though the hands may have been contaminated </w:t>
            </w:r>
          </w:p>
        </w:tc>
        <w:tc>
          <w:tcPr>
            <w:tcW w:w="1830" w:type="dxa"/>
          </w:tcPr>
          <w:p w14:paraId="38E7C873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</w:tcPr>
          <w:p w14:paraId="2F01B035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</w:tcPr>
          <w:p w14:paraId="6ED19F38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(+) Disgust from flies from latrine landing on  unwashed/dirty utensils </w:t>
            </w:r>
          </w:p>
        </w:tc>
        <w:tc>
          <w:tcPr>
            <w:tcW w:w="1920" w:type="dxa"/>
          </w:tcPr>
          <w:p w14:paraId="7AD6097F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(+)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Concerns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about flies getting into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uncovered food</w:t>
            </w:r>
          </w:p>
        </w:tc>
      </w:tr>
      <w:tr w:rsidR="00BF4AC9" w:rsidRPr="00946401" w14:paraId="60A5E87A" w14:textId="77777777" w:rsidTr="002350E8">
        <w:tc>
          <w:tcPr>
            <w:tcW w:w="1830" w:type="dxa"/>
          </w:tcPr>
          <w:p w14:paraId="6459D774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Reflective motivation (self-conscious planning and evaluation, and beliefs about what is good or bad)</w:t>
            </w:r>
          </w:p>
        </w:tc>
        <w:tc>
          <w:tcPr>
            <w:tcW w:w="1830" w:type="dxa"/>
          </w:tcPr>
          <w:p w14:paraId="65AB73AD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20D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(+)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Belief that d</w:t>
            </w:r>
            <w:r w:rsidRPr="00E920D8">
              <w:rPr>
                <w:rFonts w:ascii="Times New Roman" w:eastAsia="Calibri" w:hAnsi="Times New Roman" w:cs="Times New Roman"/>
                <w:sz w:val="20"/>
                <w:szCs w:val="20"/>
              </w:rPr>
              <w:t>irty hands could harbor microbes which can make one sick</w:t>
            </w:r>
          </w:p>
          <w:p w14:paraId="7D81A9B5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(-) Caregivers prioritized water for alternative uses over washing hands</w:t>
            </w:r>
          </w:p>
        </w:tc>
        <w:tc>
          <w:tcPr>
            <w:tcW w:w="1830" w:type="dxa"/>
          </w:tcPr>
          <w:p w14:paraId="72587A3D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(+) Caregivers prioritized water for washing food</w:t>
            </w:r>
          </w:p>
        </w:tc>
        <w:tc>
          <w:tcPr>
            <w:tcW w:w="1830" w:type="dxa"/>
          </w:tcPr>
          <w:p w14:paraId="47566F2B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(-) Caregivers prioritized offsite  work to coming home to reheating food</w:t>
            </w:r>
          </w:p>
        </w:tc>
        <w:tc>
          <w:tcPr>
            <w:tcW w:w="1830" w:type="dxa"/>
          </w:tcPr>
          <w:p w14:paraId="59F3ABF2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(+) Caregivers had a specific routine designated to cleaning utensils</w:t>
            </w:r>
          </w:p>
          <w:p w14:paraId="74184F42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(-)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Some c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aregivers prioritized other work to cleaning utensils</w:t>
            </w:r>
          </w:p>
        </w:tc>
        <w:tc>
          <w:tcPr>
            <w:tcW w:w="1920" w:type="dxa"/>
          </w:tcPr>
          <w:p w14:paraId="63A589D7" w14:textId="77777777" w:rsidR="00BF4AC9" w:rsidRPr="00946401" w:rsidRDefault="00BF4AC9" w:rsidP="002350E8">
            <w:pPr>
              <w:spacing w:line="48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(-)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Some c</w:t>
            </w:r>
            <w:r w:rsidRPr="00946401">
              <w:rPr>
                <w:rFonts w:ascii="Times New Roman" w:eastAsia="Calibri" w:hAnsi="Times New Roman" w:cs="Times New Roman"/>
                <w:sz w:val="20"/>
                <w:szCs w:val="20"/>
              </w:rPr>
              <w:t>aregivers believed that moisture from covering hot food will spoil it</w:t>
            </w:r>
          </w:p>
        </w:tc>
      </w:tr>
    </w:tbl>
    <w:p w14:paraId="698EE4AF" w14:textId="39C8B419" w:rsidR="001A5F61" w:rsidRDefault="00BF4AC9" w:rsidP="00BF4AC9">
      <w:pPr>
        <w:spacing w:line="480" w:lineRule="auto"/>
      </w:pPr>
      <w:r w:rsidRPr="00DA2F9B">
        <w:t>*Key: (+) – facilitator</w:t>
      </w:r>
      <w:r>
        <w:t xml:space="preserve"> ( what made one practice</w:t>
      </w:r>
      <w:r w:rsidR="001A5F61">
        <w:t xml:space="preserve"> </w:t>
      </w:r>
      <w:r>
        <w:t xml:space="preserve">behavior) </w:t>
      </w:r>
      <w:r w:rsidRPr="00DA2F9B">
        <w:t>; (+/-) – facilitator and barrier; (-) – barrier</w:t>
      </w:r>
      <w:r>
        <w:t xml:space="preserve"> (hindrance to practicing</w:t>
      </w:r>
      <w:r w:rsidR="001A5F61">
        <w:t xml:space="preserve"> </w:t>
      </w:r>
      <w:r>
        <w:t>behavior).</w:t>
      </w:r>
    </w:p>
    <w:sectPr w:rsidR="001A5F61" w:rsidSect="00BF4AC9">
      <w:footerReference w:type="default" r:id="rId7"/>
      <w:footerReference w:type="first" r:id="rId8"/>
      <w:pgSz w:w="12240" w:h="15840"/>
      <w:pgMar w:top="1440" w:right="1440" w:bottom="1440" w:left="1440" w:header="432" w:footer="432" w:gutter="0"/>
      <w:lnNumType w:countBy="1" w:restart="continuous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942BC" w14:textId="77777777" w:rsidR="006541BD" w:rsidRDefault="006541BD">
      <w:pPr>
        <w:spacing w:after="0" w:line="240" w:lineRule="auto"/>
      </w:pPr>
      <w:r>
        <w:separator/>
      </w:r>
    </w:p>
  </w:endnote>
  <w:endnote w:type="continuationSeparator" w:id="0">
    <w:p w14:paraId="6ED1CBE0" w14:textId="77777777" w:rsidR="006541BD" w:rsidRDefault="00654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FMM F+ Univers LT St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TradeGothic CondEighteen">
    <w:altName w:val="TradeGothic CondEightee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ECDC6" w14:textId="77777777" w:rsidR="00CF6B1C" w:rsidRDefault="006541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08092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B2D326" w14:textId="77777777" w:rsidR="00CF6B1C" w:rsidRDefault="00BF4AC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5B4A05" w14:textId="77777777" w:rsidR="005031AF" w:rsidRDefault="006541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9469E" w14:textId="77777777" w:rsidR="006541BD" w:rsidRDefault="006541BD">
      <w:pPr>
        <w:spacing w:after="0" w:line="240" w:lineRule="auto"/>
      </w:pPr>
      <w:r>
        <w:separator/>
      </w:r>
    </w:p>
  </w:footnote>
  <w:footnote w:type="continuationSeparator" w:id="0">
    <w:p w14:paraId="176D3B1E" w14:textId="77777777" w:rsidR="006541BD" w:rsidRDefault="006541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pStyle w:val="1"/>
      <w:lvlText w:val="%1."/>
      <w:lvlJc w:val="left"/>
      <w:pPr>
        <w:tabs>
          <w:tab w:val="num" w:pos="720"/>
        </w:tabs>
      </w:pPr>
      <w:rPr>
        <w:rFonts w:ascii="Arial" w:hAnsi="Arial"/>
        <w:sz w:val="24"/>
      </w:rPr>
    </w:lvl>
  </w:abstractNum>
  <w:abstractNum w:abstractNumId="1" w15:restartNumberingAfterBreak="0">
    <w:nsid w:val="01041369"/>
    <w:multiLevelType w:val="hybridMultilevel"/>
    <w:tmpl w:val="6B645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145F2"/>
    <w:multiLevelType w:val="hybridMultilevel"/>
    <w:tmpl w:val="1CDEE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A785B"/>
    <w:multiLevelType w:val="hybridMultilevel"/>
    <w:tmpl w:val="25823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B59A1"/>
    <w:multiLevelType w:val="hybridMultilevel"/>
    <w:tmpl w:val="8474C326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31361B9"/>
    <w:multiLevelType w:val="hybridMultilevel"/>
    <w:tmpl w:val="733AD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31AB0"/>
    <w:multiLevelType w:val="hybridMultilevel"/>
    <w:tmpl w:val="0CD0FF5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 w15:restartNumberingAfterBreak="0">
    <w:nsid w:val="17431225"/>
    <w:multiLevelType w:val="hybridMultilevel"/>
    <w:tmpl w:val="8D4E8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F12D0"/>
    <w:multiLevelType w:val="hybridMultilevel"/>
    <w:tmpl w:val="D8303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6D3511"/>
    <w:multiLevelType w:val="hybridMultilevel"/>
    <w:tmpl w:val="B9F2F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0C4354"/>
    <w:multiLevelType w:val="hybridMultilevel"/>
    <w:tmpl w:val="6040E4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B1640A2"/>
    <w:multiLevelType w:val="hybridMultilevel"/>
    <w:tmpl w:val="4EF0ADD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 w15:restartNumberingAfterBreak="0">
    <w:nsid w:val="1ED461E4"/>
    <w:multiLevelType w:val="hybridMultilevel"/>
    <w:tmpl w:val="0292F4F6"/>
    <w:lvl w:ilvl="0" w:tplc="BE1481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D1770A"/>
    <w:multiLevelType w:val="hybridMultilevel"/>
    <w:tmpl w:val="1E68F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EA115C"/>
    <w:multiLevelType w:val="hybridMultilevel"/>
    <w:tmpl w:val="8AAED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DB12D4"/>
    <w:multiLevelType w:val="hybridMultilevel"/>
    <w:tmpl w:val="08806018"/>
    <w:lvl w:ilvl="0" w:tplc="BE1481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9070AB"/>
    <w:multiLevelType w:val="hybridMultilevel"/>
    <w:tmpl w:val="2E668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97497C"/>
    <w:multiLevelType w:val="hybridMultilevel"/>
    <w:tmpl w:val="A0765D9E"/>
    <w:lvl w:ilvl="0" w:tplc="20F838EE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0D5439"/>
    <w:multiLevelType w:val="hybridMultilevel"/>
    <w:tmpl w:val="C090F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96046F"/>
    <w:multiLevelType w:val="hybridMultilevel"/>
    <w:tmpl w:val="7E4CB0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5E37890"/>
    <w:multiLevelType w:val="hybridMultilevel"/>
    <w:tmpl w:val="38C66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100EA0"/>
    <w:multiLevelType w:val="hybridMultilevel"/>
    <w:tmpl w:val="392CC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F85AA8"/>
    <w:multiLevelType w:val="hybridMultilevel"/>
    <w:tmpl w:val="490018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385572"/>
    <w:multiLevelType w:val="hybridMultilevel"/>
    <w:tmpl w:val="8B70D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C7360F"/>
    <w:multiLevelType w:val="multilevel"/>
    <w:tmpl w:val="334E95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C22D3D"/>
    <w:multiLevelType w:val="hybridMultilevel"/>
    <w:tmpl w:val="55D4389E"/>
    <w:lvl w:ilvl="0" w:tplc="BE1481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D04CA5"/>
    <w:multiLevelType w:val="hybridMultilevel"/>
    <w:tmpl w:val="CF7C4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416DB1"/>
    <w:multiLevelType w:val="hybridMultilevel"/>
    <w:tmpl w:val="DA245654"/>
    <w:lvl w:ilvl="0" w:tplc="BD18DA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8" w15:restartNumberingAfterBreak="0">
    <w:nsid w:val="4E474A4B"/>
    <w:multiLevelType w:val="hybridMultilevel"/>
    <w:tmpl w:val="AF62B1F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9" w15:restartNumberingAfterBreak="0">
    <w:nsid w:val="50E11955"/>
    <w:multiLevelType w:val="hybridMultilevel"/>
    <w:tmpl w:val="0532C3D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0" w15:restartNumberingAfterBreak="0">
    <w:nsid w:val="55475B07"/>
    <w:multiLevelType w:val="hybridMultilevel"/>
    <w:tmpl w:val="89C86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1335B4"/>
    <w:multiLevelType w:val="hybridMultilevel"/>
    <w:tmpl w:val="0D501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F17972"/>
    <w:multiLevelType w:val="hybridMultilevel"/>
    <w:tmpl w:val="D6401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0E46C1"/>
    <w:multiLevelType w:val="hybridMultilevel"/>
    <w:tmpl w:val="5A9A3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DB51D7"/>
    <w:multiLevelType w:val="hybridMultilevel"/>
    <w:tmpl w:val="BB702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C00B50"/>
    <w:multiLevelType w:val="hybridMultilevel"/>
    <w:tmpl w:val="7FF2F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771EDB"/>
    <w:multiLevelType w:val="hybridMultilevel"/>
    <w:tmpl w:val="DA56B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837849"/>
    <w:multiLevelType w:val="hybridMultilevel"/>
    <w:tmpl w:val="939AF170"/>
    <w:lvl w:ilvl="0" w:tplc="CE96FC2A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38" w15:restartNumberingAfterBreak="0">
    <w:nsid w:val="64BC3FDD"/>
    <w:multiLevelType w:val="hybridMultilevel"/>
    <w:tmpl w:val="54440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474D1"/>
    <w:multiLevelType w:val="hybridMultilevel"/>
    <w:tmpl w:val="81D2F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8965AF"/>
    <w:multiLevelType w:val="hybridMultilevel"/>
    <w:tmpl w:val="9F481F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4C7A80"/>
    <w:multiLevelType w:val="hybridMultilevel"/>
    <w:tmpl w:val="8EC48066"/>
    <w:lvl w:ilvl="0" w:tplc="FEEE84FE">
      <w:start w:val="2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0" w:hanging="360"/>
      </w:pPr>
    </w:lvl>
    <w:lvl w:ilvl="2" w:tplc="0409001B" w:tentative="1">
      <w:start w:val="1"/>
      <w:numFmt w:val="lowerRoman"/>
      <w:lvlText w:val="%3."/>
      <w:lvlJc w:val="right"/>
      <w:pPr>
        <w:ind w:left="1520" w:hanging="180"/>
      </w:pPr>
    </w:lvl>
    <w:lvl w:ilvl="3" w:tplc="0409000F" w:tentative="1">
      <w:start w:val="1"/>
      <w:numFmt w:val="decimal"/>
      <w:lvlText w:val="%4."/>
      <w:lvlJc w:val="left"/>
      <w:pPr>
        <w:ind w:left="2240" w:hanging="360"/>
      </w:pPr>
    </w:lvl>
    <w:lvl w:ilvl="4" w:tplc="04090019" w:tentative="1">
      <w:start w:val="1"/>
      <w:numFmt w:val="lowerLetter"/>
      <w:lvlText w:val="%5."/>
      <w:lvlJc w:val="left"/>
      <w:pPr>
        <w:ind w:left="2960" w:hanging="360"/>
      </w:pPr>
    </w:lvl>
    <w:lvl w:ilvl="5" w:tplc="0409001B" w:tentative="1">
      <w:start w:val="1"/>
      <w:numFmt w:val="lowerRoman"/>
      <w:lvlText w:val="%6."/>
      <w:lvlJc w:val="right"/>
      <w:pPr>
        <w:ind w:left="3680" w:hanging="180"/>
      </w:pPr>
    </w:lvl>
    <w:lvl w:ilvl="6" w:tplc="0409000F" w:tentative="1">
      <w:start w:val="1"/>
      <w:numFmt w:val="decimal"/>
      <w:lvlText w:val="%7."/>
      <w:lvlJc w:val="left"/>
      <w:pPr>
        <w:ind w:left="4400" w:hanging="360"/>
      </w:pPr>
    </w:lvl>
    <w:lvl w:ilvl="7" w:tplc="04090019" w:tentative="1">
      <w:start w:val="1"/>
      <w:numFmt w:val="lowerLetter"/>
      <w:lvlText w:val="%8."/>
      <w:lvlJc w:val="left"/>
      <w:pPr>
        <w:ind w:left="5120" w:hanging="360"/>
      </w:pPr>
    </w:lvl>
    <w:lvl w:ilvl="8" w:tplc="0409001B" w:tentative="1">
      <w:start w:val="1"/>
      <w:numFmt w:val="lowerRoman"/>
      <w:lvlText w:val="%9."/>
      <w:lvlJc w:val="right"/>
      <w:pPr>
        <w:ind w:left="5840" w:hanging="180"/>
      </w:pPr>
    </w:lvl>
  </w:abstractNum>
  <w:abstractNum w:abstractNumId="42" w15:restartNumberingAfterBreak="0">
    <w:nsid w:val="7234079C"/>
    <w:multiLevelType w:val="hybridMultilevel"/>
    <w:tmpl w:val="46768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EF2676"/>
    <w:multiLevelType w:val="hybridMultilevel"/>
    <w:tmpl w:val="51CA46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A0245B"/>
    <w:multiLevelType w:val="hybridMultilevel"/>
    <w:tmpl w:val="E774D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E3163F"/>
    <w:multiLevelType w:val="hybridMultilevel"/>
    <w:tmpl w:val="5EF667D4"/>
    <w:lvl w:ilvl="0" w:tplc="C562B2C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E07BAF"/>
    <w:multiLevelType w:val="hybridMultilevel"/>
    <w:tmpl w:val="8C7E25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D9D3885"/>
    <w:multiLevelType w:val="hybridMultilevel"/>
    <w:tmpl w:val="105271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E706008"/>
    <w:multiLevelType w:val="hybridMultilevel"/>
    <w:tmpl w:val="AC1C3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B83D45"/>
    <w:multiLevelType w:val="hybridMultilevel"/>
    <w:tmpl w:val="A1D02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9"/>
  </w:num>
  <w:num w:numId="3">
    <w:abstractNumId w:val="21"/>
  </w:num>
  <w:num w:numId="4">
    <w:abstractNumId w:val="7"/>
  </w:num>
  <w:num w:numId="5">
    <w:abstractNumId w:val="38"/>
  </w:num>
  <w:num w:numId="6">
    <w:abstractNumId w:val="20"/>
  </w:num>
  <w:num w:numId="7">
    <w:abstractNumId w:val="18"/>
  </w:num>
  <w:num w:numId="8">
    <w:abstractNumId w:val="9"/>
  </w:num>
  <w:num w:numId="9">
    <w:abstractNumId w:val="3"/>
  </w:num>
  <w:num w:numId="10">
    <w:abstractNumId w:val="14"/>
  </w:num>
  <w:num w:numId="11">
    <w:abstractNumId w:val="32"/>
  </w:num>
  <w:num w:numId="12">
    <w:abstractNumId w:val="33"/>
  </w:num>
  <w:num w:numId="13">
    <w:abstractNumId w:val="1"/>
  </w:num>
  <w:num w:numId="14">
    <w:abstractNumId w:val="46"/>
  </w:num>
  <w:num w:numId="15">
    <w:abstractNumId w:val="30"/>
  </w:num>
  <w:num w:numId="16">
    <w:abstractNumId w:val="16"/>
  </w:num>
  <w:num w:numId="17">
    <w:abstractNumId w:val="2"/>
  </w:num>
  <w:num w:numId="18">
    <w:abstractNumId w:val="43"/>
  </w:num>
  <w:num w:numId="19">
    <w:abstractNumId w:val="5"/>
  </w:num>
  <w:num w:numId="20">
    <w:abstractNumId w:val="36"/>
  </w:num>
  <w:num w:numId="21">
    <w:abstractNumId w:val="35"/>
  </w:num>
  <w:num w:numId="22">
    <w:abstractNumId w:val="24"/>
  </w:num>
  <w:num w:numId="23">
    <w:abstractNumId w:val="11"/>
  </w:num>
  <w:num w:numId="24">
    <w:abstractNumId w:val="23"/>
  </w:num>
  <w:num w:numId="25">
    <w:abstractNumId w:val="41"/>
  </w:num>
  <w:num w:numId="26">
    <w:abstractNumId w:val="22"/>
  </w:num>
  <w:num w:numId="27">
    <w:abstractNumId w:val="40"/>
  </w:num>
  <w:num w:numId="28">
    <w:abstractNumId w:val="4"/>
  </w:num>
  <w:num w:numId="29">
    <w:abstractNumId w:val="37"/>
  </w:num>
  <w:num w:numId="30">
    <w:abstractNumId w:val="12"/>
  </w:num>
  <w:num w:numId="31">
    <w:abstractNumId w:val="15"/>
  </w:num>
  <w:num w:numId="32">
    <w:abstractNumId w:val="25"/>
  </w:num>
  <w:num w:numId="33">
    <w:abstractNumId w:val="27"/>
  </w:num>
  <w:num w:numId="34">
    <w:abstractNumId w:val="45"/>
  </w:num>
  <w:num w:numId="35">
    <w:abstractNumId w:val="17"/>
  </w:num>
  <w:num w:numId="36">
    <w:abstractNumId w:val="47"/>
  </w:num>
  <w:num w:numId="37">
    <w:abstractNumId w:val="39"/>
  </w:num>
  <w:num w:numId="38">
    <w:abstractNumId w:val="48"/>
  </w:num>
  <w:num w:numId="39">
    <w:abstractNumId w:val="42"/>
  </w:num>
  <w:num w:numId="40">
    <w:abstractNumId w:val="44"/>
  </w:num>
  <w:num w:numId="41">
    <w:abstractNumId w:val="49"/>
  </w:num>
  <w:num w:numId="42">
    <w:abstractNumId w:val="8"/>
  </w:num>
  <w:num w:numId="43">
    <w:abstractNumId w:val="31"/>
  </w:num>
  <w:num w:numId="44">
    <w:abstractNumId w:val="10"/>
  </w:num>
  <w:num w:numId="45">
    <w:abstractNumId w:val="29"/>
  </w:num>
  <w:num w:numId="46">
    <w:abstractNumId w:val="13"/>
  </w:num>
  <w:num w:numId="47">
    <w:abstractNumId w:val="28"/>
  </w:num>
  <w:num w:numId="48">
    <w:abstractNumId w:val="34"/>
  </w:num>
  <w:num w:numId="49">
    <w:abstractNumId w:val="6"/>
  </w:num>
  <w:num w:numId="50">
    <w:abstractNumId w:val="0"/>
    <w:lvlOverride w:ilvl="0">
      <w:startOverride w:val="1"/>
      <w:lvl w:ilvl="0">
        <w:start w:val="1"/>
        <w:numFmt w:val="decimal"/>
        <w:pStyle w:val="1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AC9"/>
    <w:rsid w:val="000375D1"/>
    <w:rsid w:val="001A5F61"/>
    <w:rsid w:val="003C442D"/>
    <w:rsid w:val="004D32D3"/>
    <w:rsid w:val="006541BD"/>
    <w:rsid w:val="007828F9"/>
    <w:rsid w:val="008A6506"/>
    <w:rsid w:val="00BF4AC9"/>
    <w:rsid w:val="00D66A20"/>
    <w:rsid w:val="00F4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F13D2"/>
  <w15:chartTrackingRefBased/>
  <w15:docId w15:val="{DF76EB9F-2BA0-43A8-8200-6834AA51D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AC9"/>
  </w:style>
  <w:style w:type="paragraph" w:styleId="Heading1">
    <w:name w:val="heading 1"/>
    <w:basedOn w:val="Normal"/>
    <w:next w:val="Normal"/>
    <w:link w:val="Heading1Char"/>
    <w:qFormat/>
    <w:rsid w:val="001A5F6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1A5F6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1A5F6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1A5F6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A5F61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5F61"/>
    <w:pPr>
      <w:spacing w:before="240" w:after="60"/>
      <w:outlineLvl w:val="5"/>
    </w:pPr>
    <w:rPr>
      <w:rFonts w:ascii="Calibri" w:eastAsia="Times New Roman" w:hAnsi="Calibri" w:cs="Times New Roman"/>
      <w:b/>
      <w:bCs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5F61"/>
    <w:pPr>
      <w:spacing w:before="240" w:after="60"/>
      <w:outlineLvl w:val="6"/>
    </w:pPr>
    <w:rPr>
      <w:rFonts w:ascii="Calibri" w:eastAsia="Times New Roman" w:hAnsi="Calibri" w:cs="Times New Roman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5F61"/>
    <w:pPr>
      <w:spacing w:before="240" w:after="60"/>
      <w:outlineLvl w:val="7"/>
    </w:pPr>
    <w:rPr>
      <w:rFonts w:ascii="Calibri" w:eastAsia="Times New Roman" w:hAnsi="Calibri" w:cs="Times New Roman"/>
      <w:i/>
      <w:iCs/>
      <w:lang w:bidi="en-US"/>
    </w:rPr>
  </w:style>
  <w:style w:type="paragraph" w:styleId="Heading9">
    <w:name w:val="heading 9"/>
    <w:basedOn w:val="Normal"/>
    <w:next w:val="Normal"/>
    <w:link w:val="Heading9Char"/>
    <w:unhideWhenUsed/>
    <w:qFormat/>
    <w:rsid w:val="001A5F61"/>
    <w:pPr>
      <w:spacing w:before="240" w:after="60"/>
      <w:outlineLvl w:val="8"/>
    </w:pPr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F4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F4A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4AC9"/>
  </w:style>
  <w:style w:type="character" w:styleId="LineNumber">
    <w:name w:val="line number"/>
    <w:basedOn w:val="DefaultParagraphFont"/>
    <w:uiPriority w:val="99"/>
    <w:semiHidden/>
    <w:unhideWhenUsed/>
    <w:rsid w:val="00BF4AC9"/>
  </w:style>
  <w:style w:type="character" w:customStyle="1" w:styleId="Heading1Char">
    <w:name w:val="Heading 1 Char"/>
    <w:basedOn w:val="DefaultParagraphFont"/>
    <w:link w:val="Heading1"/>
    <w:rsid w:val="001A5F6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1A5F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1A5F61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rsid w:val="001A5F61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1A5F61"/>
    <w:rPr>
      <w:rFonts w:ascii="Calibri" w:eastAsia="Times New Roman" w:hAnsi="Calibri" w:cs="Times New Roman"/>
      <w:b/>
      <w:bCs/>
      <w:i/>
      <w:iCs/>
      <w:sz w:val="26"/>
      <w:szCs w:val="26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5F61"/>
    <w:rPr>
      <w:rFonts w:ascii="Calibri" w:eastAsia="Times New Roman" w:hAnsi="Calibri" w:cs="Times New Roman"/>
      <w:b/>
      <w:bCs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5F61"/>
    <w:rPr>
      <w:rFonts w:ascii="Calibri" w:eastAsia="Times New Roman" w:hAnsi="Calibri" w:cs="Times New Roman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5F61"/>
    <w:rPr>
      <w:rFonts w:ascii="Calibri" w:eastAsia="Times New Roman" w:hAnsi="Calibri" w:cs="Times New Roman"/>
      <w:i/>
      <w:iCs/>
      <w:lang w:bidi="en-US"/>
    </w:rPr>
  </w:style>
  <w:style w:type="character" w:customStyle="1" w:styleId="Heading9Char">
    <w:name w:val="Heading 9 Char"/>
    <w:basedOn w:val="DefaultParagraphFont"/>
    <w:link w:val="Heading9"/>
    <w:rsid w:val="001A5F61"/>
    <w:rPr>
      <w:rFonts w:ascii="Cambria" w:eastAsia="Times New Roman" w:hAnsi="Cambria" w:cs="Times New Roman"/>
      <w:lang w:bidi="en-US"/>
    </w:rPr>
  </w:style>
  <w:style w:type="character" w:styleId="FootnoteReference">
    <w:name w:val="footnote reference"/>
    <w:basedOn w:val="DefaultParagraphFont"/>
    <w:uiPriority w:val="99"/>
    <w:unhideWhenUsed/>
    <w:rsid w:val="001A5F61"/>
    <w:rPr>
      <w:vertAlign w:val="superscript"/>
    </w:rPr>
  </w:style>
  <w:style w:type="paragraph" w:styleId="ListParagraph">
    <w:name w:val="List Paragraph"/>
    <w:basedOn w:val="Normal"/>
    <w:uiPriority w:val="34"/>
    <w:qFormat/>
    <w:rsid w:val="001A5F6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A5F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5F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5F61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F61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1A5F61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A5F6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converted-space">
    <w:name w:val="apple-converted-space"/>
    <w:basedOn w:val="DefaultParagraphFont"/>
    <w:rsid w:val="001A5F61"/>
  </w:style>
  <w:style w:type="table" w:customStyle="1" w:styleId="GridTable5Dark-Accent52">
    <w:name w:val="Grid Table 5 Dark - Accent 52"/>
    <w:basedOn w:val="TableNormal"/>
    <w:uiPriority w:val="50"/>
    <w:rsid w:val="001A5F6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A5F61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A5F61"/>
    <w:rPr>
      <w:b/>
      <w:bCs/>
      <w:sz w:val="20"/>
      <w:szCs w:val="20"/>
    </w:rPr>
  </w:style>
  <w:style w:type="character" w:styleId="Hyperlink">
    <w:name w:val="Hyperlink"/>
    <w:basedOn w:val="DefaultParagraphFont"/>
    <w:unhideWhenUsed/>
    <w:rsid w:val="001A5F6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5F61"/>
    <w:rPr>
      <w:color w:val="808080"/>
      <w:shd w:val="clear" w:color="auto" w:fill="E6E6E6"/>
    </w:rPr>
  </w:style>
  <w:style w:type="paragraph" w:styleId="FootnoteText">
    <w:name w:val="footnote text"/>
    <w:basedOn w:val="Normal"/>
    <w:link w:val="FootnoteTextChar"/>
    <w:uiPriority w:val="99"/>
    <w:unhideWhenUsed/>
    <w:rsid w:val="001A5F6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A5F61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A5F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5F61"/>
  </w:style>
  <w:style w:type="table" w:styleId="PlainTable1">
    <w:name w:val="Plain Table 1"/>
    <w:basedOn w:val="TableNormal"/>
    <w:uiPriority w:val="41"/>
    <w:rsid w:val="001A5F6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1A5F61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A5F6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A5F6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A5F61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1A5F61"/>
  </w:style>
  <w:style w:type="paragraph" w:styleId="NormalWeb">
    <w:name w:val="Normal (Web)"/>
    <w:basedOn w:val="Normal"/>
    <w:unhideWhenUsed/>
    <w:rsid w:val="001A5F6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1A5F61"/>
    <w:rPr>
      <w:color w:val="954F72" w:themeColor="followedHyperlink"/>
      <w:u w:val="single"/>
    </w:rPr>
  </w:style>
  <w:style w:type="paragraph" w:styleId="Revision">
    <w:name w:val="Revision"/>
    <w:hidden/>
    <w:uiPriority w:val="71"/>
    <w:rsid w:val="001A5F61"/>
    <w:pPr>
      <w:spacing w:after="0" w:line="240" w:lineRule="auto"/>
    </w:pPr>
  </w:style>
  <w:style w:type="table" w:customStyle="1" w:styleId="ListTable7Colorful2">
    <w:name w:val="List Table 7 Colorful2"/>
    <w:basedOn w:val="TableNormal"/>
    <w:next w:val="ListTable7Colorful"/>
    <w:uiPriority w:val="52"/>
    <w:rsid w:val="001A5F61"/>
    <w:pPr>
      <w:spacing w:after="0" w:line="240" w:lineRule="auto"/>
    </w:pPr>
    <w:rPr>
      <w:color w:val="000000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">
    <w:name w:val="List Table 7 Colorful"/>
    <w:basedOn w:val="TableNormal"/>
    <w:uiPriority w:val="52"/>
    <w:rsid w:val="001A5F6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6Colorful1">
    <w:name w:val="List Table 6 Colorful1"/>
    <w:basedOn w:val="TableNormal"/>
    <w:next w:val="ListTable6Colorful"/>
    <w:uiPriority w:val="51"/>
    <w:rsid w:val="001A5F6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6Colorful">
    <w:name w:val="List Table 6 Colorful"/>
    <w:basedOn w:val="TableNormal"/>
    <w:uiPriority w:val="51"/>
    <w:rsid w:val="001A5F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1A5F61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A5F61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A5F61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A5F61"/>
    <w:rPr>
      <w:rFonts w:ascii="Calibri" w:hAnsi="Calibri" w:cs="Calibri"/>
      <w:noProof/>
    </w:rPr>
  </w:style>
  <w:style w:type="paragraph" w:styleId="Caption">
    <w:name w:val="caption"/>
    <w:basedOn w:val="Normal"/>
    <w:next w:val="Normal"/>
    <w:uiPriority w:val="35"/>
    <w:unhideWhenUsed/>
    <w:qFormat/>
    <w:rsid w:val="001A5F61"/>
    <w:pPr>
      <w:spacing w:after="200"/>
    </w:pPr>
    <w:rPr>
      <w:i/>
      <w:iCs/>
      <w:color w:val="44546A" w:themeColor="text2"/>
      <w:sz w:val="18"/>
      <w:szCs w:val="18"/>
    </w:rPr>
  </w:style>
  <w:style w:type="paragraph" w:styleId="NoSpacing">
    <w:name w:val="No Spacing"/>
    <w:link w:val="NoSpacingChar"/>
    <w:uiPriority w:val="1"/>
    <w:qFormat/>
    <w:rsid w:val="001A5F61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A5F61"/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1A5F61"/>
    <w:rPr>
      <w:color w:val="808080"/>
    </w:rPr>
  </w:style>
  <w:style w:type="paragraph" w:customStyle="1" w:styleId="paragraph">
    <w:name w:val="paragraph"/>
    <w:basedOn w:val="Normal"/>
    <w:rsid w:val="001A5F6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1A5F61"/>
  </w:style>
  <w:style w:type="character" w:customStyle="1" w:styleId="eop">
    <w:name w:val="eop"/>
    <w:basedOn w:val="DefaultParagraphFont"/>
    <w:rsid w:val="001A5F61"/>
  </w:style>
  <w:style w:type="character" w:customStyle="1" w:styleId="pagebreaktextspan">
    <w:name w:val="pagebreaktextspan"/>
    <w:basedOn w:val="DefaultParagraphFont"/>
    <w:rsid w:val="001A5F61"/>
  </w:style>
  <w:style w:type="paragraph" w:styleId="TOC1">
    <w:name w:val="toc 1"/>
    <w:basedOn w:val="Normal"/>
    <w:next w:val="Normal"/>
    <w:autoRedefine/>
    <w:uiPriority w:val="39"/>
    <w:unhideWhenUsed/>
    <w:qFormat/>
    <w:rsid w:val="001A5F6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1A5F6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1A5F61"/>
    <w:pPr>
      <w:spacing w:after="100"/>
      <w:ind w:left="440"/>
    </w:pPr>
  </w:style>
  <w:style w:type="paragraph" w:styleId="TOCHeading">
    <w:name w:val="TOC Heading"/>
    <w:basedOn w:val="Heading1"/>
    <w:next w:val="Normal"/>
    <w:uiPriority w:val="39"/>
    <w:unhideWhenUsed/>
    <w:qFormat/>
    <w:rsid w:val="001A5F61"/>
    <w:pPr>
      <w:spacing w:before="240"/>
      <w:outlineLvl w:val="9"/>
    </w:pPr>
    <w:rPr>
      <w:b w:val="0"/>
      <w:bCs w:val="0"/>
      <w:sz w:val="32"/>
      <w:szCs w:val="32"/>
    </w:rPr>
  </w:style>
  <w:style w:type="paragraph" w:customStyle="1" w:styleId="Normal2">
    <w:name w:val="Normal2"/>
    <w:rsid w:val="001A5F61"/>
    <w:pPr>
      <w:spacing w:after="0" w:line="276" w:lineRule="auto"/>
      <w:ind w:left="-319" w:hanging="360"/>
      <w:jc w:val="both"/>
    </w:pPr>
    <w:rPr>
      <w:rFonts w:ascii="Cambria" w:eastAsia="Cambria" w:hAnsi="Cambria" w:cs="Cambria"/>
      <w:color w:val="000000"/>
      <w:sz w:val="18"/>
      <w:szCs w:val="20"/>
      <w:highlight w:val="darkGray"/>
    </w:rPr>
  </w:style>
  <w:style w:type="table" w:customStyle="1" w:styleId="TableGrid1">
    <w:name w:val="Table Grid1"/>
    <w:basedOn w:val="TableNormal"/>
    <w:next w:val="TableGrid"/>
    <w:uiPriority w:val="59"/>
    <w:rsid w:val="001A5F61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next w:val="Normal"/>
    <w:autoRedefine/>
    <w:uiPriority w:val="39"/>
    <w:unhideWhenUsed/>
    <w:rsid w:val="001A5F61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1A5F61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1A5F61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1A5F61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1A5F61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1A5F61"/>
    <w:pPr>
      <w:spacing w:after="100"/>
      <w:ind w:left="1760"/>
    </w:pPr>
  </w:style>
  <w:style w:type="paragraph" w:styleId="TableofFigures">
    <w:name w:val="table of figures"/>
    <w:basedOn w:val="Normal"/>
    <w:next w:val="Normal"/>
    <w:uiPriority w:val="99"/>
    <w:unhideWhenUsed/>
    <w:rsid w:val="001A5F61"/>
  </w:style>
  <w:style w:type="paragraph" w:customStyle="1" w:styleId="Default">
    <w:name w:val="Default"/>
    <w:rsid w:val="001A5F61"/>
    <w:pPr>
      <w:widowControl w:val="0"/>
      <w:autoSpaceDE w:val="0"/>
      <w:autoSpaceDN w:val="0"/>
      <w:adjustRightInd w:val="0"/>
      <w:spacing w:after="0" w:line="240" w:lineRule="auto"/>
    </w:pPr>
    <w:rPr>
      <w:rFonts w:ascii="BOFMM F+ Univers LT Std" w:eastAsia="Times New Roman" w:hAnsi="BOFMM F+ Univers LT Std" w:cs="BOFMM F+ Univers LT Std"/>
      <w:color w:val="000000"/>
      <w:sz w:val="24"/>
      <w:szCs w:val="24"/>
    </w:rPr>
  </w:style>
  <w:style w:type="character" w:styleId="PageNumber">
    <w:name w:val="page number"/>
    <w:basedOn w:val="DefaultParagraphFont"/>
    <w:rsid w:val="001A5F61"/>
  </w:style>
  <w:style w:type="character" w:customStyle="1" w:styleId="FootnoteTextChar1">
    <w:name w:val="Footnote Text Char1"/>
    <w:basedOn w:val="DefaultParagraphFont"/>
    <w:uiPriority w:val="99"/>
    <w:semiHidden/>
    <w:rsid w:val="001A5F61"/>
    <w:rPr>
      <w:rFonts w:ascii="Calibri" w:eastAsia="Times New Roman" w:hAnsi="Calibri" w:cs="Times New Roman"/>
      <w:lang w:bidi="en-US"/>
    </w:rPr>
  </w:style>
  <w:style w:type="character" w:customStyle="1" w:styleId="A6">
    <w:name w:val="A6"/>
    <w:uiPriority w:val="99"/>
    <w:rsid w:val="001A5F61"/>
    <w:rPr>
      <w:color w:val="000000"/>
      <w:sz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5F61"/>
    <w:pPr>
      <w:spacing w:after="60"/>
      <w:jc w:val="center"/>
      <w:outlineLvl w:val="1"/>
    </w:pPr>
    <w:rPr>
      <w:rFonts w:ascii="Cambria" w:eastAsia="Times New Roman" w:hAnsi="Cambria" w:cs="Times New Roman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1A5F61"/>
    <w:rPr>
      <w:rFonts w:ascii="Cambria" w:eastAsia="Times New Roman" w:hAnsi="Cambria" w:cs="Times New Roman"/>
      <w:lang w:bidi="en-US"/>
    </w:rPr>
  </w:style>
  <w:style w:type="character" w:styleId="Strong">
    <w:name w:val="Strong"/>
    <w:uiPriority w:val="22"/>
    <w:qFormat/>
    <w:rsid w:val="001A5F61"/>
    <w:rPr>
      <w:b/>
      <w:bCs/>
    </w:rPr>
  </w:style>
  <w:style w:type="character" w:styleId="Emphasis">
    <w:name w:val="Emphasis"/>
    <w:uiPriority w:val="20"/>
    <w:qFormat/>
    <w:rsid w:val="001A5F61"/>
    <w:rPr>
      <w:rFonts w:ascii="Calibri" w:hAnsi="Calibri"/>
      <w:b/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1A5F61"/>
    <w:rPr>
      <w:rFonts w:ascii="Calibri" w:eastAsia="Times New Roman" w:hAnsi="Calibri" w:cs="Times New Roman"/>
      <w:i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1A5F61"/>
    <w:rPr>
      <w:rFonts w:ascii="Calibri" w:eastAsia="Times New Roman" w:hAnsi="Calibri" w:cs="Times New Roman"/>
      <w:i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F61"/>
    <w:pPr>
      <w:ind w:left="720" w:right="720"/>
    </w:pPr>
    <w:rPr>
      <w:rFonts w:ascii="Calibri" w:eastAsia="Times New Roman" w:hAnsi="Calibri" w:cs="Times New Roman"/>
      <w:b/>
      <w:i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F61"/>
    <w:rPr>
      <w:rFonts w:ascii="Calibri" w:eastAsia="Times New Roman" w:hAnsi="Calibri" w:cs="Times New Roman"/>
      <w:b/>
      <w:i/>
      <w:lang w:bidi="en-US"/>
    </w:rPr>
  </w:style>
  <w:style w:type="character" w:styleId="SubtleEmphasis">
    <w:name w:val="Subtle Emphasis"/>
    <w:uiPriority w:val="19"/>
    <w:qFormat/>
    <w:rsid w:val="001A5F61"/>
    <w:rPr>
      <w:i/>
      <w:color w:val="5A5A5A"/>
    </w:rPr>
  </w:style>
  <w:style w:type="character" w:styleId="IntenseEmphasis">
    <w:name w:val="Intense Emphasis"/>
    <w:uiPriority w:val="21"/>
    <w:qFormat/>
    <w:rsid w:val="001A5F61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1A5F61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1A5F61"/>
    <w:rPr>
      <w:b/>
      <w:sz w:val="24"/>
      <w:u w:val="single"/>
    </w:rPr>
  </w:style>
  <w:style w:type="character" w:styleId="BookTitle">
    <w:name w:val="Book Title"/>
    <w:uiPriority w:val="33"/>
    <w:qFormat/>
    <w:rsid w:val="001A5F61"/>
    <w:rPr>
      <w:rFonts w:ascii="Cambria" w:eastAsia="Times New Roman" w:hAnsi="Cambria"/>
      <w:b/>
      <w:i/>
      <w:sz w:val="24"/>
      <w:szCs w:val="24"/>
    </w:rPr>
  </w:style>
  <w:style w:type="paragraph" w:customStyle="1" w:styleId="1">
    <w:name w:val="1"/>
    <w:aliases w:val="2,3"/>
    <w:basedOn w:val="Normal"/>
    <w:rsid w:val="001A5F61"/>
    <w:pPr>
      <w:widowControl w:val="0"/>
      <w:numPr>
        <w:numId w:val="50"/>
      </w:numPr>
      <w:spacing w:before="100"/>
    </w:pPr>
    <w:rPr>
      <w:rFonts w:ascii="Times New Roman" w:eastAsia="Times New Roman" w:hAnsi="Times New Roman" w:cs="Times New Roman"/>
      <w:snapToGrid w:val="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1A5F61"/>
    <w:rPr>
      <w:rFonts w:ascii="Calibri" w:eastAsia="Times New Roman" w:hAnsi="Calibri" w:cs="Times New Roman"/>
      <w:lang w:bidi="en-US"/>
    </w:rPr>
  </w:style>
  <w:style w:type="character" w:customStyle="1" w:styleId="CommentSubjectChar1">
    <w:name w:val="Comment Subject Char1"/>
    <w:basedOn w:val="CommentTextChar1"/>
    <w:uiPriority w:val="99"/>
    <w:semiHidden/>
    <w:rsid w:val="001A5F61"/>
    <w:rPr>
      <w:rFonts w:ascii="Calibri" w:eastAsia="Times New Roman" w:hAnsi="Calibri" w:cs="Times New Roman"/>
      <w:b/>
      <w:bCs/>
      <w:sz w:val="20"/>
      <w:szCs w:val="20"/>
      <w:lang w:bidi="en-US"/>
    </w:rPr>
  </w:style>
  <w:style w:type="character" w:customStyle="1" w:styleId="EndnoteTextChar1">
    <w:name w:val="Endnote Text Char1"/>
    <w:basedOn w:val="DefaultParagraphFont"/>
    <w:uiPriority w:val="99"/>
    <w:semiHidden/>
    <w:rsid w:val="001A5F61"/>
    <w:rPr>
      <w:rFonts w:ascii="Calibri" w:eastAsia="Times New Roman" w:hAnsi="Calibri" w:cs="Times New Roman"/>
      <w:lang w:bidi="en-US"/>
    </w:rPr>
  </w:style>
  <w:style w:type="paragraph" w:styleId="BodyText">
    <w:name w:val="Body Text"/>
    <w:aliases w:val="Zambia_Body Text"/>
    <w:basedOn w:val="Normal"/>
    <w:link w:val="BodyTextChar"/>
    <w:uiPriority w:val="99"/>
    <w:rsid w:val="001A5F61"/>
    <w:pPr>
      <w:spacing w:before="120" w:after="240" w:line="360" w:lineRule="exact"/>
      <w:ind w:left="187"/>
    </w:pPr>
    <w:rPr>
      <w:rFonts w:ascii="Calibri" w:eastAsia="Times New Roman" w:hAnsi="Calibri" w:cs="Times New Roman"/>
    </w:rPr>
  </w:style>
  <w:style w:type="character" w:customStyle="1" w:styleId="BodyTextChar">
    <w:name w:val="Body Text Char"/>
    <w:aliases w:val="Zambia_Body Text Char"/>
    <w:basedOn w:val="DefaultParagraphFont"/>
    <w:link w:val="BodyText"/>
    <w:uiPriority w:val="99"/>
    <w:rsid w:val="001A5F61"/>
    <w:rPr>
      <w:rFonts w:ascii="Calibri" w:eastAsia="Times New Roman" w:hAnsi="Calibri" w:cs="Times New Roman"/>
    </w:rPr>
  </w:style>
  <w:style w:type="paragraph" w:customStyle="1" w:styleId="Clear">
    <w:name w:val="Clear"/>
    <w:basedOn w:val="Heading2"/>
    <w:rsid w:val="001A5F61"/>
    <w:pPr>
      <w:keepLines w:val="0"/>
      <w:spacing w:before="120" w:after="120"/>
      <w:jc w:val="both"/>
    </w:pPr>
    <w:rPr>
      <w:rFonts w:ascii="Calibri" w:eastAsia="Times New Roman" w:hAnsi="Calibri" w:cs="Times New Roman"/>
      <w:color w:val="00B0F0"/>
      <w:szCs w:val="24"/>
    </w:rPr>
  </w:style>
  <w:style w:type="paragraph" w:customStyle="1" w:styleId="FANTANote">
    <w:name w:val="FANTANote"/>
    <w:basedOn w:val="BodyText2"/>
    <w:rsid w:val="001A5F61"/>
    <w:pPr>
      <w:keepLines/>
      <w:spacing w:line="240" w:lineRule="auto"/>
    </w:pPr>
    <w:rPr>
      <w:rFonts w:ascii="Times New Roman" w:hAnsi="Times New Roman"/>
      <w:sz w:val="18"/>
      <w:szCs w:val="20"/>
    </w:rPr>
  </w:style>
  <w:style w:type="paragraph" w:styleId="BodyText2">
    <w:name w:val="Body Text 2"/>
    <w:basedOn w:val="Normal"/>
    <w:link w:val="BodyText2Char"/>
    <w:uiPriority w:val="99"/>
    <w:unhideWhenUsed/>
    <w:rsid w:val="001A5F61"/>
    <w:pPr>
      <w:spacing w:before="100" w:after="120" w:line="480" w:lineRule="auto"/>
    </w:pPr>
    <w:rPr>
      <w:rFonts w:ascii="Calibri" w:eastAsia="Times New Roman" w:hAnsi="Calibri" w:cs="Times New Roman"/>
    </w:rPr>
  </w:style>
  <w:style w:type="character" w:customStyle="1" w:styleId="BodyText2Char">
    <w:name w:val="Body Text 2 Char"/>
    <w:basedOn w:val="DefaultParagraphFont"/>
    <w:link w:val="BodyText2"/>
    <w:uiPriority w:val="99"/>
    <w:rsid w:val="001A5F61"/>
    <w:rPr>
      <w:rFonts w:ascii="Calibri" w:eastAsia="Times New Roman" w:hAnsi="Calibri" w:cs="Times New Roman"/>
    </w:rPr>
  </w:style>
  <w:style w:type="character" w:customStyle="1" w:styleId="HiddenRef">
    <w:name w:val="HiddenRef"/>
    <w:rsid w:val="001A5F61"/>
    <w:rPr>
      <w:rFonts w:ascii="Arial" w:hAnsi="Arial"/>
      <w:vanish/>
      <w:color w:val="000000"/>
      <w:sz w:val="16"/>
      <w:bdr w:val="none" w:sz="0" w:space="0" w:color="auto"/>
      <w:shd w:val="clear" w:color="auto" w:fill="FF00FF"/>
    </w:rPr>
  </w:style>
  <w:style w:type="paragraph" w:customStyle="1" w:styleId="FANTAText">
    <w:name w:val="FANTAText"/>
    <w:basedOn w:val="BodyTextIndent2"/>
    <w:rsid w:val="001A5F61"/>
    <w:pPr>
      <w:spacing w:after="0" w:line="240" w:lineRule="auto"/>
      <w:ind w:left="0"/>
    </w:pPr>
    <w:rPr>
      <w:rFonts w:ascii="Times New Roman" w:hAnsi="Times New Roman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A5F61"/>
    <w:pPr>
      <w:spacing w:before="100" w:after="120" w:line="480" w:lineRule="auto"/>
      <w:ind w:left="283"/>
    </w:pPr>
    <w:rPr>
      <w:rFonts w:ascii="Calibri" w:eastAsia="Times New Roman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A5F61"/>
    <w:rPr>
      <w:rFonts w:ascii="Calibri" w:eastAsia="Times New Roman" w:hAnsi="Calibri" w:cs="Times New Roman"/>
    </w:rPr>
  </w:style>
  <w:style w:type="paragraph" w:styleId="BodyText3">
    <w:name w:val="Body Text 3"/>
    <w:basedOn w:val="Normal"/>
    <w:link w:val="BodyText3Char"/>
    <w:rsid w:val="001A5F61"/>
    <w:pPr>
      <w:spacing w:before="100"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1A5F61"/>
    <w:rPr>
      <w:rFonts w:ascii="Times New Roman" w:eastAsia="Times New Roman" w:hAnsi="Times New Roman" w:cs="Times New Roman"/>
      <w:sz w:val="16"/>
      <w:szCs w:val="16"/>
    </w:rPr>
  </w:style>
  <w:style w:type="paragraph" w:customStyle="1" w:styleId="Chapterhead">
    <w:name w:val="Chapter head"/>
    <w:basedOn w:val="Normal"/>
    <w:rsid w:val="001A5F61"/>
    <w:pPr>
      <w:widowControl w:val="0"/>
      <w:autoSpaceDE w:val="0"/>
      <w:autoSpaceDN w:val="0"/>
      <w:adjustRightInd w:val="0"/>
      <w:spacing w:before="240" w:after="480"/>
      <w:jc w:val="center"/>
    </w:pPr>
    <w:rPr>
      <w:rFonts w:ascii="Arial Bold" w:eastAsia="Times New Roman" w:hAnsi="Arial Bold" w:cs="Arial Bold"/>
      <w:b/>
      <w:bCs/>
      <w:caps/>
    </w:rPr>
  </w:style>
  <w:style w:type="character" w:customStyle="1" w:styleId="total1">
    <w:name w:val="total1"/>
    <w:rsid w:val="001A5F61"/>
    <w:rPr>
      <w:b/>
      <w:bCs/>
    </w:rPr>
  </w:style>
  <w:style w:type="paragraph" w:customStyle="1" w:styleId="Heading51">
    <w:name w:val="Heading 51"/>
    <w:basedOn w:val="Normal"/>
    <w:link w:val="heading5Char0"/>
    <w:qFormat/>
    <w:rsid w:val="001A5F61"/>
    <w:pPr>
      <w:jc w:val="center"/>
      <w:outlineLvl w:val="4"/>
    </w:pPr>
    <w:rPr>
      <w:rFonts w:ascii="Calibri" w:eastAsia="Times New Roman" w:hAnsi="Calibri" w:cs="Times New Roman"/>
      <w:b/>
      <w:i/>
    </w:rPr>
  </w:style>
  <w:style w:type="character" w:customStyle="1" w:styleId="heading5Char0">
    <w:name w:val="heading 5 Char"/>
    <w:link w:val="Heading51"/>
    <w:rsid w:val="001A5F61"/>
    <w:rPr>
      <w:rFonts w:ascii="Calibri" w:eastAsia="Times New Roman" w:hAnsi="Calibri" w:cs="Times New Roman"/>
      <w:b/>
      <w:i/>
    </w:rPr>
  </w:style>
  <w:style w:type="paragraph" w:customStyle="1" w:styleId="Pa17">
    <w:name w:val="Pa17"/>
    <w:basedOn w:val="Default"/>
    <w:next w:val="Default"/>
    <w:uiPriority w:val="99"/>
    <w:rsid w:val="001A5F61"/>
    <w:pPr>
      <w:widowControl/>
      <w:spacing w:line="201" w:lineRule="atLeast"/>
    </w:pPr>
    <w:rPr>
      <w:rFonts w:ascii="TradeGothic CondEighteen" w:eastAsia="Calibri" w:hAnsi="TradeGothic CondEightee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817</Words>
  <Characters>4662</Characters>
  <Application>Microsoft Office Word</Application>
  <DocSecurity>0</DocSecurity>
  <Lines>38</Lines>
  <Paragraphs>10</Paragraphs>
  <ScaleCrop>false</ScaleCrop>
  <Company/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Ogutu, Emily</dc:creator>
  <cp:keywords/>
  <dc:description/>
  <cp:lastModifiedBy>Ogutu, Emily</cp:lastModifiedBy>
  <cp:revision>2</cp:revision>
  <dcterms:created xsi:type="dcterms:W3CDTF">2022-07-15T12:27:00Z</dcterms:created>
  <dcterms:modified xsi:type="dcterms:W3CDTF">2022-07-15T12:27:00Z</dcterms:modified>
</cp:coreProperties>
</file>