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44" w:rsidRPr="00497D6A" w:rsidRDefault="00927E5E" w:rsidP="00497D6A">
      <w:pPr>
        <w:ind w:left="-426"/>
        <w:rPr>
          <w:b/>
          <w:color w:val="000000"/>
          <w:sz w:val="24"/>
          <w:szCs w:val="24"/>
        </w:rPr>
      </w:pPr>
      <w:r>
        <w:rPr>
          <w:rFonts w:ascii="Segoe UI" w:eastAsia="Segoe UI" w:hAnsi="Segoe UI" w:cs="Segoe UI"/>
          <w:b/>
          <w:color w:val="333333"/>
          <w:sz w:val="24"/>
          <w:szCs w:val="24"/>
        </w:rPr>
        <w:t xml:space="preserve">Additional </w:t>
      </w:r>
      <w:r w:rsidR="00EA6738">
        <w:rPr>
          <w:rFonts w:ascii="Segoe UI" w:eastAsia="Segoe UI" w:hAnsi="Segoe UI" w:cs="Segoe UI"/>
          <w:b/>
          <w:color w:val="333333"/>
          <w:sz w:val="24"/>
          <w:szCs w:val="24"/>
        </w:rPr>
        <w:t>f</w:t>
      </w:r>
      <w:r w:rsidR="004A4544" w:rsidRPr="00497D6A">
        <w:rPr>
          <w:rFonts w:ascii="Segoe UI" w:eastAsia="Segoe UI" w:hAnsi="Segoe UI" w:cs="Segoe UI"/>
          <w:b/>
          <w:color w:val="333333"/>
          <w:sz w:val="24"/>
          <w:szCs w:val="24"/>
        </w:rPr>
        <w:t>ile 1</w:t>
      </w:r>
      <w:r>
        <w:rPr>
          <w:rFonts w:ascii="Segoe UI" w:eastAsia="Segoe UI" w:hAnsi="Segoe UI" w:cs="Segoe UI"/>
          <w:b/>
          <w:color w:val="333333"/>
          <w:sz w:val="24"/>
          <w:szCs w:val="24"/>
        </w:rPr>
        <w:t>.</w:t>
      </w:r>
    </w:p>
    <w:p w:rsidR="007C2814" w:rsidRPr="004A4544" w:rsidRDefault="007C2814" w:rsidP="004A4544">
      <w:pPr>
        <w:ind w:left="-426"/>
        <w:rPr>
          <w:b/>
          <w:color w:val="000000"/>
        </w:rPr>
      </w:pPr>
      <w:r w:rsidRPr="001704BA">
        <w:rPr>
          <w:color w:val="000000"/>
        </w:rPr>
        <w:t xml:space="preserve">Compliance with food consumption recommendations </w:t>
      </w:r>
      <w:r w:rsidR="00927E5E">
        <w:rPr>
          <w:color w:val="000000"/>
        </w:rPr>
        <w:t>depending on</w:t>
      </w:r>
      <w:r w:rsidRPr="001704BA">
        <w:rPr>
          <w:color w:val="000000"/>
        </w:rPr>
        <w:t xml:space="preserve"> </w:t>
      </w:r>
      <w:r w:rsidR="00E2443B">
        <w:rPr>
          <w:color w:val="000000"/>
        </w:rPr>
        <w:t xml:space="preserve">Household </w:t>
      </w:r>
      <w:r w:rsidRPr="001704BA">
        <w:rPr>
          <w:color w:val="000000"/>
        </w:rPr>
        <w:t>food security and</w:t>
      </w:r>
      <w:r w:rsidR="00331223">
        <w:rPr>
          <w:color w:val="000000"/>
        </w:rPr>
        <w:t xml:space="preserve"> </w:t>
      </w:r>
      <w:r w:rsidRPr="001704BA">
        <w:rPr>
          <w:color w:val="000000"/>
        </w:rPr>
        <w:t>insecurity.</w:t>
      </w:r>
    </w:p>
    <w:tbl>
      <w:tblPr>
        <w:tblpPr w:leftFromText="141" w:rightFromText="141" w:vertAnchor="text" w:horzAnchor="margin" w:tblpXSpec="center" w:tblpY="216"/>
        <w:tblW w:w="10113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546"/>
        <w:gridCol w:w="1722"/>
        <w:gridCol w:w="445"/>
        <w:gridCol w:w="1710"/>
        <w:gridCol w:w="1345"/>
        <w:gridCol w:w="943"/>
      </w:tblGrid>
      <w:tr w:rsidR="007C2814" w:rsidRPr="001704BA" w:rsidTr="00941187">
        <w:trPr>
          <w:trHeight w:val="163"/>
        </w:trPr>
        <w:tc>
          <w:tcPr>
            <w:tcW w:w="340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7C2814" w:rsidRPr="006A75DC" w:rsidRDefault="007C2814" w:rsidP="0094118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 xml:space="preserve"> Household food security (HFS)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 xml:space="preserve"> Household food insecurity (HFI)</w:t>
            </w:r>
            <w:r w:rsidRPr="006A75DC">
              <w:rPr>
                <w:b/>
                <w:color w:val="000000"/>
                <w:sz w:val="18"/>
              </w:rPr>
              <w:t xml:space="preserve"> </w:t>
            </w:r>
            <w:r w:rsidRPr="006A75DC">
              <w:rPr>
                <w:b/>
                <w:color w:val="000000"/>
                <w:sz w:val="18"/>
                <w:vertAlign w:val="superscript"/>
              </w:rPr>
              <w:t>¥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A75DC">
              <w:rPr>
                <w:b/>
                <w:color w:val="000000"/>
                <w:sz w:val="20"/>
              </w:rPr>
              <w:t xml:space="preserve"> HFI versus HFS</w:t>
            </w:r>
          </w:p>
        </w:tc>
      </w:tr>
      <w:tr w:rsidR="007C2814" w:rsidRPr="001704BA" w:rsidTr="00941187">
        <w:trPr>
          <w:trHeight w:val="163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6A75DC" w:rsidRDefault="007C2814" w:rsidP="0094118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>Compliance with recommendations</w:t>
            </w:r>
            <w:r w:rsidR="00927E5E">
              <w:rPr>
                <w:b/>
                <w:color w:val="000000"/>
                <w:sz w:val="20"/>
              </w:rPr>
              <w:t xml:space="preserve"> for consumption</w:t>
            </w:r>
            <w:r w:rsidRPr="006A75DC">
              <w:rPr>
                <w:b/>
                <w:color w:val="000000"/>
                <w:sz w:val="20"/>
              </w:rPr>
              <w:t xml:space="preserve"> *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 xml:space="preserve"> n</w:t>
            </w:r>
          </w:p>
        </w:tc>
        <w:tc>
          <w:tcPr>
            <w:tcW w:w="17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 xml:space="preserve"> Compliance</w:t>
            </w:r>
          </w:p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  <w:t>% (95% CI)</w:t>
            </w:r>
          </w:p>
        </w:tc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 xml:space="preserve"> 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b/>
                <w:color w:val="000000"/>
                <w:sz w:val="20"/>
              </w:rPr>
              <w:t xml:space="preserve"> Compliance</w:t>
            </w:r>
          </w:p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  <w:szCs w:val="20"/>
                <w:lang w:eastAsia="es-ES"/>
              </w:rPr>
              <w:t>% (95% CI)</w:t>
            </w: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C2814" w:rsidRPr="006A75DC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000000"/>
                <w:sz w:val="20"/>
                <w:szCs w:val="20"/>
                <w:lang w:eastAsia="es-ES"/>
              </w:rPr>
            </w:pPr>
            <w:r w:rsidRPr="006A75DC">
              <w:rPr>
                <w:rFonts w:asciiTheme="minorHAnsi" w:hAnsiTheme="minorHAnsi" w:cstheme="minorHAnsi"/>
                <w:b/>
                <w:sz w:val="20"/>
                <w:szCs w:val="20"/>
              </w:rPr>
              <w:t>ORa</w:t>
            </w:r>
            <w:r w:rsidRPr="006A75DC">
              <w:rPr>
                <w:rFonts w:asciiTheme="minorHAnsi" w:eastAsia="Times New Roman" w:hAnsiTheme="minorHAnsi" w:cstheme="minorHAnsi"/>
                <w:b/>
                <w:sz w:val="20"/>
                <w:szCs w:val="20"/>
                <w:vertAlign w:val="superscript"/>
                <w:lang w:eastAsia="es-ES"/>
              </w:rPr>
              <w:t>‡</w:t>
            </w:r>
            <w:r w:rsidRPr="006A75D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9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814" w:rsidRPr="006A75DC" w:rsidRDefault="00927E5E" w:rsidP="0094118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</w:rPr>
              <w:t xml:space="preserve"> </w:t>
            </w:r>
            <w:r w:rsidRPr="00927E5E">
              <w:rPr>
                <w:b/>
                <w:i/>
                <w:color w:val="000000"/>
                <w:sz w:val="20"/>
              </w:rPr>
              <w:t>p</w:t>
            </w:r>
            <w:r>
              <w:rPr>
                <w:b/>
                <w:color w:val="000000"/>
                <w:sz w:val="20"/>
              </w:rPr>
              <w:t>-</w:t>
            </w:r>
            <w:r w:rsidR="007C2814" w:rsidRPr="006A75DC">
              <w:rPr>
                <w:b/>
                <w:color w:val="000000"/>
                <w:sz w:val="20"/>
              </w:rPr>
              <w:t>value</w:t>
            </w:r>
          </w:p>
        </w:tc>
      </w:tr>
      <w:tr w:rsidR="007C2814" w:rsidRPr="001704BA" w:rsidTr="00941187">
        <w:trPr>
          <w:trHeight w:val="163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927E5E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 Cereals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1645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 (90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6-94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87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 (68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7-94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77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4-1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433</w:t>
            </w:r>
          </w:p>
        </w:tc>
      </w:tr>
      <w:tr w:rsidR="007C2814" w:rsidRPr="001704BA" w:rsidTr="00941187">
        <w:trPr>
          <w:trHeight w:val="265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</w:t>
            </w:r>
            <w:r w:rsidR="00927E5E">
              <w:rPr>
                <w:color w:val="000000"/>
                <w:sz w:val="20"/>
              </w:rPr>
              <w:t>V</w:t>
            </w:r>
            <w:r w:rsidRPr="001704BA">
              <w:rPr>
                <w:color w:val="000000"/>
                <w:sz w:val="20"/>
              </w:rPr>
              <w:t>egetables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933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 (49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8-54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 (28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2-43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64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4-0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036</w:t>
            </w:r>
          </w:p>
        </w:tc>
      </w:tr>
      <w:tr w:rsidR="007C2814" w:rsidRPr="001704BA" w:rsidTr="00941187">
        <w:trPr>
          <w:trHeight w:val="156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Fruit 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1353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 (73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6-77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53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 (45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6-61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52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3-0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003</w:t>
            </w:r>
          </w:p>
        </w:tc>
      </w:tr>
      <w:tr w:rsidR="007C2814" w:rsidRPr="001704BA" w:rsidTr="00941187">
        <w:trPr>
          <w:trHeight w:val="127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Dairy </w:t>
            </w:r>
            <w:r w:rsidR="00927E5E">
              <w:rPr>
                <w:color w:val="000000"/>
                <w:sz w:val="20"/>
              </w:rPr>
              <w:t>and derivatives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BD2629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1714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BD2629" w:rsidP="00BD262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96,4</w:t>
            </w:r>
            <w:r w:rsidR="007C2814"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95.5-97,2</w:t>
            </w:r>
            <w:r w:rsidR="007C2814"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BD2629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BD2629" w:rsidP="00BD262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91.3</w:t>
            </w:r>
            <w:r w:rsidR="007C2814"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(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85.5-94.9</w:t>
            </w:r>
            <w:r w:rsidR="007C2814"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BD262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="00BD26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60</w:t>
            </w:r>
            <w:r w:rsidR="00BD2629"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3-</w:t>
            </w:r>
            <w:r w:rsidR="00BD26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1.3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BD2629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="00BD2629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212</w:t>
            </w:r>
          </w:p>
        </w:tc>
      </w:tr>
      <w:tr w:rsidR="007C2814" w:rsidRPr="001704BA" w:rsidTr="00941187">
        <w:trPr>
          <w:trHeight w:val="127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Meat 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 (8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8-11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 (9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9-21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54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8-2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174</w:t>
            </w:r>
          </w:p>
        </w:tc>
      </w:tr>
      <w:tr w:rsidR="007C2814" w:rsidRPr="001704BA" w:rsidTr="00941187">
        <w:trPr>
          <w:trHeight w:val="127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Fish 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672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37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 (35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3-39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53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 (45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6-61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38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9-2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119</w:t>
            </w:r>
          </w:p>
        </w:tc>
      </w:tr>
      <w:tr w:rsidR="007C2814" w:rsidRPr="001704BA" w:rsidTr="00941187">
        <w:trPr>
          <w:trHeight w:val="127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Egg 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1115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 (60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0-64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 (44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3-60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88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5-1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527</w:t>
            </w:r>
          </w:p>
        </w:tc>
      </w:tr>
      <w:tr w:rsidR="007C2814" w:rsidRPr="001704BA" w:rsidTr="00941187">
        <w:trPr>
          <w:trHeight w:val="127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3D50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</w:t>
            </w:r>
            <w:r w:rsidR="003D505E">
              <w:rPr>
                <w:color w:val="000000"/>
                <w:sz w:val="20"/>
              </w:rPr>
              <w:t>Legumes</w:t>
            </w:r>
            <w:r w:rsidRPr="001704BA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1110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 (59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8-64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 (42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9-59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85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6-1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443</w:t>
            </w:r>
          </w:p>
        </w:tc>
      </w:tr>
      <w:tr w:rsidR="007C2814" w:rsidRPr="001704BA" w:rsidTr="00941187">
        <w:trPr>
          <w:trHeight w:val="201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</w:t>
            </w:r>
            <w:r w:rsidR="00927E5E">
              <w:rPr>
                <w:color w:val="000000"/>
                <w:sz w:val="20"/>
              </w:rPr>
              <w:t>S</w:t>
            </w:r>
            <w:r w:rsidRPr="001704BA">
              <w:rPr>
                <w:color w:val="000000"/>
                <w:sz w:val="20"/>
              </w:rPr>
              <w:t>ausages</w:t>
            </w:r>
            <w:r w:rsidR="00927E5E">
              <w:rPr>
                <w:color w:val="000000"/>
                <w:sz w:val="20"/>
              </w:rPr>
              <w:t xml:space="preserve"> and cold cuts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A415E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 (5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="00A415E2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-7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 (3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2-11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61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3-1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245</w:t>
            </w:r>
          </w:p>
        </w:tc>
      </w:tr>
      <w:tr w:rsidR="007C2814" w:rsidRPr="001704BA" w:rsidTr="00941187">
        <w:trPr>
          <w:trHeight w:val="201"/>
        </w:trPr>
        <w:tc>
          <w:tcPr>
            <w:tcW w:w="34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927E5E" w:rsidP="00941187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</w:rPr>
              <w:t xml:space="preserve"> S</w:t>
            </w:r>
            <w:r w:rsidR="007C2814" w:rsidRPr="001704BA">
              <w:rPr>
                <w:color w:val="000000"/>
                <w:sz w:val="20"/>
              </w:rPr>
              <w:t>weets</w:t>
            </w:r>
          </w:p>
        </w:tc>
        <w:tc>
          <w:tcPr>
            <w:tcW w:w="546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72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A415E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 (9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1-</w:t>
            </w:r>
            <w:r w:rsidR="00A415E2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12.0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445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 (5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1-14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5)</w:t>
            </w:r>
          </w:p>
        </w:tc>
        <w:tc>
          <w:tcPr>
            <w:tcW w:w="134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85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4-1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8)</w:t>
            </w:r>
          </w:p>
        </w:tc>
        <w:tc>
          <w:tcPr>
            <w:tcW w:w="941" w:type="dxa"/>
            <w:tcBorders>
              <w:top w:val="nil"/>
              <w:bottom w:val="nil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664</w:t>
            </w:r>
          </w:p>
        </w:tc>
      </w:tr>
      <w:tr w:rsidR="007C2814" w:rsidRPr="001704BA" w:rsidTr="00941187">
        <w:trPr>
          <w:trHeight w:val="201"/>
        </w:trPr>
        <w:tc>
          <w:tcPr>
            <w:tcW w:w="340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C2814" w:rsidRPr="001704BA" w:rsidRDefault="007C2814" w:rsidP="00927E5E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color w:val="000000"/>
                <w:sz w:val="20"/>
              </w:rPr>
              <w:t xml:space="preserve"> </w:t>
            </w:r>
            <w:r w:rsidR="00927E5E">
              <w:rPr>
                <w:color w:val="000000"/>
                <w:sz w:val="20"/>
              </w:rPr>
              <w:t>Sugary</w:t>
            </w:r>
            <w:r w:rsidRPr="001704BA">
              <w:rPr>
                <w:color w:val="000000"/>
                <w:sz w:val="20"/>
              </w:rPr>
              <w:t xml:space="preserve"> soft drinks</w:t>
            </w:r>
          </w:p>
        </w:tc>
        <w:tc>
          <w:tcPr>
            <w:tcW w:w="546" w:type="dxa"/>
            <w:tcBorders>
              <w:top w:val="nil"/>
              <w:bottom w:val="single" w:sz="4" w:space="0" w:color="auto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791</w:t>
            </w:r>
          </w:p>
        </w:tc>
        <w:tc>
          <w:tcPr>
            <w:tcW w:w="172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44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 (41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9-46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5)</w:t>
            </w:r>
          </w:p>
        </w:tc>
        <w:tc>
          <w:tcPr>
            <w:tcW w:w="445" w:type="dxa"/>
            <w:tcBorders>
              <w:top w:val="nil"/>
              <w:bottom w:val="single" w:sz="4" w:space="0" w:color="auto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29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 (22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7-37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</w:t>
            </w:r>
            <w:r w:rsidR="00A415E2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4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84 (0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5-1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vAlign w:val="center"/>
          </w:tcPr>
          <w:p w:rsidR="007C2814" w:rsidRPr="001704BA" w:rsidRDefault="007C2814" w:rsidP="0094118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0</w:t>
            </w:r>
            <w: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.</w:t>
            </w:r>
            <w:r w:rsidRPr="001704BA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  <w:t>461</w:t>
            </w:r>
          </w:p>
        </w:tc>
      </w:tr>
      <w:tr w:rsidR="007C2814" w:rsidRPr="001704BA" w:rsidTr="00941187">
        <w:trPr>
          <w:trHeight w:val="335"/>
        </w:trPr>
        <w:tc>
          <w:tcPr>
            <w:tcW w:w="10113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C8196E" w:rsidRDefault="007C2814" w:rsidP="00941187">
            <w:pPr>
              <w:tabs>
                <w:tab w:val="left" w:pos="6135"/>
              </w:tabs>
              <w:spacing w:after="0"/>
              <w:ind w:right="-143"/>
              <w:rPr>
                <w:color w:val="000000"/>
                <w:sz w:val="18"/>
              </w:rPr>
            </w:pPr>
            <w:r w:rsidRPr="001704BA">
              <w:rPr>
                <w:color w:val="000000"/>
                <w:sz w:val="18"/>
              </w:rPr>
              <w:t xml:space="preserve"> * Recommendations. Cereals: daily; Vegetables: at least 3 times a week; Fruits: at least 3 times a week; Dairy: daily; Meat, fish</w:t>
            </w:r>
            <w:r w:rsidR="00927E5E">
              <w:rPr>
                <w:color w:val="000000"/>
                <w:sz w:val="18"/>
              </w:rPr>
              <w:t>,</w:t>
            </w:r>
            <w:r w:rsidRPr="001704BA">
              <w:rPr>
                <w:color w:val="000000"/>
                <w:sz w:val="18"/>
              </w:rPr>
              <w:t xml:space="preserve"> </w:t>
            </w:r>
          </w:p>
          <w:p w:rsidR="007C2814" w:rsidRPr="001704BA" w:rsidRDefault="00C8196E" w:rsidP="00941187">
            <w:pPr>
              <w:tabs>
                <w:tab w:val="left" w:pos="6135"/>
              </w:tabs>
              <w:spacing w:after="0"/>
              <w:ind w:right="-143"/>
              <w:rPr>
                <w:rFonts w:eastAsia="Times New Roman" w:cstheme="minorHAnsi"/>
                <w:sz w:val="18"/>
                <w:szCs w:val="20"/>
                <w:lang w:eastAsia="es-ES"/>
              </w:rPr>
            </w:pPr>
            <w:r>
              <w:rPr>
                <w:color w:val="000000"/>
                <w:sz w:val="18"/>
              </w:rPr>
              <w:t xml:space="preserve"> </w:t>
            </w:r>
            <w:r w:rsidR="007C2814" w:rsidRPr="001704BA">
              <w:rPr>
                <w:color w:val="000000"/>
                <w:sz w:val="18"/>
              </w:rPr>
              <w:t xml:space="preserve">and </w:t>
            </w:r>
            <w:r w:rsidR="001C42CF">
              <w:rPr>
                <w:color w:val="000000"/>
                <w:sz w:val="18"/>
              </w:rPr>
              <w:t>legumes</w:t>
            </w:r>
            <w:bookmarkStart w:id="0" w:name="_GoBack"/>
            <w:bookmarkEnd w:id="0"/>
            <w:r w:rsidR="007C2814" w:rsidRPr="001704BA">
              <w:rPr>
                <w:color w:val="000000"/>
                <w:sz w:val="18"/>
              </w:rPr>
              <w:t xml:space="preserve"> 1 or 2 times a week; Sausages, sweets</w:t>
            </w:r>
            <w:r w:rsidR="00927E5E">
              <w:rPr>
                <w:color w:val="000000"/>
                <w:sz w:val="18"/>
              </w:rPr>
              <w:t>,</w:t>
            </w:r>
            <w:r w:rsidR="007C2814" w:rsidRPr="001704BA">
              <w:rPr>
                <w:color w:val="000000"/>
                <w:sz w:val="18"/>
              </w:rPr>
              <w:t xml:space="preserve"> and soft drinks: less than once a week.</w:t>
            </w:r>
          </w:p>
          <w:p w:rsidR="007C2814" w:rsidRPr="001704BA" w:rsidRDefault="007C2814" w:rsidP="00941187">
            <w:pPr>
              <w:tabs>
                <w:tab w:val="left" w:pos="6135"/>
              </w:tabs>
              <w:spacing w:after="0"/>
              <w:ind w:right="-143"/>
              <w:rPr>
                <w:rFonts w:eastAsia="Times New Roman" w:cstheme="minorHAnsi"/>
                <w:sz w:val="18"/>
                <w:szCs w:val="20"/>
                <w:lang w:eastAsia="es-ES"/>
              </w:rPr>
            </w:pPr>
            <w:r w:rsidRPr="001704BA">
              <w:rPr>
                <w:color w:val="000000"/>
                <w:sz w:val="18"/>
              </w:rPr>
              <w:t xml:space="preserve"> </w:t>
            </w:r>
            <w:r w:rsidRPr="001704BA">
              <w:rPr>
                <w:color w:val="000000"/>
                <w:sz w:val="18"/>
                <w:vertAlign w:val="superscript"/>
              </w:rPr>
              <w:t>¥</w:t>
            </w:r>
            <w:r w:rsidRPr="001704BA">
              <w:rPr>
                <w:color w:val="000000"/>
                <w:sz w:val="18"/>
              </w:rPr>
              <w:t xml:space="preserve"> Food insecurity was evaluated with the </w:t>
            </w:r>
            <w:r w:rsidRPr="006A75DC">
              <w:rPr>
                <w:i/>
                <w:color w:val="000000"/>
                <w:sz w:val="18"/>
              </w:rPr>
              <w:t xml:space="preserve">Household food insecurity </w:t>
            </w:r>
            <w:r>
              <w:rPr>
                <w:i/>
                <w:color w:val="000000"/>
                <w:sz w:val="18"/>
              </w:rPr>
              <w:t xml:space="preserve">access </w:t>
            </w:r>
            <w:r w:rsidRPr="006A75DC">
              <w:rPr>
                <w:i/>
                <w:color w:val="000000"/>
                <w:sz w:val="18"/>
              </w:rPr>
              <w:t>scale</w:t>
            </w:r>
            <w:r w:rsidRPr="001704BA">
              <w:rPr>
                <w:color w:val="000000"/>
                <w:sz w:val="18"/>
              </w:rPr>
              <w:t xml:space="preserve"> </w:t>
            </w:r>
            <w:r>
              <w:rPr>
                <w:color w:val="000000"/>
                <w:sz w:val="18"/>
              </w:rPr>
              <w:t>(</w:t>
            </w:r>
            <w:r w:rsidRPr="001704BA">
              <w:rPr>
                <w:color w:val="000000"/>
                <w:sz w:val="18"/>
              </w:rPr>
              <w:t>HFIAS</w:t>
            </w:r>
            <w:r>
              <w:rPr>
                <w:color w:val="000000"/>
                <w:sz w:val="18"/>
              </w:rPr>
              <w:t>).</w:t>
            </w:r>
          </w:p>
          <w:p w:rsidR="007C2814" w:rsidRPr="001704BA" w:rsidRDefault="007C2814" w:rsidP="009677CA">
            <w:pPr>
              <w:tabs>
                <w:tab w:val="left" w:pos="6135"/>
              </w:tabs>
              <w:spacing w:after="0"/>
              <w:ind w:right="-143"/>
              <w:rPr>
                <w:rFonts w:cstheme="minorHAnsi"/>
                <w:sz w:val="18"/>
                <w:szCs w:val="18"/>
              </w:rPr>
            </w:pPr>
            <w:r w:rsidRPr="001704BA">
              <w:rPr>
                <w:color w:val="000000"/>
                <w:sz w:val="18"/>
              </w:rPr>
              <w:t xml:space="preserve"> </w:t>
            </w:r>
            <w:r w:rsidRPr="001704BA">
              <w:rPr>
                <w:color w:val="000000"/>
                <w:sz w:val="18"/>
                <w:vertAlign w:val="superscript"/>
              </w:rPr>
              <w:t>‡</w:t>
            </w:r>
            <w:r w:rsidRPr="001704BA">
              <w:rPr>
                <w:color w:val="000000"/>
                <w:sz w:val="18"/>
              </w:rPr>
              <w:t xml:space="preserve"> Adjusted Odds Ratio (ORa) estimated by logistic regression adjusted for age, country of origin of the mother, family purchasing power</w:t>
            </w:r>
            <w:r w:rsidR="00927E5E">
              <w:rPr>
                <w:color w:val="000000"/>
                <w:sz w:val="18"/>
              </w:rPr>
              <w:t>,</w:t>
            </w:r>
            <w:r w:rsidRPr="001704BA">
              <w:rPr>
                <w:color w:val="000000"/>
                <w:sz w:val="18"/>
              </w:rPr>
              <w:t xml:space="preserve"> </w:t>
            </w:r>
            <w:r w:rsidR="00C8196E">
              <w:rPr>
                <w:color w:val="000000"/>
                <w:sz w:val="18"/>
              </w:rPr>
              <w:t xml:space="preserve"> </w:t>
            </w:r>
            <w:r w:rsidRPr="001704BA">
              <w:rPr>
                <w:color w:val="000000"/>
                <w:sz w:val="18"/>
              </w:rPr>
              <w:t xml:space="preserve">and employment status of the </w:t>
            </w:r>
            <w:r w:rsidR="009677CA">
              <w:rPr>
                <w:color w:val="000000"/>
                <w:sz w:val="18"/>
              </w:rPr>
              <w:t>breadwinner</w:t>
            </w:r>
            <w:r w:rsidRPr="001704BA">
              <w:rPr>
                <w:color w:val="000000"/>
                <w:sz w:val="18"/>
              </w:rPr>
              <w:t>.</w:t>
            </w:r>
            <w:r w:rsidR="00E72764" w:rsidRPr="00896339">
              <w:rPr>
                <w:rFonts w:asciiTheme="minorHAnsi" w:hAnsiTheme="minorHAnsi" w:cstheme="minorHAnsi"/>
                <w:color w:val="000000"/>
                <w:sz w:val="16"/>
              </w:rPr>
              <w:t xml:space="preserve"> </w:t>
            </w:r>
          </w:p>
          <w:p w:rsidR="007C2814" w:rsidRPr="001704BA" w:rsidRDefault="007C2814" w:rsidP="00941187">
            <w:pPr>
              <w:tabs>
                <w:tab w:val="left" w:pos="6135"/>
              </w:tabs>
              <w:spacing w:after="0"/>
              <w:ind w:right="-143"/>
              <w:rPr>
                <w:rFonts w:eastAsia="Times New Roman" w:cstheme="minorHAnsi"/>
                <w:sz w:val="18"/>
                <w:szCs w:val="20"/>
                <w:lang w:eastAsia="es-ES"/>
              </w:rPr>
            </w:pPr>
            <w:r w:rsidRPr="001704BA">
              <w:rPr>
                <w:color w:val="000000"/>
                <w:sz w:val="18"/>
              </w:rPr>
              <w:t xml:space="preserve"> 95% CI: 95% confidence interval.</w:t>
            </w:r>
          </w:p>
        </w:tc>
      </w:tr>
    </w:tbl>
    <w:p w:rsidR="0028156A" w:rsidRDefault="0028156A"/>
    <w:sectPr w:rsidR="002815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14"/>
    <w:rsid w:val="000666FB"/>
    <w:rsid w:val="001C42CF"/>
    <w:rsid w:val="002636A0"/>
    <w:rsid w:val="0028156A"/>
    <w:rsid w:val="00331223"/>
    <w:rsid w:val="003D505E"/>
    <w:rsid w:val="00497D6A"/>
    <w:rsid w:val="004A4544"/>
    <w:rsid w:val="007C2814"/>
    <w:rsid w:val="008B1EF6"/>
    <w:rsid w:val="00927E5E"/>
    <w:rsid w:val="009677CA"/>
    <w:rsid w:val="00A415E2"/>
    <w:rsid w:val="00B82729"/>
    <w:rsid w:val="00BC6CFC"/>
    <w:rsid w:val="00BD2629"/>
    <w:rsid w:val="00C8196E"/>
    <w:rsid w:val="00CF24E1"/>
    <w:rsid w:val="00E2443B"/>
    <w:rsid w:val="00E72764"/>
    <w:rsid w:val="00EA6738"/>
    <w:rsid w:val="00EC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15E0"/>
  <w15:chartTrackingRefBased/>
  <w15:docId w15:val="{7CCBC0F9-0F7F-47E7-95C8-CEEA1D6D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814"/>
    <w:pPr>
      <w:suppressAutoHyphens/>
      <w:spacing w:after="200" w:line="276" w:lineRule="auto"/>
    </w:pPr>
    <w:rPr>
      <w:rFonts w:ascii="Calibri" w:eastAsia="Calibri" w:hAnsi="Calibri" w:cs="Calibri"/>
      <w:lang w:val="en-GB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7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77CA"/>
    <w:rPr>
      <w:rFonts w:ascii="Segoe UI" w:eastAsia="Calibri" w:hAnsi="Segoe UI" w:cs="Segoe UI"/>
      <w:sz w:val="18"/>
      <w:szCs w:val="18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Ortiz Marrón.Honorato</dc:creator>
  <cp:keywords/>
  <dc:description/>
  <cp:lastModifiedBy>Cabañas Pujadas.Gloria</cp:lastModifiedBy>
  <cp:revision>12</cp:revision>
  <dcterms:created xsi:type="dcterms:W3CDTF">2022-09-05T07:02:00Z</dcterms:created>
  <dcterms:modified xsi:type="dcterms:W3CDTF">2022-09-06T08:32:00Z</dcterms:modified>
</cp:coreProperties>
</file>