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F007D" w14:textId="16428511" w:rsidR="009F2E9C" w:rsidRPr="009F2E9C" w:rsidRDefault="009F2E9C" w:rsidP="009F2E9C">
      <w:pPr>
        <w:pStyle w:val="Heading1"/>
      </w:pPr>
      <w:r>
        <w:t>Additional File 1</w:t>
      </w:r>
    </w:p>
    <w:p w14:paraId="6140FE4E" w14:textId="5C427733" w:rsidR="00510824" w:rsidRDefault="00510824" w:rsidP="00510824">
      <w:pPr>
        <w:pStyle w:val="Heading2"/>
      </w:pPr>
      <w:r>
        <w:t>MEDLINE Search</w:t>
      </w:r>
      <w:r w:rsidR="003D38A1">
        <w:t>; date searched July 12</w:t>
      </w:r>
      <w:r w:rsidR="003D38A1" w:rsidRPr="000B64DA">
        <w:rPr>
          <w:vertAlign w:val="superscript"/>
        </w:rPr>
        <w:t>th</w:t>
      </w:r>
      <w:r w:rsidR="003D38A1">
        <w:t>, 2021</w:t>
      </w:r>
    </w:p>
    <w:tbl>
      <w:tblPr>
        <w:tblW w:w="138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3183"/>
      </w:tblGrid>
      <w:tr w:rsidR="00510824" w:rsidRPr="00377C04" w14:paraId="5C992B36" w14:textId="77777777" w:rsidTr="002D6911">
        <w:trPr>
          <w:trHeight w:val="1236"/>
        </w:trPr>
        <w:tc>
          <w:tcPr>
            <w:tcW w:w="709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568D9C5" w14:textId="77777777" w:rsidR="00510824" w:rsidRPr="00377C04" w:rsidRDefault="00510824" w:rsidP="002D6911">
            <w:pPr>
              <w:spacing w:after="0" w:line="360" w:lineRule="atLeast"/>
              <w:jc w:val="center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318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2770F77" w14:textId="77777777" w:rsidR="00510824" w:rsidRPr="00377C04" w:rsidRDefault="00510824" w:rsidP="002D6911">
            <w:pPr>
              <w:spacing w:after="0" w:line="360" w:lineRule="atLeast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((school* adj2 connect*) or (school* adj2 disconnect*) or (teacher* adj2 connect*) or (peer* adj2 connect*) or (connect* adj2 learning) or (school* adj2 belong*) or (school* adj2 identification) or (school* adj2 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affiliat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*) or (school* adj2 membership) or (school* adj2 attachment) or school-bond* or ((connect* adj2 adult*) and (at-school? or in-school?)) or (relation* adj2 school*) or (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participat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* adj2 school?) or (school* adj2 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engag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*) or (school* adj2 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disengag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*) or (school* adj3 climate) or (school adj2 experience*)).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tw,kf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.</w:t>
            </w:r>
          </w:p>
        </w:tc>
      </w:tr>
      <w:tr w:rsidR="00510824" w:rsidRPr="00377C04" w14:paraId="35439895" w14:textId="77777777" w:rsidTr="002D6911">
        <w:trPr>
          <w:trHeight w:val="830"/>
        </w:trPr>
        <w:tc>
          <w:tcPr>
            <w:tcW w:w="709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B1B8E81" w14:textId="77777777" w:rsidR="00510824" w:rsidRPr="00377C04" w:rsidRDefault="00510824" w:rsidP="002D6911">
            <w:pPr>
              <w:spacing w:after="0" w:line="360" w:lineRule="atLeast"/>
              <w:jc w:val="center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1318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36ED89" w14:textId="77777777" w:rsidR="00510824" w:rsidRPr="00377C04" w:rsidRDefault="00510824" w:rsidP="002D6911">
            <w:pPr>
              <w:spacing w:after="0" w:line="360" w:lineRule="atLeast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(boy or boys or girl or girls or child or children or childhood or 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adolescen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* or 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pediatric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* or paediatric* or youth or youths or teen or teens or teenage* or school-age* or 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schoolage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* or school-child* or schoolchild* or school-girl* or schoolgirl* or school-boy* or schoolboy* or student* or ((young or emerging) and (adult* or people or person or persons)) or AYA or AYAs).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af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.</w:t>
            </w:r>
          </w:p>
        </w:tc>
      </w:tr>
      <w:tr w:rsidR="00510824" w:rsidRPr="00377C04" w14:paraId="0C603BCC" w14:textId="77777777" w:rsidTr="002D6911">
        <w:trPr>
          <w:trHeight w:val="618"/>
        </w:trPr>
        <w:tc>
          <w:tcPr>
            <w:tcW w:w="709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D4150AF" w14:textId="77777777" w:rsidR="00510824" w:rsidRPr="00377C04" w:rsidRDefault="00510824" w:rsidP="002D6911">
            <w:pPr>
              <w:spacing w:after="0" w:line="360" w:lineRule="atLeast"/>
              <w:jc w:val="center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318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DC1517E" w14:textId="77777777" w:rsidR="00510824" w:rsidRPr="00377C04" w:rsidRDefault="00510824" w:rsidP="002D6911">
            <w:pPr>
              <w:spacing w:after="0" w:line="360" w:lineRule="atLeast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*affective symptoms/ or *depression/ or *mood disorders/ or *depressive disorder/ or *depressive disorder, major/ or *depressive disorder, treatment-resistant/ or *dysthymic disorder/ or *premenstrual dysphoric disorder/ or *seasonal affective disorder/</w:t>
            </w:r>
          </w:p>
        </w:tc>
      </w:tr>
      <w:tr w:rsidR="00510824" w:rsidRPr="00377C04" w14:paraId="557FE293" w14:textId="77777777" w:rsidTr="002D6911">
        <w:trPr>
          <w:trHeight w:val="405"/>
        </w:trPr>
        <w:tc>
          <w:tcPr>
            <w:tcW w:w="709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2E2BF99" w14:textId="77777777" w:rsidR="00510824" w:rsidRPr="00377C04" w:rsidRDefault="00510824" w:rsidP="002D6911">
            <w:pPr>
              <w:spacing w:after="0" w:line="360" w:lineRule="atLeast"/>
              <w:jc w:val="center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318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FDD3D28" w14:textId="77777777" w:rsidR="00510824" w:rsidRPr="00377C04" w:rsidRDefault="00510824" w:rsidP="002D6911">
            <w:pPr>
              <w:spacing w:after="0" w:line="360" w:lineRule="atLeast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(</w:t>
            </w:r>
            <w:proofErr w:type="gram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affective-symptom</w:t>
            </w:r>
            <w:proofErr w:type="gram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* or affective-disorder* or depress* or mood-disorder* or dysthymic-disorder* or dysthymia* or premenstrual-dysphoric-disorder* or seasonal-affective-disorder*).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tw,kf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.</w:t>
            </w:r>
          </w:p>
        </w:tc>
      </w:tr>
      <w:tr w:rsidR="00510824" w:rsidRPr="00377C04" w14:paraId="4C87B71E" w14:textId="77777777" w:rsidTr="002D6911">
        <w:trPr>
          <w:trHeight w:val="405"/>
        </w:trPr>
        <w:tc>
          <w:tcPr>
            <w:tcW w:w="709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240057" w14:textId="77777777" w:rsidR="00510824" w:rsidRPr="00377C04" w:rsidRDefault="00510824" w:rsidP="002D6911">
            <w:pPr>
              <w:spacing w:after="0" w:line="360" w:lineRule="atLeast"/>
              <w:jc w:val="center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318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E2DC267" w14:textId="77777777" w:rsidR="00510824" w:rsidRPr="00377C04" w:rsidRDefault="00510824" w:rsidP="002D6911">
            <w:pPr>
              <w:spacing w:after="0" w:line="360" w:lineRule="atLeast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*anxiety disorders/ or *agoraphobia/ or *anxiety, separation/ or *panic disorder/ or *phobic disorders/ or *phobia, social/ or *anxiety/ or *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catastrophization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/ or *psychological distress/</w:t>
            </w:r>
          </w:p>
        </w:tc>
      </w:tr>
      <w:tr w:rsidR="00510824" w:rsidRPr="00377C04" w14:paraId="567ADB0A" w14:textId="77777777" w:rsidTr="002D6911">
        <w:trPr>
          <w:trHeight w:val="415"/>
        </w:trPr>
        <w:tc>
          <w:tcPr>
            <w:tcW w:w="709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D88E19A" w14:textId="77777777" w:rsidR="00510824" w:rsidRPr="00377C04" w:rsidRDefault="00510824" w:rsidP="002D6911">
            <w:pPr>
              <w:spacing w:after="0" w:line="360" w:lineRule="atLeast"/>
              <w:jc w:val="center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318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7439368" w14:textId="77777777" w:rsidR="00510824" w:rsidRPr="00377C04" w:rsidRDefault="00510824" w:rsidP="002D6911">
            <w:pPr>
              <w:spacing w:after="0" w:line="360" w:lineRule="atLeast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(</w:t>
            </w:r>
            <w:proofErr w:type="gram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anxiety</w:t>
            </w:r>
            <w:proofErr w:type="gram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 or agoraphobia* or panic-disorder* or phobic-disorder* or phobia* or psychological-distress or emotional-distress or mental-distress).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tw,kf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.</w:t>
            </w:r>
          </w:p>
        </w:tc>
      </w:tr>
      <w:tr w:rsidR="00510824" w:rsidRPr="00377C04" w14:paraId="19E320AC" w14:textId="77777777" w:rsidTr="002D6911">
        <w:trPr>
          <w:trHeight w:val="202"/>
        </w:trPr>
        <w:tc>
          <w:tcPr>
            <w:tcW w:w="709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231FBCE" w14:textId="77777777" w:rsidR="00510824" w:rsidRPr="00377C04" w:rsidRDefault="00510824" w:rsidP="002D6911">
            <w:pPr>
              <w:spacing w:after="0" w:line="360" w:lineRule="atLeast"/>
              <w:jc w:val="center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1318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295DA44" w14:textId="77777777" w:rsidR="00510824" w:rsidRPr="00377C04" w:rsidRDefault="00510824" w:rsidP="002D6911">
            <w:pPr>
              <w:spacing w:after="0" w:line="360" w:lineRule="atLeast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*mental health/</w:t>
            </w:r>
          </w:p>
        </w:tc>
      </w:tr>
      <w:tr w:rsidR="00510824" w:rsidRPr="00377C04" w14:paraId="7E9676E2" w14:textId="77777777" w:rsidTr="002D6911">
        <w:trPr>
          <w:trHeight w:val="821"/>
        </w:trPr>
        <w:tc>
          <w:tcPr>
            <w:tcW w:w="709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9692247" w14:textId="77777777" w:rsidR="00510824" w:rsidRPr="00377C04" w:rsidRDefault="00510824" w:rsidP="002D6911">
            <w:pPr>
              <w:spacing w:after="0" w:line="360" w:lineRule="atLeast"/>
              <w:jc w:val="center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1318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54D5B0" w14:textId="77777777" w:rsidR="00510824" w:rsidRPr="00377C04" w:rsidRDefault="00510824" w:rsidP="002D6911">
            <w:pPr>
              <w:spacing w:after="0" w:line="360" w:lineRule="atLeast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(</w:t>
            </w:r>
            <w:proofErr w:type="gram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common-mental-disorder</w:t>
            </w:r>
            <w:proofErr w:type="gram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* or emotional-problem* or (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internali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* 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adj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 symptom*) or (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internali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* 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adj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 disorder*) or (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externali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* 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adj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 symptom*) or (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externali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* 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adj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 disorder*) or mental-health or emotional-health or psychological-health or mental-wellbeing or psychological-wellbeing or emotional-wellbeing or mental-well-being or psychological-well-being or emotional-well-being).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tw,kf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.</w:t>
            </w:r>
          </w:p>
        </w:tc>
      </w:tr>
      <w:tr w:rsidR="00510824" w:rsidRPr="00377C04" w14:paraId="3247884F" w14:textId="77777777" w:rsidTr="002D6911">
        <w:trPr>
          <w:trHeight w:val="415"/>
        </w:trPr>
        <w:tc>
          <w:tcPr>
            <w:tcW w:w="709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D5BB3E9" w14:textId="77777777" w:rsidR="00510824" w:rsidRPr="00377C04" w:rsidRDefault="00510824" w:rsidP="002D6911">
            <w:pPr>
              <w:spacing w:after="0" w:line="360" w:lineRule="atLeast"/>
              <w:jc w:val="center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1318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211DC91" w14:textId="77777777" w:rsidR="00510824" w:rsidRPr="00377C04" w:rsidRDefault="00510824" w:rsidP="002D6911">
            <w:pPr>
              <w:spacing w:after="0" w:line="360" w:lineRule="atLeast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1 and 2 and (3 or 4 or 5 or 6 or 7 or 8)</w:t>
            </w:r>
          </w:p>
        </w:tc>
      </w:tr>
      <w:tr w:rsidR="00510824" w:rsidRPr="00377C04" w14:paraId="100CDD4F" w14:textId="77777777" w:rsidTr="002D6911">
        <w:trPr>
          <w:trHeight w:val="405"/>
        </w:trPr>
        <w:tc>
          <w:tcPr>
            <w:tcW w:w="709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D450C3F" w14:textId="77777777" w:rsidR="00510824" w:rsidRPr="00377C04" w:rsidRDefault="00510824" w:rsidP="002D6911">
            <w:pPr>
              <w:spacing w:after="0" w:line="360" w:lineRule="atLeast"/>
              <w:jc w:val="center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lastRenderedPageBreak/>
              <w:t>10</w:t>
            </w:r>
          </w:p>
        </w:tc>
        <w:tc>
          <w:tcPr>
            <w:tcW w:w="1318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CF3CD03" w14:textId="77777777" w:rsidR="00510824" w:rsidRPr="00377C04" w:rsidRDefault="00510824" w:rsidP="002D6911">
            <w:pPr>
              <w:spacing w:after="0" w:line="360" w:lineRule="atLeast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limit 9 to (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english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 xml:space="preserve"> language and </w:t>
            </w:r>
            <w:proofErr w:type="spellStart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yr</w:t>
            </w:r>
            <w:proofErr w:type="spellEnd"/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="2011 -Current")</w:t>
            </w:r>
          </w:p>
        </w:tc>
      </w:tr>
      <w:tr w:rsidR="00510824" w:rsidRPr="00377C04" w14:paraId="713AC882" w14:textId="77777777" w:rsidTr="002D6911">
        <w:trPr>
          <w:trHeight w:val="405"/>
        </w:trPr>
        <w:tc>
          <w:tcPr>
            <w:tcW w:w="709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892E4C8" w14:textId="77777777" w:rsidR="00510824" w:rsidRPr="00377C04" w:rsidRDefault="00510824" w:rsidP="002D6911">
            <w:pPr>
              <w:spacing w:after="0" w:line="360" w:lineRule="atLeast"/>
              <w:jc w:val="center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1318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5FB8A1" w14:textId="77777777" w:rsidR="00510824" w:rsidRPr="00377C04" w:rsidRDefault="00510824" w:rsidP="002D6911">
            <w:pPr>
              <w:spacing w:after="0" w:line="360" w:lineRule="atLeast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limit 10 to (case reports or comment or editorial or guideline or letter or practice guideline)</w:t>
            </w:r>
          </w:p>
        </w:tc>
      </w:tr>
      <w:tr w:rsidR="00510824" w:rsidRPr="00377C04" w14:paraId="1BD6CCA0" w14:textId="77777777" w:rsidTr="002D6911">
        <w:trPr>
          <w:trHeight w:val="415"/>
        </w:trPr>
        <w:tc>
          <w:tcPr>
            <w:tcW w:w="709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72B2320" w14:textId="77777777" w:rsidR="00510824" w:rsidRPr="00377C04" w:rsidRDefault="00510824" w:rsidP="002D6911">
            <w:pPr>
              <w:spacing w:after="0" w:line="360" w:lineRule="atLeast"/>
              <w:jc w:val="center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1318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EF8539" w14:textId="77777777" w:rsidR="00510824" w:rsidRPr="00377C04" w:rsidRDefault="00510824" w:rsidP="002D6911">
            <w:pPr>
              <w:spacing w:after="0" w:line="360" w:lineRule="atLeast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limit 10 to "review"</w:t>
            </w:r>
          </w:p>
        </w:tc>
      </w:tr>
      <w:tr w:rsidR="00510824" w:rsidRPr="00377C04" w14:paraId="4968A5C9" w14:textId="77777777" w:rsidTr="002D6911">
        <w:trPr>
          <w:trHeight w:val="405"/>
        </w:trPr>
        <w:tc>
          <w:tcPr>
            <w:tcW w:w="709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A74E5B4" w14:textId="77777777" w:rsidR="00510824" w:rsidRPr="00377C04" w:rsidRDefault="00510824" w:rsidP="002D6911">
            <w:pPr>
              <w:spacing w:after="0" w:line="360" w:lineRule="atLeast"/>
              <w:jc w:val="center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1318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9CDA20" w14:textId="77777777" w:rsidR="00510824" w:rsidRPr="00377C04" w:rsidRDefault="00510824" w:rsidP="002D6911">
            <w:pPr>
              <w:spacing w:after="0" w:line="360" w:lineRule="atLeast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limit 10 to "systematic review"</w:t>
            </w:r>
          </w:p>
        </w:tc>
      </w:tr>
      <w:tr w:rsidR="00510824" w:rsidRPr="00377C04" w14:paraId="4DFFB27D" w14:textId="77777777" w:rsidTr="002D6911">
        <w:trPr>
          <w:trHeight w:val="415"/>
        </w:trPr>
        <w:tc>
          <w:tcPr>
            <w:tcW w:w="709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EACF7A5" w14:textId="77777777" w:rsidR="00510824" w:rsidRPr="00377C04" w:rsidRDefault="00510824" w:rsidP="002D6911">
            <w:pPr>
              <w:spacing w:after="0" w:line="360" w:lineRule="atLeast"/>
              <w:jc w:val="center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1318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CA556CC" w14:textId="77777777" w:rsidR="00510824" w:rsidRPr="00377C04" w:rsidRDefault="00510824" w:rsidP="002D6911">
            <w:pPr>
              <w:spacing w:after="0" w:line="360" w:lineRule="atLeast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12 not 13</w:t>
            </w:r>
          </w:p>
        </w:tc>
      </w:tr>
      <w:tr w:rsidR="00510824" w:rsidRPr="00377C04" w14:paraId="08361C77" w14:textId="77777777" w:rsidTr="002D6911">
        <w:trPr>
          <w:trHeight w:val="405"/>
        </w:trPr>
        <w:tc>
          <w:tcPr>
            <w:tcW w:w="709" w:type="dxa"/>
            <w:shd w:val="clear" w:color="auto" w:fill="DBF0FC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56F5234" w14:textId="77777777" w:rsidR="00510824" w:rsidRPr="00377C04" w:rsidRDefault="00510824" w:rsidP="002D6911">
            <w:pPr>
              <w:spacing w:after="0" w:line="360" w:lineRule="atLeast"/>
              <w:jc w:val="center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13183" w:type="dxa"/>
            <w:shd w:val="clear" w:color="auto" w:fill="DBF0FC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AB18B33" w14:textId="77777777" w:rsidR="00510824" w:rsidRPr="00377C04" w:rsidRDefault="00510824" w:rsidP="002D6911">
            <w:pPr>
              <w:spacing w:after="0" w:line="360" w:lineRule="atLeast"/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</w:pPr>
            <w:r w:rsidRPr="00377C04">
              <w:rPr>
                <w:rFonts w:ascii="Helvetica" w:eastAsia="Times New Roman" w:hAnsi="Helvetica" w:cs="Times New Roman"/>
                <w:color w:val="0A0905"/>
                <w:sz w:val="18"/>
                <w:szCs w:val="18"/>
                <w:lang w:eastAsia="en-AU"/>
              </w:rPr>
              <w:t>10 not (11 or 14)</w:t>
            </w:r>
          </w:p>
        </w:tc>
      </w:tr>
    </w:tbl>
    <w:p w14:paraId="306E7A23" w14:textId="77777777" w:rsidR="003D5476" w:rsidRDefault="003D5476">
      <w:bookmarkStart w:id="0" w:name="_GoBack"/>
      <w:bookmarkEnd w:id="0"/>
    </w:p>
    <w:sectPr w:rsidR="003D5476" w:rsidSect="00510824">
      <w:footerReference w:type="default" r:id="rId7"/>
      <w:headerReference w:type="firs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2838C" w14:textId="77777777" w:rsidR="00BE353A" w:rsidRDefault="00BE353A" w:rsidP="009F2E9C">
      <w:pPr>
        <w:spacing w:after="0" w:line="240" w:lineRule="auto"/>
      </w:pPr>
      <w:r>
        <w:separator/>
      </w:r>
    </w:p>
  </w:endnote>
  <w:endnote w:type="continuationSeparator" w:id="0">
    <w:p w14:paraId="51E1A6EE" w14:textId="77777777" w:rsidR="00BE353A" w:rsidRDefault="00BE353A" w:rsidP="009F2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569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4920A" w14:textId="76A00FDF" w:rsidR="009F2E9C" w:rsidRDefault="009F2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4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D60D61" w14:textId="77777777" w:rsidR="009F2E9C" w:rsidRDefault="009F2E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CCFE9" w14:textId="77777777" w:rsidR="00BE353A" w:rsidRDefault="00BE353A" w:rsidP="009F2E9C">
      <w:pPr>
        <w:spacing w:after="0" w:line="240" w:lineRule="auto"/>
      </w:pPr>
      <w:r>
        <w:separator/>
      </w:r>
    </w:p>
  </w:footnote>
  <w:footnote w:type="continuationSeparator" w:id="0">
    <w:p w14:paraId="1AB5FD57" w14:textId="77777777" w:rsidR="00BE353A" w:rsidRDefault="00BE353A" w:rsidP="009F2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E7AA9" w14:textId="77777777" w:rsidR="00260308" w:rsidRPr="00DE1F13" w:rsidRDefault="00260308" w:rsidP="00260308">
    <w:pPr>
      <w:spacing w:line="240" w:lineRule="auto"/>
      <w:jc w:val="center"/>
    </w:pPr>
    <w:r w:rsidRPr="00DE1F13">
      <w:t xml:space="preserve">The role of school connectedness in the prevention of youth </w:t>
    </w:r>
    <w:r>
      <w:t>depression and anxiety</w:t>
    </w:r>
    <w:r w:rsidRPr="00DE1F13">
      <w:t>: a systematic review</w:t>
    </w:r>
    <w:r>
      <w:t xml:space="preserve"> with youth consultation</w:t>
    </w:r>
  </w:p>
  <w:p w14:paraId="2354A167" w14:textId="591E0C2E" w:rsidR="00260308" w:rsidRDefault="00260308" w:rsidP="00260308">
    <w:pPr>
      <w:pStyle w:val="Header"/>
      <w:jc w:val="center"/>
    </w:pPr>
    <w:r w:rsidRPr="00DE1F13">
      <w:t xml:space="preserve">Monika </w:t>
    </w:r>
    <w:proofErr w:type="spellStart"/>
    <w:r w:rsidRPr="00DE1F13">
      <w:t>Raniti</w:t>
    </w:r>
    <w:proofErr w:type="spellEnd"/>
    <w:r w:rsidRPr="00DE1F13">
      <w:t xml:space="preserve">, </w:t>
    </w:r>
    <w:proofErr w:type="spellStart"/>
    <w:r w:rsidRPr="00DE1F13">
      <w:t>Divyangana</w:t>
    </w:r>
    <w:proofErr w:type="spellEnd"/>
    <w:r w:rsidRPr="00DE1F13">
      <w:t xml:space="preserve"> Rakesh, George </w:t>
    </w:r>
    <w:r>
      <w:t xml:space="preserve">C. </w:t>
    </w:r>
    <w:r w:rsidRPr="00DE1F13">
      <w:t xml:space="preserve">Patton, Susan </w:t>
    </w:r>
    <w:r>
      <w:t xml:space="preserve">M. </w:t>
    </w:r>
    <w:r w:rsidRPr="00DE1F13">
      <w:t>Sawyer</w:t>
    </w:r>
  </w:p>
  <w:p w14:paraId="117F493F" w14:textId="77777777" w:rsidR="00260308" w:rsidRDefault="00260308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nika Raniti">
    <w15:presenceInfo w15:providerId="AD" w15:userId="S::monika.raniti@mcri.edu.au::f209ca22-0c93-4ac5-a181-45aab4c755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1D3"/>
    <w:rsid w:val="000B64DA"/>
    <w:rsid w:val="001A7D15"/>
    <w:rsid w:val="00260308"/>
    <w:rsid w:val="003D38A1"/>
    <w:rsid w:val="003D5476"/>
    <w:rsid w:val="0049731F"/>
    <w:rsid w:val="00510824"/>
    <w:rsid w:val="00702033"/>
    <w:rsid w:val="007C2FAD"/>
    <w:rsid w:val="008B700F"/>
    <w:rsid w:val="008E7095"/>
    <w:rsid w:val="009F2E9C"/>
    <w:rsid w:val="00B42728"/>
    <w:rsid w:val="00B93E1E"/>
    <w:rsid w:val="00BE353A"/>
    <w:rsid w:val="00CB0D6A"/>
    <w:rsid w:val="00F1227F"/>
    <w:rsid w:val="00FA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E0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824"/>
  </w:style>
  <w:style w:type="paragraph" w:styleId="Heading1">
    <w:name w:val="heading 1"/>
    <w:basedOn w:val="Normal"/>
    <w:next w:val="Normal"/>
    <w:link w:val="Heading1Char"/>
    <w:uiPriority w:val="9"/>
    <w:qFormat/>
    <w:rsid w:val="00510824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0824"/>
    <w:pPr>
      <w:keepNext/>
      <w:keepLines/>
      <w:spacing w:before="40" w:after="0"/>
      <w:outlineLvl w:val="1"/>
    </w:pPr>
    <w:rPr>
      <w:rFonts w:eastAsiaTheme="majorEastAsia" w:cstheme="majorBidi"/>
      <w:b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824"/>
    <w:rPr>
      <w:rFonts w:eastAsiaTheme="majorEastAsia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0824"/>
    <w:rPr>
      <w:rFonts w:eastAsiaTheme="majorEastAsia" w:cstheme="majorBidi"/>
      <w:b/>
      <w:i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9F2E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E9C"/>
  </w:style>
  <w:style w:type="paragraph" w:styleId="Footer">
    <w:name w:val="footer"/>
    <w:basedOn w:val="Normal"/>
    <w:link w:val="FooterChar"/>
    <w:uiPriority w:val="99"/>
    <w:unhideWhenUsed/>
    <w:rsid w:val="009F2E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E9C"/>
  </w:style>
  <w:style w:type="paragraph" w:styleId="Revision">
    <w:name w:val="Revision"/>
    <w:hidden/>
    <w:uiPriority w:val="99"/>
    <w:semiHidden/>
    <w:rsid w:val="003D38A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4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Raniti</dc:creator>
  <cp:keywords/>
  <dc:description/>
  <cp:lastModifiedBy>Sardan, Marfred</cp:lastModifiedBy>
  <cp:revision>8</cp:revision>
  <dcterms:created xsi:type="dcterms:W3CDTF">2022-05-30T23:34:00Z</dcterms:created>
  <dcterms:modified xsi:type="dcterms:W3CDTF">2022-11-09T00:39:00Z</dcterms:modified>
</cp:coreProperties>
</file>