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A38" w:rsidRDefault="00443A38" w:rsidP="00443A38">
      <w:pPr>
        <w:spacing w:after="0" w:line="480" w:lineRule="auto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Additional file 2: Estimated median costs per patient</w:t>
      </w:r>
    </w:p>
    <w:p w:rsidR="00443A38" w:rsidRDefault="00443A38" w:rsidP="00443A3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libri" w:eastAsia="Arial" w:hAnsi="Calibri" w:cs="Calibri"/>
        </w:rPr>
      </w:pPr>
      <w:r w:rsidRPr="002B3783">
        <w:rPr>
          <w:rFonts w:ascii="Calibri" w:eastAsia="Arial" w:hAnsi="Calibri" w:cs="Calibri"/>
          <w:sz w:val="22"/>
        </w:rPr>
        <w:t xml:space="preserve">Table S5. Estimated median ambulatory cost per patient, expressed in 2019 euros, for the different manifestation groups of Lyme </w:t>
      </w:r>
      <w:proofErr w:type="spellStart"/>
      <w:r w:rsidRPr="002B3783">
        <w:rPr>
          <w:rFonts w:ascii="Calibri" w:eastAsia="Arial" w:hAnsi="Calibri" w:cs="Calibri"/>
          <w:sz w:val="22"/>
        </w:rPr>
        <w:t>borreliosis</w:t>
      </w:r>
      <w:proofErr w:type="spellEnd"/>
      <w:r w:rsidRPr="002B3783">
        <w:rPr>
          <w:rFonts w:ascii="Calibri" w:eastAsia="Arial" w:hAnsi="Calibri" w:cs="Calibri"/>
          <w:sz w:val="22"/>
        </w:rPr>
        <w:t xml:space="preserve"> in the prospective cohort study (HUMTICK), 2016</w:t>
      </w:r>
      <w:r w:rsidRPr="002B3783">
        <w:rPr>
          <w:rFonts w:ascii="Calibri" w:eastAsia="Arial" w:hAnsi="Calibri" w:cs="Calibri" w:hint="eastAsia"/>
          <w:sz w:val="22"/>
        </w:rPr>
        <w:t>─</w:t>
      </w:r>
      <w:r w:rsidRPr="002B3783">
        <w:rPr>
          <w:rFonts w:ascii="Calibri" w:eastAsia="Arial" w:hAnsi="Calibri" w:cs="Calibri"/>
          <w:sz w:val="22"/>
        </w:rPr>
        <w:t>2020, Belgium. Mean</w:t>
      </w:r>
      <w:r>
        <w:rPr>
          <w:rFonts w:ascii="Calibri" w:eastAsia="Arial" w:hAnsi="Calibri" w:cs="Calibri"/>
          <w:sz w:val="22"/>
        </w:rPr>
        <w:t xml:space="preserve"> a</w:t>
      </w:r>
      <w:r w:rsidRPr="002B3783">
        <w:rPr>
          <w:rFonts w:ascii="Calibri" w:eastAsia="Arial" w:hAnsi="Calibri" w:cs="Calibri"/>
          <w:sz w:val="22"/>
        </w:rPr>
        <w:t>nd 95% uncertainty intervals of the bootstrap distribution of the median.</w:t>
      </w:r>
    </w:p>
    <w:p w:rsidR="00443A38" w:rsidRPr="007A7EC1" w:rsidRDefault="00443A38" w:rsidP="00443A3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Calibri" w:eastAsia="Arial" w:hAnsi="Calibri" w:cs="Calibri"/>
        </w:rPr>
      </w:pPr>
      <w:r w:rsidRPr="007A7EC1">
        <w:rPr>
          <w:rFonts w:ascii="Calibri" w:eastAsia="Arial" w:hAnsi="Calibri" w:cs="Calibri"/>
          <w:sz w:val="22"/>
        </w:rPr>
        <w:t>Table S6. Estimated median costs per classical hospitalization and day hos</w:t>
      </w:r>
      <w:bookmarkStart w:id="0" w:name="_GoBack"/>
      <w:bookmarkEnd w:id="0"/>
      <w:r w:rsidRPr="007A7EC1">
        <w:rPr>
          <w:rFonts w:ascii="Calibri" w:eastAsia="Arial" w:hAnsi="Calibri" w:cs="Calibri"/>
          <w:sz w:val="22"/>
        </w:rPr>
        <w:t>pitalization, 2016 euros converted to 2019 euros, Belgium. Mean and 95% uncertainty intervals of the bootstrap distribution of the median.</w:t>
      </w:r>
    </w:p>
    <w:p w:rsidR="0011791A" w:rsidRDefault="0011791A"/>
    <w:sectPr w:rsidR="00117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A3900"/>
    <w:multiLevelType w:val="hybridMultilevel"/>
    <w:tmpl w:val="744294A0"/>
    <w:lvl w:ilvl="0" w:tplc="72D8247E">
      <w:start w:val="4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A38"/>
    <w:rsid w:val="00011B21"/>
    <w:rsid w:val="00050E52"/>
    <w:rsid w:val="0008448A"/>
    <w:rsid w:val="0009249A"/>
    <w:rsid w:val="000D2A2B"/>
    <w:rsid w:val="00102447"/>
    <w:rsid w:val="0011791A"/>
    <w:rsid w:val="0012022E"/>
    <w:rsid w:val="00142F38"/>
    <w:rsid w:val="00174452"/>
    <w:rsid w:val="002639C0"/>
    <w:rsid w:val="0029407E"/>
    <w:rsid w:val="00320DF4"/>
    <w:rsid w:val="003B2ED7"/>
    <w:rsid w:val="003D2A3E"/>
    <w:rsid w:val="003E75E9"/>
    <w:rsid w:val="003F1426"/>
    <w:rsid w:val="00443A38"/>
    <w:rsid w:val="00512520"/>
    <w:rsid w:val="00530A98"/>
    <w:rsid w:val="00542376"/>
    <w:rsid w:val="00547646"/>
    <w:rsid w:val="005E5117"/>
    <w:rsid w:val="005F68D7"/>
    <w:rsid w:val="00610CC7"/>
    <w:rsid w:val="00670FE2"/>
    <w:rsid w:val="00684954"/>
    <w:rsid w:val="0069365D"/>
    <w:rsid w:val="006A26A2"/>
    <w:rsid w:val="006B54D4"/>
    <w:rsid w:val="006D06BF"/>
    <w:rsid w:val="006D7D3D"/>
    <w:rsid w:val="007326BA"/>
    <w:rsid w:val="00760567"/>
    <w:rsid w:val="00791215"/>
    <w:rsid w:val="007A5696"/>
    <w:rsid w:val="007D2DBD"/>
    <w:rsid w:val="007D6B69"/>
    <w:rsid w:val="007E75B6"/>
    <w:rsid w:val="007F7579"/>
    <w:rsid w:val="00855389"/>
    <w:rsid w:val="00870648"/>
    <w:rsid w:val="008806F8"/>
    <w:rsid w:val="008A0012"/>
    <w:rsid w:val="008D4090"/>
    <w:rsid w:val="00923B7A"/>
    <w:rsid w:val="0098489D"/>
    <w:rsid w:val="009960B7"/>
    <w:rsid w:val="009D75EB"/>
    <w:rsid w:val="00A40AB4"/>
    <w:rsid w:val="00A477CB"/>
    <w:rsid w:val="00AA2705"/>
    <w:rsid w:val="00AE399E"/>
    <w:rsid w:val="00AF7B0E"/>
    <w:rsid w:val="00B664C1"/>
    <w:rsid w:val="00BD35E8"/>
    <w:rsid w:val="00BD5F6B"/>
    <w:rsid w:val="00BF053E"/>
    <w:rsid w:val="00BF2596"/>
    <w:rsid w:val="00C0030A"/>
    <w:rsid w:val="00C108A1"/>
    <w:rsid w:val="00C138B9"/>
    <w:rsid w:val="00C35141"/>
    <w:rsid w:val="00D33646"/>
    <w:rsid w:val="00DF527D"/>
    <w:rsid w:val="00E0572C"/>
    <w:rsid w:val="00E31A59"/>
    <w:rsid w:val="00E70544"/>
    <w:rsid w:val="00E85C8D"/>
    <w:rsid w:val="00E94C6D"/>
    <w:rsid w:val="00EA542E"/>
    <w:rsid w:val="00F1285A"/>
    <w:rsid w:val="00F138D5"/>
    <w:rsid w:val="00FA6FA3"/>
    <w:rsid w:val="00FD0CCF"/>
    <w:rsid w:val="00FD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A38"/>
    <w:pPr>
      <w:spacing w:after="160" w:line="259" w:lineRule="auto"/>
    </w:pPr>
    <w:rPr>
      <w:rFonts w:eastAsia="MS Mincho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443A38"/>
    <w:pPr>
      <w:spacing w:after="0" w:line="276" w:lineRule="auto"/>
      <w:ind w:left="720"/>
      <w:contextualSpacing/>
    </w:pPr>
    <w:rPr>
      <w:rFonts w:ascii="Helvetica" w:hAnsi="Helvetica"/>
      <w:sz w:val="20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443A38"/>
    <w:rPr>
      <w:rFonts w:ascii="Helvetica" w:eastAsia="MS Mincho" w:hAnsi="Helvetic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A38"/>
    <w:pPr>
      <w:spacing w:after="160" w:line="259" w:lineRule="auto"/>
    </w:pPr>
    <w:rPr>
      <w:rFonts w:eastAsia="MS Mincho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443A38"/>
    <w:pPr>
      <w:spacing w:after="0" w:line="276" w:lineRule="auto"/>
      <w:ind w:left="720"/>
      <w:contextualSpacing/>
    </w:pPr>
    <w:rPr>
      <w:rFonts w:ascii="Helvetica" w:hAnsi="Helvetica"/>
      <w:sz w:val="20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443A38"/>
    <w:rPr>
      <w:rFonts w:ascii="Helvetica" w:eastAsia="MS Mincho" w:hAnsi="Helvetic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May Magsayo</dc:creator>
  <cp:lastModifiedBy>Mary May Magsayo</cp:lastModifiedBy>
  <cp:revision>1</cp:revision>
  <dcterms:created xsi:type="dcterms:W3CDTF">2022-10-18T23:50:00Z</dcterms:created>
  <dcterms:modified xsi:type="dcterms:W3CDTF">2022-10-18T23:51:00Z</dcterms:modified>
</cp:coreProperties>
</file>