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39" w:type="dxa"/>
        <w:jc w:val="center"/>
        <w:tblLayout w:type="fixed"/>
        <w:tblLook w:val="0000" w:firstRow="0" w:lastRow="0" w:firstColumn="0" w:lastColumn="0" w:noHBand="0" w:noVBand="0"/>
      </w:tblPr>
      <w:tblGrid>
        <w:gridCol w:w="1341"/>
        <w:gridCol w:w="2219"/>
        <w:gridCol w:w="4027"/>
        <w:gridCol w:w="2122"/>
        <w:gridCol w:w="30"/>
      </w:tblGrid>
      <w:tr w:rsidR="0048668E" w14:paraId="56FA04E7" w14:textId="77777777" w:rsidTr="00596272">
        <w:trPr>
          <w:gridAfter w:val="1"/>
          <w:wAfter w:w="30" w:type="dxa"/>
          <w:trHeight w:val="27"/>
          <w:jc w:val="center"/>
        </w:trPr>
        <w:tc>
          <w:tcPr>
            <w:tcW w:w="97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E80318F" w14:textId="77777777" w:rsidR="0048668E" w:rsidRDefault="0048668E" w:rsidP="006B329A"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Cs w:val="21"/>
              </w:rPr>
            </w:pPr>
            <w:r>
              <w:rPr>
                <w:rFonts w:ascii="Calibri" w:hAnsi="Calibri" w:cs="Calibri"/>
                <w:b/>
                <w:bCs/>
                <w:kern w:val="0"/>
                <w:szCs w:val="21"/>
              </w:rPr>
              <w:t>Supplementary Table. Definition and coding of variables</w:t>
            </w:r>
          </w:p>
        </w:tc>
      </w:tr>
      <w:tr w:rsidR="0048668E" w14:paraId="00C223DA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09AF679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b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kern w:val="0"/>
                <w:sz w:val="18"/>
                <w:szCs w:val="18"/>
              </w:rPr>
              <w:t xml:space="preserve">Category 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EE50A7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b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kern w:val="0"/>
                <w:sz w:val="18"/>
                <w:szCs w:val="18"/>
              </w:rPr>
              <w:t xml:space="preserve">Variable </w:t>
            </w: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99088F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b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kern w:val="0"/>
                <w:sz w:val="18"/>
                <w:szCs w:val="18"/>
              </w:rPr>
              <w:t>Definition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1EA3363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b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kern w:val="0"/>
                <w:sz w:val="18"/>
                <w:szCs w:val="18"/>
              </w:rPr>
              <w:t>Coding assignment</w:t>
            </w:r>
          </w:p>
        </w:tc>
      </w:tr>
      <w:tr w:rsidR="0048668E" w14:paraId="7A3B275A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60F3A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Dependent variable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30448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Refraining from visiting health facilities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805D4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Where did you first go for medical attention when you were ill/injured or felt unwell?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7452B5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1=Refraining from visiting health facilities</w:t>
            </w:r>
          </w:p>
          <w:p w14:paraId="5195C88A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0=Visiting health facilities</w:t>
            </w:r>
          </w:p>
        </w:tc>
      </w:tr>
      <w:tr w:rsidR="0048668E" w14:paraId="02995271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1A400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Independent variable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D7B07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PM</w:t>
            </w:r>
            <w:r>
              <w:rPr>
                <w:rFonts w:ascii="Calibri" w:hAnsi="Calibri" w:cs="Calibri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61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1C58C04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PM</w:t>
            </w:r>
            <w:r>
              <w:rPr>
                <w:rFonts w:ascii="Calibri" w:hAnsi="Calibri" w:cs="Calibri"/>
                <w:kern w:val="0"/>
                <w:sz w:val="18"/>
                <w:szCs w:val="18"/>
                <w:vertAlign w:val="subscript"/>
              </w:rPr>
              <w:t xml:space="preserve">2.5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concentration (</w:t>
            </w:r>
            <w:r>
              <w:rPr>
                <w:rFonts w:ascii="Calibri" w:hAnsi="Calibri" w:cs="Calibri"/>
                <w:sz w:val="18"/>
                <w:szCs w:val="18"/>
              </w:rPr>
              <w:sym w:font="Symbol" w:char="F06D"/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g/m</w:t>
            </w:r>
            <w:r>
              <w:rPr>
                <w:rFonts w:ascii="Calibri" w:hAnsi="Calibri" w:cs="Calibri"/>
                <w:kern w:val="0"/>
                <w:sz w:val="18"/>
                <w:szCs w:val="18"/>
                <w:vertAlign w:val="superscript"/>
              </w:rPr>
              <w:t>3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) in April and May 2017</w:t>
            </w:r>
          </w:p>
        </w:tc>
      </w:tr>
      <w:tr w:rsidR="0048668E" w14:paraId="1F1B05BA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C7C7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08D2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PM</w:t>
            </w:r>
            <w:r>
              <w:rPr>
                <w:rFonts w:ascii="Calibri" w:hAnsi="Calibri" w:cs="Calibri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61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749F96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PM</w:t>
            </w:r>
            <w:r>
              <w:rPr>
                <w:rFonts w:ascii="Calibri" w:hAnsi="Calibri" w:cs="Calibri"/>
                <w:kern w:val="0"/>
                <w:sz w:val="18"/>
                <w:szCs w:val="18"/>
                <w:vertAlign w:val="subscript"/>
              </w:rPr>
              <w:t xml:space="preserve">10 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concentration (</w:t>
            </w:r>
            <w:r>
              <w:rPr>
                <w:rFonts w:ascii="Calibri" w:hAnsi="Calibri" w:cs="Calibri"/>
                <w:sz w:val="18"/>
                <w:szCs w:val="18"/>
              </w:rPr>
              <w:sym w:font="Symbol" w:char="F06D"/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g/m</w:t>
            </w:r>
            <w:r>
              <w:rPr>
                <w:rFonts w:ascii="Calibri" w:hAnsi="Calibri" w:cs="Calibri"/>
                <w:kern w:val="0"/>
                <w:sz w:val="18"/>
                <w:szCs w:val="18"/>
                <w:vertAlign w:val="superscript"/>
              </w:rPr>
              <w:t>3</w:t>
            </w:r>
            <w:r>
              <w:rPr>
                <w:rFonts w:ascii="Calibri" w:hAnsi="Calibri" w:cs="Calibri"/>
                <w:kern w:val="0"/>
                <w:sz w:val="18"/>
                <w:szCs w:val="18"/>
              </w:rPr>
              <w:t>) in April and May 2017</w:t>
            </w:r>
          </w:p>
        </w:tc>
      </w:tr>
      <w:tr w:rsidR="0048668E" w14:paraId="634FDA60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767F1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B6B4F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AQI</w:t>
            </w:r>
          </w:p>
        </w:tc>
        <w:tc>
          <w:tcPr>
            <w:tcW w:w="61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F0789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Air quality index (0-200) in April and May 2017</w:t>
            </w:r>
          </w:p>
        </w:tc>
      </w:tr>
      <w:tr w:rsidR="0048668E" w14:paraId="773AD741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98FB0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Predisposing factor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9FB40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Sex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789574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Biological sex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0A3664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1=Male</w:t>
            </w:r>
          </w:p>
          <w:p w14:paraId="76D57D75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0=Female</w:t>
            </w:r>
          </w:p>
        </w:tc>
      </w:tr>
      <w:tr w:rsidR="0048668E" w14:paraId="1215D1A1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0CC3B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7B166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Age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D7836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Age groups (years)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E98783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1= ≤20 </w:t>
            </w:r>
          </w:p>
          <w:p w14:paraId="0200628B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2=21-40</w:t>
            </w:r>
          </w:p>
          <w:p w14:paraId="63D11994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3=41-60</w:t>
            </w:r>
          </w:p>
          <w:p w14:paraId="67CF2D9D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4=&gt;60</w:t>
            </w:r>
          </w:p>
        </w:tc>
      </w:tr>
      <w:tr w:rsidR="0048668E" w14:paraId="0FE79062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7CF0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EFD17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Educational attainment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02D40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Highest level of formal education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04DE8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1=None</w:t>
            </w:r>
          </w:p>
          <w:p w14:paraId="6CDA62B8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2=Primary school</w:t>
            </w:r>
          </w:p>
          <w:p w14:paraId="110A2017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3=Middle school</w:t>
            </w:r>
          </w:p>
          <w:p w14:paraId="4C7DC47B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4=High school or above</w:t>
            </w:r>
          </w:p>
        </w:tc>
      </w:tr>
      <w:tr w:rsidR="0048668E" w14:paraId="03979EE5" w14:textId="77777777" w:rsidTr="00596272">
        <w:trPr>
          <w:trHeight w:val="27"/>
          <w:jc w:val="center"/>
        </w:trPr>
        <w:tc>
          <w:tcPr>
            <w:tcW w:w="13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19AB015" w14:textId="77777777" w:rsidR="0048668E" w:rsidRDefault="0048668E" w:rsidP="006B329A">
            <w:pPr>
              <w:widowControl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Enabling factor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1DD1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Distance of migration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C5FF3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Distance from original residence to migration destination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A9D2E0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1=Inter-provincial</w:t>
            </w:r>
          </w:p>
          <w:p w14:paraId="310BE744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2=Inter-municipal</w:t>
            </w:r>
          </w:p>
          <w:p w14:paraId="30B3FA57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3=</w:t>
            </w:r>
            <w:proofErr w:type="gramStart"/>
            <w:r>
              <w:rPr>
                <w:rFonts w:ascii="Calibri" w:hAnsi="Calibri" w:cs="Calibri"/>
                <w:kern w:val="0"/>
                <w:sz w:val="18"/>
                <w:szCs w:val="18"/>
              </w:rPr>
              <w:t>Inter-county</w:t>
            </w:r>
            <w:proofErr w:type="gramEnd"/>
          </w:p>
        </w:tc>
      </w:tr>
      <w:tr w:rsidR="0048668E" w14:paraId="2DEA31A1" w14:textId="77777777" w:rsidTr="00596272">
        <w:trPr>
          <w:trHeight w:val="27"/>
          <w:jc w:val="center"/>
        </w:trPr>
        <w:tc>
          <w:tcPr>
            <w:tcW w:w="1341" w:type="dxa"/>
            <w:vMerge/>
            <w:tcBorders>
              <w:left w:val="nil"/>
              <w:bottom w:val="nil"/>
              <w:right w:val="nil"/>
            </w:tcBorders>
            <w:noWrap/>
          </w:tcPr>
          <w:p w14:paraId="6AB76F03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AAC4B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Sense of local belonging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089CB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A feeling as a local person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5314B3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0=Low level</w:t>
            </w:r>
          </w:p>
          <w:p w14:paraId="3F4DFCDB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1=High level </w:t>
            </w:r>
          </w:p>
        </w:tc>
      </w:tr>
      <w:tr w:rsidR="0048668E" w14:paraId="6DBBEF34" w14:textId="77777777" w:rsidTr="00596272">
        <w:trPr>
          <w:trHeight w:val="27"/>
          <w:jc w:val="center"/>
        </w:trPr>
        <w:tc>
          <w:tcPr>
            <w:tcW w:w="13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0C7EBFB0" w14:textId="77777777" w:rsidR="0048668E" w:rsidRDefault="0048668E" w:rsidP="006B329A">
            <w:pPr>
              <w:widowControl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C8060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Weekly working hours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25E0FB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How many hours did you work this week?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34CBA3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0=≤60</w:t>
            </w:r>
          </w:p>
          <w:p w14:paraId="2674E683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1=&gt;60</w:t>
            </w:r>
          </w:p>
        </w:tc>
      </w:tr>
      <w:tr w:rsidR="0048668E" w14:paraId="72A09DED" w14:textId="77777777" w:rsidTr="00596272">
        <w:trPr>
          <w:trHeight w:val="27"/>
          <w:jc w:val="center"/>
        </w:trPr>
        <w:tc>
          <w:tcPr>
            <w:tcW w:w="1341" w:type="dxa"/>
            <w:vMerge/>
            <w:tcBorders>
              <w:left w:val="nil"/>
              <w:right w:val="nil"/>
            </w:tcBorders>
            <w:noWrap/>
          </w:tcPr>
          <w:p w14:paraId="5DD47FE5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B6482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Health education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BB3C8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Have you received any health education in your local community last year?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7CD05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0=No</w:t>
            </w:r>
          </w:p>
          <w:p w14:paraId="6651FE96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1=Yes</w:t>
            </w:r>
          </w:p>
        </w:tc>
      </w:tr>
      <w:tr w:rsidR="0048668E" w14:paraId="6635E0B2" w14:textId="77777777" w:rsidTr="00596272">
        <w:trPr>
          <w:trHeight w:val="27"/>
          <w:jc w:val="center"/>
        </w:trPr>
        <w:tc>
          <w:tcPr>
            <w:tcW w:w="1341" w:type="dxa"/>
            <w:vMerge/>
            <w:tcBorders>
              <w:left w:val="nil"/>
              <w:right w:val="nil"/>
            </w:tcBorders>
            <w:noWrap/>
          </w:tcPr>
          <w:p w14:paraId="16D77A59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D5583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Basic medical insurance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670B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Have you enrolled in a basic medical insurance program?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5FB696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0=No</w:t>
            </w:r>
          </w:p>
          <w:p w14:paraId="01EC6D9D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1=Yes</w:t>
            </w:r>
          </w:p>
        </w:tc>
      </w:tr>
      <w:tr w:rsidR="0048668E" w14:paraId="336FF810" w14:textId="77777777" w:rsidTr="00596272">
        <w:trPr>
          <w:trHeight w:val="973"/>
          <w:jc w:val="center"/>
        </w:trPr>
        <w:tc>
          <w:tcPr>
            <w:tcW w:w="1341" w:type="dxa"/>
            <w:vMerge/>
            <w:tcBorders>
              <w:left w:val="nil"/>
              <w:right w:val="nil"/>
            </w:tcBorders>
            <w:noWrap/>
          </w:tcPr>
          <w:p w14:paraId="3BFA0381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noWrap/>
          </w:tcPr>
          <w:p w14:paraId="0165397E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Household income</w:t>
            </w:r>
          </w:p>
        </w:tc>
        <w:tc>
          <w:tcPr>
            <w:tcW w:w="4027" w:type="dxa"/>
            <w:tcBorders>
              <w:top w:val="nil"/>
              <w:left w:val="nil"/>
              <w:right w:val="nil"/>
            </w:tcBorders>
            <w:noWrap/>
          </w:tcPr>
          <w:p w14:paraId="235B5125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Per capita annual household income (Yuan)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0144BF07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1=≤10000</w:t>
            </w:r>
          </w:p>
          <w:p w14:paraId="45613291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2=10001-20000</w:t>
            </w:r>
          </w:p>
          <w:p w14:paraId="3CDDBDA8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3=20001-30000</w:t>
            </w:r>
          </w:p>
          <w:p w14:paraId="21C19C9E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4=30001-40000 </w:t>
            </w:r>
          </w:p>
          <w:p w14:paraId="1BA210EC" w14:textId="77777777" w:rsidR="0048668E" w:rsidRDefault="0048668E" w:rsidP="006B329A">
            <w:pPr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5=&gt;40000</w:t>
            </w:r>
          </w:p>
        </w:tc>
      </w:tr>
      <w:tr w:rsidR="0048668E" w14:paraId="4582D5A1" w14:textId="77777777" w:rsidTr="00596272">
        <w:trPr>
          <w:trHeight w:val="27"/>
          <w:jc w:val="center"/>
        </w:trPr>
        <w:tc>
          <w:tcPr>
            <w:tcW w:w="1341" w:type="dxa"/>
            <w:vMerge w:val="restart"/>
            <w:tcBorders>
              <w:left w:val="nil"/>
              <w:right w:val="nil"/>
            </w:tcBorders>
            <w:noWrap/>
          </w:tcPr>
          <w:p w14:paraId="698C5ED8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F66ED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Distance to nearest health facility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C5F7F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Walking distance (minutes) to the nearest health facility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87D54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0=Within 15 minutes</w:t>
            </w:r>
          </w:p>
          <w:p w14:paraId="2FDCD276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1=15 minutes or more</w:t>
            </w:r>
          </w:p>
        </w:tc>
      </w:tr>
      <w:tr w:rsidR="0048668E" w14:paraId="34FEF1F2" w14:textId="77777777" w:rsidTr="00596272">
        <w:trPr>
          <w:trHeight w:val="27"/>
          <w:jc w:val="center"/>
        </w:trPr>
        <w:tc>
          <w:tcPr>
            <w:tcW w:w="1341" w:type="dxa"/>
            <w:vMerge/>
            <w:tcBorders>
              <w:left w:val="nil"/>
              <w:bottom w:val="nil"/>
              <w:right w:val="nil"/>
            </w:tcBorders>
            <w:noWrap/>
          </w:tcPr>
          <w:p w14:paraId="474A5662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0BFBA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Self-rated general health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27F90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How is your health in general?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89F6DC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0=Poor</w:t>
            </w:r>
          </w:p>
          <w:p w14:paraId="7DD023EB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1=Good</w:t>
            </w:r>
          </w:p>
        </w:tc>
      </w:tr>
      <w:tr w:rsidR="0048668E" w14:paraId="597689E2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4A941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2E025F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Hypertension/Diabetes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DD599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Have you been diagnosed with hypertension or diabetes? 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981551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No = 0; Yes = 1</w:t>
            </w:r>
          </w:p>
        </w:tc>
      </w:tr>
      <w:tr w:rsidR="0048668E" w14:paraId="23740BD9" w14:textId="77777777" w:rsidTr="00596272">
        <w:trPr>
          <w:trHeight w:val="27"/>
          <w:jc w:val="center"/>
        </w:trPr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948B8D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Instrumental variable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BA8201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>Thermal inversion intensity</w:t>
            </w:r>
          </w:p>
        </w:tc>
        <w:tc>
          <w:tcPr>
            <w:tcW w:w="61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1A3BC6" w14:textId="77777777" w:rsidR="0048668E" w:rsidRDefault="0048668E" w:rsidP="006B329A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kern w:val="0"/>
                <w:sz w:val="18"/>
                <w:szCs w:val="18"/>
              </w:rPr>
              <w:t xml:space="preserve">Atmospheric temperature in the second layer (320 meters) minus that in the first layer (110 meters) </w:t>
            </w:r>
          </w:p>
        </w:tc>
      </w:tr>
    </w:tbl>
    <w:p w14:paraId="602A9D90" w14:textId="77777777" w:rsidR="00260FB4" w:rsidRPr="0048668E" w:rsidRDefault="00260FB4"/>
    <w:sectPr w:rsidR="00260FB4" w:rsidRPr="00486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8E"/>
    <w:rsid w:val="00260FB4"/>
    <w:rsid w:val="003B79EE"/>
    <w:rsid w:val="0048668E"/>
    <w:rsid w:val="0059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9A9C1"/>
  <w15:chartTrackingRefBased/>
  <w15:docId w15:val="{81AA263F-0730-440E-8F53-EC4994D0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68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Zhixin Liu</dc:creator>
  <cp:keywords/>
  <dc:description/>
  <cp:lastModifiedBy>Zhixin Liu</cp:lastModifiedBy>
  <cp:revision>2</cp:revision>
  <dcterms:created xsi:type="dcterms:W3CDTF">2022-07-08T02:06:00Z</dcterms:created>
  <dcterms:modified xsi:type="dcterms:W3CDTF">2022-07-08T02:07:00Z</dcterms:modified>
</cp:coreProperties>
</file>