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2275" w14:textId="77777777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527097">
        <w:rPr>
          <w:rFonts w:ascii="Times New Roman" w:eastAsia="Times New Roman" w:hAnsi="Times New Roman"/>
          <w:b/>
          <w:sz w:val="24"/>
          <w:szCs w:val="24"/>
          <w:lang w:val="en-US"/>
        </w:rPr>
        <w:t>Figure Legend</w:t>
      </w:r>
    </w:p>
    <w:p w14:paraId="26A9C7BC" w14:textId="567F9B8F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Supplemental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1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: Age and sex adjusted rates of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individuals dispensed antidepressants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by census division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(per 1,000 population)</w:t>
      </w:r>
    </w:p>
    <w:p w14:paraId="5A603A0F" w14:textId="787F9343" w:rsidR="00480AC2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Supplemental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>: Age and sex adjusted rates of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individuals dispensed stimulants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by census division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(per 1,000 population)</w:t>
      </w:r>
    </w:p>
    <w:p w14:paraId="38A02538" w14:textId="51417B22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Supplemental 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3: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Age and sex adjusted rates of individuals dispensed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benzodiazepines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by census division (per 1,000 population)</w:t>
      </w:r>
    </w:p>
    <w:p w14:paraId="72C0B207" w14:textId="581DA2B0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Supplemental 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4: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Age and sex adjusted rates of individuals dispensed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antipsychotics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>by census division (per 1,000 population)</w:t>
      </w:r>
    </w:p>
    <w:p w14:paraId="1739AE18" w14:textId="77777777" w:rsidR="00480AC2" w:rsidRDefault="00480AC2">
      <w:pPr>
        <w:sectPr w:rsidR="00480AC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5AA327D" w14:textId="03F723E4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lastRenderedPageBreak/>
        <w:t xml:space="preserve">Supplemental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1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: Age and sex adjusted rates of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individuals dispensed antidepressants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by census division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(per 1,000 population)</w:t>
      </w:r>
    </w:p>
    <w:p w14:paraId="708823C1" w14:textId="1A883265" w:rsidR="004E0F6E" w:rsidRDefault="00480AC2">
      <w:r>
        <w:rPr>
          <w:noProof/>
        </w:rPr>
        <w:drawing>
          <wp:inline distT="0" distB="0" distL="0" distR="0" wp14:anchorId="0861D371" wp14:editId="2D0456F1">
            <wp:extent cx="8285480" cy="4219575"/>
            <wp:effectExtent l="0" t="0" r="127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548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02142C" w14:textId="48CCC0C3" w:rsidR="00480AC2" w:rsidRDefault="00480AC2"/>
    <w:p w14:paraId="720BDE84" w14:textId="4C645A73" w:rsidR="00480AC2" w:rsidRDefault="00480AC2"/>
    <w:p w14:paraId="40EEC837" w14:textId="2383C90A" w:rsidR="00480AC2" w:rsidRDefault="00480AC2"/>
    <w:p w14:paraId="470260C6" w14:textId="3B288F29" w:rsidR="00480AC2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lastRenderedPageBreak/>
        <w:t xml:space="preserve">Supplemental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>: Age and sex adjusted rates of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individuals dispensed stimulants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by census division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(per 1,000 population)</w:t>
      </w:r>
    </w:p>
    <w:p w14:paraId="7B10E80F" w14:textId="2C61272E" w:rsidR="00480AC2" w:rsidRDefault="00480AC2">
      <w:r>
        <w:rPr>
          <w:noProof/>
        </w:rPr>
        <w:drawing>
          <wp:inline distT="0" distB="0" distL="0" distR="0" wp14:anchorId="798531F9" wp14:editId="513D0121">
            <wp:extent cx="7571740" cy="4733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473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28E189" w14:textId="096105BC" w:rsidR="00480AC2" w:rsidRDefault="00480AC2"/>
    <w:p w14:paraId="6A25C347" w14:textId="45C16DA8" w:rsidR="00480AC2" w:rsidRDefault="00480AC2"/>
    <w:p w14:paraId="2898B155" w14:textId="04D7C18E" w:rsidR="00480AC2" w:rsidRDefault="00480AC2"/>
    <w:p w14:paraId="35B49FA8" w14:textId="1E08ED9D" w:rsidR="00480AC2" w:rsidRPr="00527097" w:rsidRDefault="00480AC2" w:rsidP="00480AC2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lastRenderedPageBreak/>
        <w:t xml:space="preserve">Supplemental 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3: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Age and sex adjusted rates of individuals dispensed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benzodiazepines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by census division (per 1,000 population)</w:t>
      </w:r>
    </w:p>
    <w:p w14:paraId="6429167C" w14:textId="2234056C" w:rsidR="00480AC2" w:rsidRDefault="00480AC2">
      <w:r>
        <w:rPr>
          <w:noProof/>
        </w:rPr>
        <w:drawing>
          <wp:inline distT="0" distB="0" distL="0" distR="0" wp14:anchorId="5467F69F" wp14:editId="74880BA7">
            <wp:extent cx="7410450" cy="462915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46724E8E-976F-4F86-A7B3-1AB644C87A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46724E8E-976F-4F86-A7B3-1AB644C87A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6796"/>
                    <a:stretch/>
                  </pic:blipFill>
                  <pic:spPr>
                    <a:xfrm>
                      <a:off x="0" y="0"/>
                      <a:ext cx="7411467" cy="462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CE89" w14:textId="3FC0307E" w:rsidR="00123A7B" w:rsidRDefault="00123A7B"/>
    <w:p w14:paraId="4B1119A1" w14:textId="6A1116BE" w:rsidR="00123A7B" w:rsidRDefault="00123A7B"/>
    <w:p w14:paraId="5DCDA82D" w14:textId="57907215" w:rsidR="00123A7B" w:rsidRPr="00527097" w:rsidRDefault="00123A7B" w:rsidP="00123A7B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sz w:val="24"/>
          <w:szCs w:val="24"/>
          <w:lang w:val="en-US"/>
        </w:rPr>
        <w:lastRenderedPageBreak/>
        <w:t xml:space="preserve">Supplemental Figure </w:t>
      </w:r>
      <w:r w:rsidR="008D1263">
        <w:rPr>
          <w:rFonts w:ascii="Times New Roman" w:eastAsia="Times New Roman" w:hAnsi="Times New Roman"/>
          <w:bCs/>
          <w:sz w:val="24"/>
          <w:szCs w:val="24"/>
          <w:lang w:val="en-US"/>
        </w:rPr>
        <w:t>S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4: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Age and sex adjusted rates of individuals dispensed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antipsychotics </w:t>
      </w:r>
      <w:r w:rsidRPr="00527097">
        <w:rPr>
          <w:rFonts w:ascii="Times New Roman" w:eastAsia="Times New Roman" w:hAnsi="Times New Roman"/>
          <w:bCs/>
          <w:sz w:val="24"/>
          <w:szCs w:val="24"/>
          <w:lang w:val="en-US"/>
        </w:rPr>
        <w:t>by census division (per 1,000 population)</w:t>
      </w:r>
    </w:p>
    <w:p w14:paraId="3A0CD4E8" w14:textId="7AFF1185" w:rsidR="00480AC2" w:rsidRDefault="00123A7B">
      <w:r>
        <w:rPr>
          <w:noProof/>
        </w:rPr>
        <w:drawing>
          <wp:inline distT="0" distB="0" distL="0" distR="0" wp14:anchorId="32EAF47D" wp14:editId="586D7A70">
            <wp:extent cx="7456170" cy="5057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6170" cy="505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C4485" w14:textId="77777777" w:rsidR="00480AC2" w:rsidRDefault="00480AC2"/>
    <w:sectPr w:rsidR="00480AC2" w:rsidSect="00480AC2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C2"/>
    <w:rsid w:val="00123A7B"/>
    <w:rsid w:val="00480AC2"/>
    <w:rsid w:val="004E0F6E"/>
    <w:rsid w:val="008B0C73"/>
    <w:rsid w:val="008D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3ADBA"/>
  <w15:chartTrackingRefBased/>
  <w15:docId w15:val="{C42A1DC0-512D-4280-BEEE-0D12A0E6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A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2022-07-28T11:44:00Z</dcterms:created>
  <dcterms:modified xsi:type="dcterms:W3CDTF">2022-07-28T11:59:00Z</dcterms:modified>
</cp:coreProperties>
</file>