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09885" w14:textId="5C7F6004" w:rsidR="0046465C" w:rsidRPr="00BB57A5" w:rsidRDefault="0046465C" w:rsidP="0046465C">
      <w:pPr>
        <w:pStyle w:val="Ttulo2"/>
        <w:rPr>
          <w:color w:val="auto"/>
          <w:lang w:val="en-GB"/>
        </w:rPr>
      </w:pPr>
      <w:r w:rsidRPr="00BB57A5">
        <w:rPr>
          <w:color w:val="auto"/>
          <w:lang w:val="en-GB"/>
        </w:rPr>
        <w:t>SUPPLEMENTARY MATERIALS</w:t>
      </w:r>
    </w:p>
    <w:p w14:paraId="70D45F34" w14:textId="2DEE204A" w:rsidR="000C1942" w:rsidRPr="00ED6A3F" w:rsidRDefault="00315699" w:rsidP="002B07A5">
      <w:pPr>
        <w:spacing w:before="120" w:after="120" w:line="360" w:lineRule="auto"/>
        <w:jc w:val="both"/>
        <w:outlineLvl w:val="2"/>
        <w:rPr>
          <w:b/>
          <w:bCs/>
          <w:lang w:val="en-US"/>
        </w:rPr>
      </w:pPr>
      <w:bookmarkStart w:id="0" w:name="_Ref73640766"/>
      <w:bookmarkStart w:id="1" w:name="_Ref73640759"/>
      <w:r w:rsidRPr="002B07A5">
        <w:rPr>
          <w:rFonts w:ascii="Arial" w:eastAsia="Calibri" w:hAnsi="Arial" w:cs="Arial"/>
          <w:b/>
          <w:sz w:val="24"/>
          <w:szCs w:val="24"/>
          <w:lang w:val="en-GB"/>
        </w:rPr>
        <w:t xml:space="preserve">Table S </w:t>
      </w:r>
      <w:r w:rsidRPr="002B07A5">
        <w:rPr>
          <w:rFonts w:ascii="Arial" w:eastAsia="Calibri" w:hAnsi="Arial" w:cs="Arial"/>
          <w:b/>
          <w:sz w:val="24"/>
          <w:szCs w:val="24"/>
          <w:lang w:val="en-GB"/>
        </w:rPr>
        <w:fldChar w:fldCharType="begin"/>
      </w:r>
      <w:r w:rsidRPr="002B07A5">
        <w:rPr>
          <w:rFonts w:ascii="Arial" w:eastAsia="Calibri" w:hAnsi="Arial" w:cs="Arial"/>
          <w:b/>
          <w:sz w:val="24"/>
          <w:szCs w:val="24"/>
          <w:lang w:val="en-GB"/>
        </w:rPr>
        <w:instrText xml:space="preserve"> SEQ Table_S \* ARABIC </w:instrText>
      </w:r>
      <w:r w:rsidRPr="002B07A5">
        <w:rPr>
          <w:rFonts w:ascii="Arial" w:eastAsia="Calibri" w:hAnsi="Arial" w:cs="Arial"/>
          <w:b/>
          <w:sz w:val="24"/>
          <w:szCs w:val="24"/>
          <w:lang w:val="en-GB"/>
        </w:rPr>
        <w:fldChar w:fldCharType="separate"/>
      </w:r>
      <w:r w:rsidR="00700065">
        <w:rPr>
          <w:rFonts w:ascii="Arial" w:eastAsia="Calibri" w:hAnsi="Arial" w:cs="Arial"/>
          <w:b/>
          <w:noProof/>
          <w:sz w:val="24"/>
          <w:szCs w:val="24"/>
          <w:lang w:val="en-GB"/>
        </w:rPr>
        <w:t>1</w:t>
      </w:r>
      <w:r w:rsidRPr="002B07A5">
        <w:rPr>
          <w:rFonts w:ascii="Arial" w:eastAsia="Calibri" w:hAnsi="Arial" w:cs="Arial"/>
          <w:b/>
          <w:sz w:val="24"/>
          <w:szCs w:val="24"/>
          <w:lang w:val="en-GB"/>
        </w:rPr>
        <w:fldChar w:fldCharType="end"/>
      </w:r>
      <w:bookmarkEnd w:id="0"/>
      <w:r w:rsidR="00915323" w:rsidRPr="002B07A5">
        <w:rPr>
          <w:rFonts w:ascii="Arial" w:eastAsia="Calibri" w:hAnsi="Arial" w:cs="Arial"/>
          <w:b/>
          <w:sz w:val="24"/>
          <w:szCs w:val="24"/>
          <w:lang w:val="en-GB"/>
        </w:rPr>
        <w:t>.</w:t>
      </w:r>
      <w:r w:rsidR="0046465C" w:rsidRPr="002B07A5">
        <w:rPr>
          <w:rFonts w:ascii="Arial" w:eastAsia="Calibri" w:hAnsi="Arial" w:cs="Arial"/>
          <w:b/>
          <w:sz w:val="24"/>
          <w:szCs w:val="24"/>
          <w:lang w:val="en-GB"/>
        </w:rPr>
        <w:t xml:space="preserve"> Diagnostic codes used to identify comorbidities</w:t>
      </w:r>
      <w:bookmarkEnd w:id="1"/>
      <w:r w:rsidR="000C1942" w:rsidRPr="002B07A5">
        <w:rPr>
          <w:rFonts w:ascii="Arial" w:eastAsia="Calibri" w:hAnsi="Arial" w:cs="Arial"/>
          <w:b/>
          <w:sz w:val="24"/>
          <w:szCs w:val="24"/>
          <w:lang w:val="en-GB"/>
        </w:rPr>
        <w:t xml:space="preserve"> for influenza</w:t>
      </w:r>
    </w:p>
    <w:tbl>
      <w:tblPr>
        <w:tblStyle w:val="Tablaconcuadrcula"/>
        <w:tblW w:w="5000" w:type="pct"/>
        <w:tblInd w:w="0" w:type="dxa"/>
        <w:tblBorders>
          <w:top w:val="single" w:sz="12" w:space="0" w:color="24256E"/>
          <w:left w:val="none" w:sz="0" w:space="0" w:color="auto"/>
          <w:right w:val="none" w:sz="0" w:space="0" w:color="auto"/>
          <w:insideH w:val="single" w:sz="4" w:space="0" w:color="D0CECE" w:themeColor="background2" w:themeShade="E6"/>
          <w:insideV w:val="none" w:sz="0" w:space="0" w:color="auto"/>
        </w:tblBorders>
        <w:tblLook w:val="04A0" w:firstRow="1" w:lastRow="0" w:firstColumn="1" w:lastColumn="0" w:noHBand="0" w:noVBand="1"/>
      </w:tblPr>
      <w:tblGrid>
        <w:gridCol w:w="3359"/>
        <w:gridCol w:w="3338"/>
        <w:gridCol w:w="3534"/>
        <w:gridCol w:w="3761"/>
      </w:tblGrid>
      <w:tr w:rsidR="000C1942" w:rsidRPr="00057DFA" w14:paraId="3E3CFF88" w14:textId="77777777" w:rsidTr="00CE6152">
        <w:trPr>
          <w:trHeight w:val="342"/>
        </w:trPr>
        <w:tc>
          <w:tcPr>
            <w:tcW w:w="1200" w:type="pct"/>
            <w:tcBorders>
              <w:top w:val="single" w:sz="4" w:space="0" w:color="auto"/>
              <w:left w:val="single" w:sz="4" w:space="0" w:color="auto"/>
              <w:bottom w:val="single" w:sz="4" w:space="0" w:color="auto"/>
              <w:right w:val="single" w:sz="4" w:space="0" w:color="auto"/>
            </w:tcBorders>
            <w:shd w:val="clear" w:color="auto" w:fill="046448"/>
            <w:vAlign w:val="center"/>
          </w:tcPr>
          <w:p w14:paraId="1E553E10" w14:textId="77777777" w:rsidR="000C1942" w:rsidRPr="00057DFA" w:rsidRDefault="000C1942" w:rsidP="00CE6152">
            <w:pPr>
              <w:pStyle w:val="Tabel"/>
              <w:spacing w:after="0" w:line="240" w:lineRule="auto"/>
              <w:jc w:val="center"/>
              <w:rPr>
                <w:rFonts w:cs="Arial"/>
                <w:b/>
                <w:color w:val="FFFFFF" w:themeColor="background1"/>
                <w:sz w:val="24"/>
                <w:szCs w:val="24"/>
                <w:lang w:val="en-GB"/>
              </w:rPr>
            </w:pPr>
            <w:r w:rsidRPr="00057DFA">
              <w:rPr>
                <w:rFonts w:cs="Arial"/>
                <w:b/>
                <w:color w:val="FFFFFF" w:themeColor="background1"/>
                <w:sz w:val="24"/>
                <w:szCs w:val="24"/>
                <w:lang w:val="en-GB"/>
              </w:rPr>
              <w:t>Broader</w:t>
            </w:r>
          </w:p>
        </w:tc>
        <w:tc>
          <w:tcPr>
            <w:tcW w:w="1193" w:type="pct"/>
            <w:tcBorders>
              <w:top w:val="single" w:sz="4" w:space="0" w:color="auto"/>
              <w:left w:val="single" w:sz="4" w:space="0" w:color="auto"/>
              <w:bottom w:val="single" w:sz="4" w:space="0" w:color="auto"/>
              <w:right w:val="single" w:sz="4" w:space="0" w:color="auto"/>
            </w:tcBorders>
            <w:shd w:val="clear" w:color="auto" w:fill="046448"/>
            <w:vAlign w:val="center"/>
          </w:tcPr>
          <w:p w14:paraId="473A9C24" w14:textId="77777777" w:rsidR="000C1942" w:rsidRPr="00057DFA" w:rsidRDefault="000C1942" w:rsidP="00CE6152">
            <w:pPr>
              <w:pStyle w:val="Tabel"/>
              <w:spacing w:after="0" w:line="240" w:lineRule="auto"/>
              <w:jc w:val="center"/>
              <w:rPr>
                <w:rFonts w:cs="Arial"/>
                <w:b/>
                <w:color w:val="FFFFFF" w:themeColor="background1"/>
                <w:sz w:val="24"/>
                <w:szCs w:val="24"/>
                <w:lang w:val="en-GB"/>
              </w:rPr>
            </w:pPr>
            <w:r w:rsidRPr="00057DFA">
              <w:rPr>
                <w:rFonts w:cs="Arial"/>
                <w:b/>
                <w:color w:val="FFFFFF" w:themeColor="background1"/>
                <w:sz w:val="24"/>
                <w:szCs w:val="24"/>
                <w:lang w:val="en-GB"/>
              </w:rPr>
              <w:t>Narrow</w:t>
            </w:r>
          </w:p>
        </w:tc>
        <w:tc>
          <w:tcPr>
            <w:tcW w:w="1263" w:type="pct"/>
            <w:tcBorders>
              <w:top w:val="single" w:sz="4" w:space="0" w:color="auto"/>
              <w:left w:val="single" w:sz="4" w:space="0" w:color="auto"/>
              <w:bottom w:val="single" w:sz="4" w:space="0" w:color="auto"/>
              <w:right w:val="single" w:sz="4" w:space="0" w:color="auto"/>
            </w:tcBorders>
            <w:shd w:val="clear" w:color="auto" w:fill="046448"/>
            <w:vAlign w:val="center"/>
          </w:tcPr>
          <w:p w14:paraId="2E84F0FD" w14:textId="77777777" w:rsidR="000C1942" w:rsidRPr="00057DFA" w:rsidRDefault="000C1942" w:rsidP="00CE6152">
            <w:pPr>
              <w:pStyle w:val="Tabel"/>
              <w:spacing w:after="0" w:line="240" w:lineRule="auto"/>
              <w:jc w:val="center"/>
              <w:rPr>
                <w:rFonts w:cs="Arial"/>
                <w:b/>
                <w:color w:val="FFFFFF" w:themeColor="background1"/>
                <w:sz w:val="24"/>
                <w:szCs w:val="24"/>
                <w:lang w:val="en-GB"/>
              </w:rPr>
            </w:pPr>
            <w:r w:rsidRPr="00057DFA">
              <w:rPr>
                <w:rFonts w:cs="Arial"/>
                <w:b/>
                <w:color w:val="FFFFFF" w:themeColor="background1"/>
                <w:sz w:val="24"/>
                <w:szCs w:val="24"/>
              </w:rPr>
              <w:t xml:space="preserve">ICD-9 </w:t>
            </w:r>
            <w:r w:rsidRPr="00057DFA">
              <w:rPr>
                <w:rFonts w:cs="Arial"/>
                <w:b/>
                <w:color w:val="FFFFFF" w:themeColor="background1"/>
                <w:sz w:val="24"/>
                <w:szCs w:val="24"/>
                <w:lang w:val="en-GB"/>
              </w:rPr>
              <w:t>Diagnosis codes</w:t>
            </w:r>
          </w:p>
        </w:tc>
        <w:tc>
          <w:tcPr>
            <w:tcW w:w="1344" w:type="pct"/>
            <w:tcBorders>
              <w:top w:val="single" w:sz="4" w:space="0" w:color="auto"/>
              <w:left w:val="single" w:sz="4" w:space="0" w:color="auto"/>
              <w:bottom w:val="single" w:sz="4" w:space="0" w:color="auto"/>
              <w:right w:val="single" w:sz="4" w:space="0" w:color="auto"/>
            </w:tcBorders>
            <w:shd w:val="clear" w:color="auto" w:fill="046448"/>
            <w:vAlign w:val="center"/>
          </w:tcPr>
          <w:p w14:paraId="3D1DE091" w14:textId="77777777" w:rsidR="000C1942" w:rsidRPr="00057DFA" w:rsidRDefault="000C1942" w:rsidP="00CE6152">
            <w:pPr>
              <w:pStyle w:val="Tabel"/>
              <w:spacing w:after="0" w:line="240" w:lineRule="auto"/>
              <w:jc w:val="center"/>
              <w:rPr>
                <w:rFonts w:cs="Arial"/>
                <w:b/>
                <w:color w:val="FFFFFF" w:themeColor="background1"/>
                <w:sz w:val="24"/>
                <w:szCs w:val="24"/>
              </w:rPr>
            </w:pPr>
            <w:r w:rsidRPr="00057DFA">
              <w:rPr>
                <w:rFonts w:cs="Arial"/>
                <w:b/>
                <w:color w:val="FFFFFF" w:themeColor="background1"/>
                <w:sz w:val="24"/>
                <w:szCs w:val="24"/>
              </w:rPr>
              <w:t>ICD-10 Diagnosis Codes</w:t>
            </w:r>
          </w:p>
        </w:tc>
      </w:tr>
      <w:tr w:rsidR="000C1942" w:rsidRPr="00057DFA" w14:paraId="7754B5B4" w14:textId="77777777" w:rsidTr="00CE6152">
        <w:trPr>
          <w:trHeight w:val="342"/>
        </w:trPr>
        <w:tc>
          <w:tcPr>
            <w:tcW w:w="2393" w:type="pct"/>
            <w:gridSpan w:val="2"/>
            <w:tcBorders>
              <w:top w:val="single" w:sz="4" w:space="0" w:color="auto"/>
              <w:left w:val="single" w:sz="4" w:space="0" w:color="auto"/>
              <w:bottom w:val="single" w:sz="4" w:space="0" w:color="auto"/>
              <w:right w:val="single" w:sz="4" w:space="0" w:color="auto"/>
            </w:tcBorders>
            <w:vAlign w:val="center"/>
          </w:tcPr>
          <w:p w14:paraId="4523CA9D"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Pregnancy</w:t>
            </w:r>
          </w:p>
        </w:tc>
        <w:tc>
          <w:tcPr>
            <w:tcW w:w="1263" w:type="pct"/>
            <w:tcBorders>
              <w:top w:val="single" w:sz="4" w:space="0" w:color="auto"/>
              <w:left w:val="single" w:sz="4" w:space="0" w:color="auto"/>
              <w:bottom w:val="single" w:sz="4" w:space="0" w:color="auto"/>
              <w:right w:val="single" w:sz="4" w:space="0" w:color="auto"/>
            </w:tcBorders>
            <w:vAlign w:val="center"/>
          </w:tcPr>
          <w:p w14:paraId="0920CA72"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633.00 – 633.91; V22.0 – V23.9</w:t>
            </w:r>
          </w:p>
        </w:tc>
        <w:tc>
          <w:tcPr>
            <w:tcW w:w="1344" w:type="pct"/>
            <w:tcBorders>
              <w:top w:val="single" w:sz="4" w:space="0" w:color="auto"/>
              <w:left w:val="single" w:sz="4" w:space="0" w:color="auto"/>
              <w:bottom w:val="single" w:sz="4" w:space="0" w:color="auto"/>
              <w:right w:val="single" w:sz="4" w:space="0" w:color="auto"/>
            </w:tcBorders>
            <w:vAlign w:val="center"/>
          </w:tcPr>
          <w:p w14:paraId="4A032FFC"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Z33 – Z34.93</w:t>
            </w:r>
          </w:p>
        </w:tc>
      </w:tr>
      <w:tr w:rsidR="000C1942" w:rsidRPr="00057DFA" w14:paraId="6A32499C" w14:textId="77777777" w:rsidTr="00CE6152">
        <w:trPr>
          <w:trHeight w:val="342"/>
        </w:trPr>
        <w:tc>
          <w:tcPr>
            <w:tcW w:w="2393" w:type="pct"/>
            <w:gridSpan w:val="2"/>
            <w:tcBorders>
              <w:top w:val="single" w:sz="4" w:space="0" w:color="auto"/>
              <w:left w:val="single" w:sz="4" w:space="0" w:color="auto"/>
              <w:bottom w:val="single" w:sz="4" w:space="0" w:color="auto"/>
              <w:right w:val="single" w:sz="4" w:space="0" w:color="auto"/>
            </w:tcBorders>
            <w:vAlign w:val="center"/>
          </w:tcPr>
          <w:p w14:paraId="07CBAE75"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Diabetes Mellitus</w:t>
            </w:r>
          </w:p>
        </w:tc>
        <w:tc>
          <w:tcPr>
            <w:tcW w:w="1263" w:type="pct"/>
            <w:tcBorders>
              <w:top w:val="single" w:sz="4" w:space="0" w:color="auto"/>
              <w:left w:val="single" w:sz="4" w:space="0" w:color="auto"/>
              <w:bottom w:val="single" w:sz="4" w:space="0" w:color="auto"/>
              <w:right w:val="single" w:sz="4" w:space="0" w:color="auto"/>
            </w:tcBorders>
            <w:vAlign w:val="center"/>
          </w:tcPr>
          <w:p w14:paraId="2BF07FEB"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250.xx</w:t>
            </w:r>
          </w:p>
        </w:tc>
        <w:tc>
          <w:tcPr>
            <w:tcW w:w="1344" w:type="pct"/>
            <w:tcBorders>
              <w:top w:val="single" w:sz="4" w:space="0" w:color="auto"/>
              <w:left w:val="single" w:sz="4" w:space="0" w:color="auto"/>
              <w:bottom w:val="single" w:sz="4" w:space="0" w:color="auto"/>
              <w:right w:val="single" w:sz="4" w:space="0" w:color="auto"/>
            </w:tcBorders>
            <w:vAlign w:val="center"/>
          </w:tcPr>
          <w:p w14:paraId="446823CD"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E08- E13</w:t>
            </w:r>
          </w:p>
        </w:tc>
      </w:tr>
      <w:tr w:rsidR="000C1942" w:rsidRPr="00057DFA" w14:paraId="293311A0" w14:textId="77777777" w:rsidTr="00CE6152">
        <w:trPr>
          <w:trHeight w:val="342"/>
        </w:trPr>
        <w:tc>
          <w:tcPr>
            <w:tcW w:w="1200" w:type="pct"/>
            <w:vMerge w:val="restart"/>
            <w:tcBorders>
              <w:top w:val="single" w:sz="4" w:space="0" w:color="auto"/>
              <w:left w:val="single" w:sz="4" w:space="0" w:color="auto"/>
              <w:bottom w:val="single" w:sz="4" w:space="0" w:color="auto"/>
              <w:right w:val="single" w:sz="4" w:space="0" w:color="auto"/>
            </w:tcBorders>
            <w:vAlign w:val="center"/>
          </w:tcPr>
          <w:p w14:paraId="263ED338"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Respiratory/</w:t>
            </w:r>
          </w:p>
          <w:p w14:paraId="5339D440"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 xml:space="preserve">lung </w:t>
            </w:r>
          </w:p>
        </w:tc>
        <w:tc>
          <w:tcPr>
            <w:tcW w:w="1193" w:type="pct"/>
            <w:tcBorders>
              <w:top w:val="single" w:sz="4" w:space="0" w:color="auto"/>
              <w:left w:val="single" w:sz="4" w:space="0" w:color="auto"/>
              <w:bottom w:val="single" w:sz="4" w:space="0" w:color="auto"/>
              <w:right w:val="single" w:sz="4" w:space="0" w:color="auto"/>
            </w:tcBorders>
            <w:vAlign w:val="center"/>
          </w:tcPr>
          <w:p w14:paraId="6C906AF9"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Bronchiectasis</w:t>
            </w:r>
          </w:p>
        </w:tc>
        <w:tc>
          <w:tcPr>
            <w:tcW w:w="1263" w:type="pct"/>
            <w:tcBorders>
              <w:top w:val="single" w:sz="4" w:space="0" w:color="auto"/>
              <w:left w:val="single" w:sz="4" w:space="0" w:color="auto"/>
              <w:bottom w:val="single" w:sz="4" w:space="0" w:color="auto"/>
              <w:right w:val="single" w:sz="4" w:space="0" w:color="auto"/>
            </w:tcBorders>
            <w:vAlign w:val="center"/>
          </w:tcPr>
          <w:p w14:paraId="7B64B67C"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 xml:space="preserve">748.61, 494.0, 494.1, 011.5 </w:t>
            </w:r>
          </w:p>
        </w:tc>
        <w:tc>
          <w:tcPr>
            <w:tcW w:w="1344" w:type="pct"/>
            <w:tcBorders>
              <w:top w:val="single" w:sz="4" w:space="0" w:color="auto"/>
              <w:left w:val="single" w:sz="4" w:space="0" w:color="auto"/>
              <w:bottom w:val="single" w:sz="4" w:space="0" w:color="auto"/>
              <w:right w:val="single" w:sz="4" w:space="0" w:color="auto"/>
            </w:tcBorders>
            <w:vAlign w:val="center"/>
          </w:tcPr>
          <w:p w14:paraId="61B99FC4"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J47.0, J47.1, J47.9, Q33.4</w:t>
            </w:r>
          </w:p>
        </w:tc>
      </w:tr>
      <w:tr w:rsidR="000C1942" w:rsidRPr="00DF6804" w14:paraId="002CA453"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2737DE6D"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193" w:type="pct"/>
            <w:tcBorders>
              <w:top w:val="single" w:sz="4" w:space="0" w:color="auto"/>
              <w:left w:val="single" w:sz="4" w:space="0" w:color="auto"/>
              <w:bottom w:val="single" w:sz="4" w:space="0" w:color="auto"/>
              <w:right w:val="single" w:sz="4" w:space="0" w:color="auto"/>
            </w:tcBorders>
            <w:vAlign w:val="center"/>
          </w:tcPr>
          <w:p w14:paraId="255CB106"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Asthma</w:t>
            </w:r>
          </w:p>
        </w:tc>
        <w:tc>
          <w:tcPr>
            <w:tcW w:w="1263" w:type="pct"/>
            <w:tcBorders>
              <w:top w:val="single" w:sz="4" w:space="0" w:color="auto"/>
              <w:left w:val="single" w:sz="4" w:space="0" w:color="auto"/>
              <w:bottom w:val="single" w:sz="4" w:space="0" w:color="auto"/>
              <w:right w:val="single" w:sz="4" w:space="0" w:color="auto"/>
            </w:tcBorders>
            <w:vAlign w:val="center"/>
          </w:tcPr>
          <w:p w14:paraId="6FFFFA36"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493.xx</w:t>
            </w:r>
          </w:p>
        </w:tc>
        <w:tc>
          <w:tcPr>
            <w:tcW w:w="1344" w:type="pct"/>
            <w:tcBorders>
              <w:top w:val="single" w:sz="4" w:space="0" w:color="auto"/>
              <w:left w:val="single" w:sz="4" w:space="0" w:color="auto"/>
              <w:bottom w:val="single" w:sz="4" w:space="0" w:color="auto"/>
              <w:right w:val="single" w:sz="4" w:space="0" w:color="auto"/>
            </w:tcBorders>
            <w:vAlign w:val="center"/>
          </w:tcPr>
          <w:p w14:paraId="4A2ECAF3"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J45.xx (J45.20, J45.21, J45.22, J45.30, J45.31, J45.32, J45.40, J45.41, J45.42, J45.50, J45.51, J45.52, J45.901, J45.902, J45.909, J45.991, J45.998)</w:t>
            </w:r>
          </w:p>
        </w:tc>
      </w:tr>
      <w:tr w:rsidR="000C1942" w:rsidRPr="00DF6804" w14:paraId="424CEC08"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4BA8A1AC"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193" w:type="pct"/>
            <w:tcBorders>
              <w:top w:val="single" w:sz="4" w:space="0" w:color="auto"/>
              <w:left w:val="single" w:sz="4" w:space="0" w:color="auto"/>
              <w:bottom w:val="single" w:sz="4" w:space="0" w:color="auto"/>
              <w:right w:val="single" w:sz="4" w:space="0" w:color="auto"/>
            </w:tcBorders>
            <w:vAlign w:val="center"/>
          </w:tcPr>
          <w:p w14:paraId="1F4F330E"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Chronic obstructive pulmonary disease (COPD)</w:t>
            </w:r>
          </w:p>
        </w:tc>
        <w:tc>
          <w:tcPr>
            <w:tcW w:w="1263" w:type="pct"/>
            <w:tcBorders>
              <w:top w:val="single" w:sz="4" w:space="0" w:color="auto"/>
              <w:left w:val="single" w:sz="4" w:space="0" w:color="auto"/>
              <w:bottom w:val="single" w:sz="4" w:space="0" w:color="auto"/>
              <w:right w:val="single" w:sz="4" w:space="0" w:color="auto"/>
            </w:tcBorders>
            <w:vAlign w:val="center"/>
          </w:tcPr>
          <w:p w14:paraId="3C6673B5"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490-492.x; 496</w:t>
            </w:r>
          </w:p>
        </w:tc>
        <w:tc>
          <w:tcPr>
            <w:tcW w:w="1344" w:type="pct"/>
            <w:tcBorders>
              <w:top w:val="single" w:sz="4" w:space="0" w:color="auto"/>
              <w:left w:val="single" w:sz="4" w:space="0" w:color="auto"/>
              <w:bottom w:val="single" w:sz="4" w:space="0" w:color="auto"/>
              <w:right w:val="single" w:sz="4" w:space="0" w:color="auto"/>
            </w:tcBorders>
            <w:vAlign w:val="center"/>
          </w:tcPr>
          <w:p w14:paraId="4171B581"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J40, J41.0, J41.1, J41.8, J42, J43.0, J43.1, J43.2, J43.8, J43.9, J44.0, J44.1, J44.9</w:t>
            </w:r>
          </w:p>
        </w:tc>
      </w:tr>
      <w:tr w:rsidR="000C1942" w:rsidRPr="00057DFA" w14:paraId="0366201B"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1C07C467"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193" w:type="pct"/>
            <w:tcBorders>
              <w:top w:val="single" w:sz="4" w:space="0" w:color="auto"/>
              <w:left w:val="single" w:sz="4" w:space="0" w:color="auto"/>
              <w:bottom w:val="single" w:sz="4" w:space="0" w:color="auto"/>
              <w:right w:val="single" w:sz="4" w:space="0" w:color="auto"/>
            </w:tcBorders>
            <w:vAlign w:val="center"/>
          </w:tcPr>
          <w:p w14:paraId="7106608F"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Post inflammatory pulmonary fibrosis, Chronic and other pulmonary manifestations due to radiation, Chronic respiratory disease arising in the perinatal period, Idiopathic fibrosing alveolitis, With pulmonary manifestations</w:t>
            </w:r>
            <w:r w:rsidRPr="00057DFA" w:rsidDel="00D06428">
              <w:rPr>
                <w:rFonts w:cs="Arial"/>
                <w:color w:val="000000" w:themeColor="text1"/>
                <w:sz w:val="24"/>
                <w:szCs w:val="24"/>
                <w:lang w:val="en-GB"/>
              </w:rPr>
              <w:t xml:space="preserve"> </w:t>
            </w:r>
          </w:p>
        </w:tc>
        <w:tc>
          <w:tcPr>
            <w:tcW w:w="1263" w:type="pct"/>
            <w:tcBorders>
              <w:top w:val="single" w:sz="4" w:space="0" w:color="auto"/>
              <w:left w:val="single" w:sz="4" w:space="0" w:color="auto"/>
              <w:bottom w:val="single" w:sz="4" w:space="0" w:color="auto"/>
              <w:right w:val="single" w:sz="4" w:space="0" w:color="auto"/>
            </w:tcBorders>
            <w:vAlign w:val="center"/>
          </w:tcPr>
          <w:p w14:paraId="1CB3302F"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515, 508.1, 770.7, 516.3, 277.02</w:t>
            </w:r>
          </w:p>
        </w:tc>
        <w:tc>
          <w:tcPr>
            <w:tcW w:w="1344" w:type="pct"/>
            <w:tcBorders>
              <w:top w:val="single" w:sz="4" w:space="0" w:color="auto"/>
              <w:left w:val="single" w:sz="4" w:space="0" w:color="auto"/>
              <w:bottom w:val="single" w:sz="4" w:space="0" w:color="auto"/>
              <w:right w:val="single" w:sz="4" w:space="0" w:color="auto"/>
            </w:tcBorders>
            <w:vAlign w:val="center"/>
          </w:tcPr>
          <w:p w14:paraId="214C33A6"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J84.10, J70.1, P27, J84.112, E84.0</w:t>
            </w:r>
          </w:p>
        </w:tc>
      </w:tr>
      <w:tr w:rsidR="000C1942" w:rsidRPr="00057DFA" w14:paraId="0EDA2E86"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7FEA5324"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193" w:type="pct"/>
            <w:tcBorders>
              <w:top w:val="single" w:sz="4" w:space="0" w:color="auto"/>
              <w:left w:val="single" w:sz="4" w:space="0" w:color="auto"/>
              <w:bottom w:val="single" w:sz="4" w:space="0" w:color="auto"/>
              <w:right w:val="single" w:sz="4" w:space="0" w:color="auto"/>
            </w:tcBorders>
            <w:vAlign w:val="center"/>
          </w:tcPr>
          <w:p w14:paraId="5B849A24"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Rheumatoid lung</w:t>
            </w:r>
          </w:p>
        </w:tc>
        <w:tc>
          <w:tcPr>
            <w:tcW w:w="1263" w:type="pct"/>
            <w:tcBorders>
              <w:top w:val="single" w:sz="4" w:space="0" w:color="auto"/>
              <w:left w:val="single" w:sz="4" w:space="0" w:color="auto"/>
              <w:bottom w:val="single" w:sz="4" w:space="0" w:color="auto"/>
              <w:right w:val="single" w:sz="4" w:space="0" w:color="auto"/>
            </w:tcBorders>
            <w:vAlign w:val="center"/>
          </w:tcPr>
          <w:p w14:paraId="091A3FE8"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714.81</w:t>
            </w:r>
          </w:p>
        </w:tc>
        <w:tc>
          <w:tcPr>
            <w:tcW w:w="1344" w:type="pct"/>
            <w:tcBorders>
              <w:top w:val="single" w:sz="4" w:space="0" w:color="auto"/>
              <w:left w:val="single" w:sz="4" w:space="0" w:color="auto"/>
              <w:bottom w:val="single" w:sz="4" w:space="0" w:color="auto"/>
              <w:right w:val="single" w:sz="4" w:space="0" w:color="auto"/>
            </w:tcBorders>
            <w:vAlign w:val="center"/>
          </w:tcPr>
          <w:p w14:paraId="4F125F2D" w14:textId="77777777" w:rsidR="000C1942" w:rsidRPr="00057DFA" w:rsidRDefault="000C1942" w:rsidP="00CE6152">
            <w:pPr>
              <w:pStyle w:val="Ttulo5"/>
              <w:spacing w:before="0" w:line="240" w:lineRule="auto"/>
              <w:outlineLvl w:val="4"/>
              <w:rPr>
                <w:rFonts w:ascii="Arial" w:hAnsi="Arial" w:cs="Arial"/>
                <w:color w:val="000000" w:themeColor="text1"/>
              </w:rPr>
            </w:pPr>
            <w:r w:rsidRPr="00057DFA">
              <w:rPr>
                <w:rFonts w:ascii="Arial" w:hAnsi="Arial" w:cs="Arial"/>
                <w:color w:val="000000" w:themeColor="text1"/>
              </w:rPr>
              <w:t>M05.1</w:t>
            </w:r>
          </w:p>
        </w:tc>
      </w:tr>
      <w:tr w:rsidR="000C1942" w:rsidRPr="00DF6804" w14:paraId="6AEDCE4D" w14:textId="77777777" w:rsidTr="00CE6152">
        <w:trPr>
          <w:trHeight w:val="342"/>
        </w:trPr>
        <w:tc>
          <w:tcPr>
            <w:tcW w:w="1200" w:type="pct"/>
            <w:vMerge w:val="restart"/>
            <w:tcBorders>
              <w:top w:val="single" w:sz="4" w:space="0" w:color="auto"/>
              <w:left w:val="single" w:sz="4" w:space="0" w:color="auto"/>
              <w:bottom w:val="single" w:sz="4" w:space="0" w:color="auto"/>
              <w:right w:val="single" w:sz="4" w:space="0" w:color="auto"/>
            </w:tcBorders>
            <w:vAlign w:val="center"/>
          </w:tcPr>
          <w:p w14:paraId="633770BE"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lastRenderedPageBreak/>
              <w:t>Cardiovascular</w:t>
            </w:r>
          </w:p>
        </w:tc>
        <w:tc>
          <w:tcPr>
            <w:tcW w:w="1193" w:type="pct"/>
            <w:tcBorders>
              <w:top w:val="single" w:sz="4" w:space="0" w:color="auto"/>
              <w:left w:val="single" w:sz="4" w:space="0" w:color="auto"/>
              <w:bottom w:val="single" w:sz="4" w:space="0" w:color="auto"/>
              <w:right w:val="single" w:sz="4" w:space="0" w:color="auto"/>
            </w:tcBorders>
            <w:vAlign w:val="center"/>
          </w:tcPr>
          <w:p w14:paraId="60ED0D5A"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Chronic cardiac disease</w:t>
            </w:r>
          </w:p>
        </w:tc>
        <w:tc>
          <w:tcPr>
            <w:tcW w:w="1263" w:type="pct"/>
            <w:tcBorders>
              <w:top w:val="single" w:sz="4" w:space="0" w:color="auto"/>
              <w:left w:val="single" w:sz="4" w:space="0" w:color="auto"/>
              <w:bottom w:val="single" w:sz="4" w:space="0" w:color="auto"/>
              <w:right w:val="single" w:sz="4" w:space="0" w:color="auto"/>
            </w:tcBorders>
            <w:vAlign w:val="center"/>
          </w:tcPr>
          <w:p w14:paraId="012617DB" w14:textId="77777777" w:rsidR="000C1942" w:rsidRPr="00057DFA" w:rsidRDefault="000C1942" w:rsidP="00CE6152">
            <w:pPr>
              <w:pStyle w:val="Tabel"/>
              <w:spacing w:after="0" w:line="240" w:lineRule="auto"/>
              <w:rPr>
                <w:rFonts w:cs="Arial"/>
                <w:color w:val="000000" w:themeColor="text1"/>
                <w:sz w:val="24"/>
                <w:szCs w:val="24"/>
                <w:lang w:val="fr-FR"/>
              </w:rPr>
            </w:pPr>
            <w:r w:rsidRPr="00057DFA">
              <w:rPr>
                <w:rFonts w:cs="Arial"/>
                <w:color w:val="000000" w:themeColor="text1"/>
                <w:sz w:val="24"/>
                <w:szCs w:val="24"/>
                <w:lang w:val="fr-FR"/>
              </w:rPr>
              <w:t>393.xx – 398, 410.xx – 417.xx; 420.xx – 429.xx</w:t>
            </w:r>
          </w:p>
        </w:tc>
        <w:tc>
          <w:tcPr>
            <w:tcW w:w="1344" w:type="pct"/>
            <w:tcBorders>
              <w:top w:val="single" w:sz="4" w:space="0" w:color="auto"/>
              <w:left w:val="single" w:sz="4" w:space="0" w:color="auto"/>
              <w:bottom w:val="single" w:sz="4" w:space="0" w:color="auto"/>
              <w:right w:val="single" w:sz="4" w:space="0" w:color="auto"/>
            </w:tcBorders>
            <w:vAlign w:val="center"/>
          </w:tcPr>
          <w:p w14:paraId="2D6DDE16"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 xml:space="preserve">I05.xx – I09.xx, I20.xx – I25.xx; I26.xx – 128.xx; I30.xx – I.52.xx; </w:t>
            </w:r>
            <w:r w:rsidRPr="00057DFA">
              <w:rPr>
                <w:rFonts w:cs="Arial"/>
                <w:color w:val="000000" w:themeColor="text1"/>
                <w:sz w:val="24"/>
                <w:szCs w:val="24"/>
                <w:lang w:val="pt-PT"/>
              </w:rPr>
              <w:t>T80.0; T81.71; T81.72; T82.81</w:t>
            </w:r>
          </w:p>
        </w:tc>
      </w:tr>
      <w:tr w:rsidR="000C1942" w:rsidRPr="00057DFA" w14:paraId="45412656"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40106349"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193" w:type="pct"/>
            <w:tcBorders>
              <w:top w:val="single" w:sz="4" w:space="0" w:color="auto"/>
              <w:left w:val="single" w:sz="4" w:space="0" w:color="auto"/>
              <w:bottom w:val="single" w:sz="4" w:space="0" w:color="auto"/>
              <w:right w:val="single" w:sz="4" w:space="0" w:color="auto"/>
            </w:tcBorders>
            <w:vAlign w:val="center"/>
          </w:tcPr>
          <w:p w14:paraId="4FBDBAC4" w14:textId="77777777" w:rsidR="000C1942" w:rsidRPr="00057DFA" w:rsidRDefault="000C1942" w:rsidP="00CE6152">
            <w:pPr>
              <w:pStyle w:val="Tabel"/>
              <w:spacing w:after="0" w:line="240" w:lineRule="auto"/>
              <w:rPr>
                <w:rFonts w:cs="Arial"/>
                <w:b/>
                <w:color w:val="000000" w:themeColor="text1"/>
                <w:sz w:val="24"/>
                <w:szCs w:val="24"/>
                <w:lang w:val="en-GB"/>
              </w:rPr>
            </w:pPr>
            <w:r w:rsidRPr="00057DFA">
              <w:rPr>
                <w:rFonts w:cs="Arial"/>
                <w:color w:val="000000" w:themeColor="text1"/>
                <w:sz w:val="24"/>
                <w:szCs w:val="24"/>
                <w:lang w:val="en-GB"/>
              </w:rPr>
              <w:t>Hypertensive Disease</w:t>
            </w:r>
          </w:p>
          <w:p w14:paraId="3CB2C37A" w14:textId="77777777" w:rsidR="000C1942" w:rsidRPr="00057DFA" w:rsidRDefault="000C1942" w:rsidP="00CE6152">
            <w:pPr>
              <w:pStyle w:val="Tabel"/>
              <w:spacing w:after="0" w:line="240" w:lineRule="auto"/>
              <w:rPr>
                <w:rFonts w:cs="Arial"/>
                <w:color w:val="000000" w:themeColor="text1"/>
                <w:sz w:val="24"/>
                <w:szCs w:val="24"/>
              </w:rPr>
            </w:pPr>
          </w:p>
        </w:tc>
        <w:tc>
          <w:tcPr>
            <w:tcW w:w="1263" w:type="pct"/>
            <w:tcBorders>
              <w:top w:val="single" w:sz="4" w:space="0" w:color="auto"/>
              <w:left w:val="single" w:sz="4" w:space="0" w:color="auto"/>
              <w:bottom w:val="single" w:sz="4" w:space="0" w:color="auto"/>
              <w:right w:val="single" w:sz="4" w:space="0" w:color="auto"/>
            </w:tcBorders>
            <w:vAlign w:val="center"/>
          </w:tcPr>
          <w:p w14:paraId="3101E3BB"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401-40</w:t>
            </w:r>
          </w:p>
        </w:tc>
        <w:tc>
          <w:tcPr>
            <w:tcW w:w="1344" w:type="pct"/>
            <w:tcBorders>
              <w:top w:val="single" w:sz="4" w:space="0" w:color="auto"/>
              <w:left w:val="single" w:sz="4" w:space="0" w:color="auto"/>
              <w:bottom w:val="single" w:sz="4" w:space="0" w:color="auto"/>
              <w:right w:val="single" w:sz="4" w:space="0" w:color="auto"/>
            </w:tcBorders>
            <w:vAlign w:val="center"/>
          </w:tcPr>
          <w:p w14:paraId="308A508E"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I11.0, I11.9, I16.0, I16.1, I16.9</w:t>
            </w:r>
          </w:p>
        </w:tc>
      </w:tr>
      <w:tr w:rsidR="000C1942" w:rsidRPr="00057DFA" w14:paraId="33407EA7"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6F688768"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193" w:type="pct"/>
            <w:tcBorders>
              <w:top w:val="single" w:sz="4" w:space="0" w:color="auto"/>
              <w:left w:val="single" w:sz="4" w:space="0" w:color="auto"/>
              <w:bottom w:val="single" w:sz="4" w:space="0" w:color="auto"/>
              <w:right w:val="single" w:sz="4" w:space="0" w:color="auto"/>
            </w:tcBorders>
            <w:vAlign w:val="center"/>
          </w:tcPr>
          <w:p w14:paraId="181F9CA4"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CVD</w:t>
            </w:r>
          </w:p>
        </w:tc>
        <w:tc>
          <w:tcPr>
            <w:tcW w:w="1263" w:type="pct"/>
            <w:tcBorders>
              <w:top w:val="single" w:sz="4" w:space="0" w:color="auto"/>
              <w:left w:val="single" w:sz="4" w:space="0" w:color="auto"/>
              <w:bottom w:val="single" w:sz="4" w:space="0" w:color="auto"/>
              <w:right w:val="single" w:sz="4" w:space="0" w:color="auto"/>
            </w:tcBorders>
            <w:vAlign w:val="center"/>
          </w:tcPr>
          <w:p w14:paraId="0FC8FCCC"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430 - 438.xx</w:t>
            </w:r>
          </w:p>
        </w:tc>
        <w:tc>
          <w:tcPr>
            <w:tcW w:w="1344" w:type="pct"/>
            <w:tcBorders>
              <w:top w:val="single" w:sz="4" w:space="0" w:color="auto"/>
              <w:left w:val="single" w:sz="4" w:space="0" w:color="auto"/>
              <w:bottom w:val="single" w:sz="4" w:space="0" w:color="auto"/>
              <w:right w:val="single" w:sz="4" w:space="0" w:color="auto"/>
            </w:tcBorders>
            <w:vAlign w:val="center"/>
          </w:tcPr>
          <w:p w14:paraId="2C96E0F2"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it-IT"/>
              </w:rPr>
              <w:t xml:space="preserve">I60-I69; G45-G46; </w:t>
            </w:r>
          </w:p>
        </w:tc>
      </w:tr>
      <w:tr w:rsidR="000C1942" w:rsidRPr="00057DFA" w14:paraId="0B633F90"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4C47A53C" w14:textId="77777777" w:rsidR="000C1942" w:rsidRPr="00057DFA" w:rsidRDefault="000C1942" w:rsidP="00CE6152">
            <w:pPr>
              <w:pStyle w:val="Tabel"/>
              <w:spacing w:after="0" w:line="240" w:lineRule="auto"/>
              <w:rPr>
                <w:rFonts w:cs="Arial"/>
                <w:color w:val="000000" w:themeColor="text1"/>
                <w:sz w:val="24"/>
                <w:szCs w:val="24"/>
                <w:lang w:val="pt-PT"/>
              </w:rPr>
            </w:pP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739ABD18"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Peripheral vascular disease</w:t>
            </w:r>
          </w:p>
        </w:tc>
        <w:tc>
          <w:tcPr>
            <w:tcW w:w="1263" w:type="pct"/>
            <w:tcBorders>
              <w:top w:val="single" w:sz="4" w:space="0" w:color="auto"/>
              <w:left w:val="single" w:sz="4" w:space="0" w:color="auto"/>
              <w:bottom w:val="single" w:sz="4" w:space="0" w:color="auto"/>
              <w:right w:val="single" w:sz="4" w:space="0" w:color="auto"/>
            </w:tcBorders>
            <w:vAlign w:val="center"/>
          </w:tcPr>
          <w:p w14:paraId="12553ACE"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443.9</w:t>
            </w:r>
          </w:p>
        </w:tc>
        <w:tc>
          <w:tcPr>
            <w:tcW w:w="1344" w:type="pct"/>
            <w:tcBorders>
              <w:top w:val="single" w:sz="4" w:space="0" w:color="auto"/>
              <w:left w:val="single" w:sz="4" w:space="0" w:color="auto"/>
              <w:bottom w:val="single" w:sz="4" w:space="0" w:color="auto"/>
              <w:right w:val="single" w:sz="4" w:space="0" w:color="auto"/>
            </w:tcBorders>
            <w:vAlign w:val="center"/>
          </w:tcPr>
          <w:p w14:paraId="6ABDB8B1"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I73.9</w:t>
            </w:r>
          </w:p>
        </w:tc>
      </w:tr>
      <w:tr w:rsidR="000C1942" w:rsidRPr="00057DFA" w14:paraId="11753E13"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798A21F2"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193" w:type="pct"/>
            <w:tcBorders>
              <w:top w:val="single" w:sz="4" w:space="0" w:color="auto"/>
              <w:left w:val="single" w:sz="4" w:space="0" w:color="auto"/>
              <w:bottom w:val="single" w:sz="4" w:space="0" w:color="auto"/>
              <w:right w:val="single" w:sz="4" w:space="0" w:color="auto"/>
            </w:tcBorders>
            <w:vAlign w:val="center"/>
          </w:tcPr>
          <w:p w14:paraId="43452851"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High risk congenital heart disease</w:t>
            </w:r>
          </w:p>
        </w:tc>
        <w:tc>
          <w:tcPr>
            <w:tcW w:w="1263" w:type="pct"/>
            <w:tcBorders>
              <w:top w:val="single" w:sz="4" w:space="0" w:color="auto"/>
              <w:left w:val="single" w:sz="4" w:space="0" w:color="auto"/>
              <w:bottom w:val="single" w:sz="4" w:space="0" w:color="auto"/>
              <w:right w:val="single" w:sz="4" w:space="0" w:color="auto"/>
            </w:tcBorders>
            <w:vAlign w:val="center"/>
          </w:tcPr>
          <w:p w14:paraId="4F287860"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745.0 - 745.4; 745.6x - 745.8; 746.01 - 746.5; 746.7 - 746.85; 746.87; 747.1x; 747.21 -747.49</w:t>
            </w:r>
          </w:p>
        </w:tc>
        <w:tc>
          <w:tcPr>
            <w:tcW w:w="1344" w:type="pct"/>
            <w:tcBorders>
              <w:top w:val="single" w:sz="4" w:space="0" w:color="auto"/>
              <w:left w:val="single" w:sz="4" w:space="0" w:color="auto"/>
              <w:bottom w:val="single" w:sz="4" w:space="0" w:color="auto"/>
              <w:right w:val="single" w:sz="4" w:space="0" w:color="auto"/>
            </w:tcBorders>
            <w:vAlign w:val="center"/>
          </w:tcPr>
          <w:p w14:paraId="5E9EE99E" w14:textId="77777777" w:rsidR="000C1942" w:rsidRPr="00057DFA" w:rsidRDefault="000C1942" w:rsidP="00CE6152">
            <w:pPr>
              <w:rPr>
                <w:color w:val="000000" w:themeColor="text1"/>
                <w:lang w:val="en-GB"/>
              </w:rPr>
            </w:pPr>
            <w:r w:rsidRPr="00057DFA">
              <w:rPr>
                <w:color w:val="000000" w:themeColor="text1"/>
                <w:lang w:val="en-GB"/>
              </w:rPr>
              <w:t>Q20-Q26</w:t>
            </w:r>
          </w:p>
        </w:tc>
      </w:tr>
      <w:tr w:rsidR="000C1942" w:rsidRPr="00DF6804" w14:paraId="19318EF7"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59DB130D"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193" w:type="pct"/>
            <w:tcBorders>
              <w:top w:val="single" w:sz="4" w:space="0" w:color="auto"/>
              <w:left w:val="single" w:sz="4" w:space="0" w:color="auto"/>
              <w:bottom w:val="single" w:sz="4" w:space="0" w:color="auto"/>
              <w:right w:val="single" w:sz="4" w:space="0" w:color="auto"/>
            </w:tcBorders>
            <w:vAlign w:val="center"/>
          </w:tcPr>
          <w:p w14:paraId="4476C3BF"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Low risk congenital heart disease</w:t>
            </w:r>
          </w:p>
        </w:tc>
        <w:tc>
          <w:tcPr>
            <w:tcW w:w="1263" w:type="pct"/>
            <w:tcBorders>
              <w:top w:val="single" w:sz="4" w:space="0" w:color="auto"/>
              <w:left w:val="single" w:sz="4" w:space="0" w:color="auto"/>
              <w:bottom w:val="single" w:sz="4" w:space="0" w:color="auto"/>
              <w:right w:val="single" w:sz="4" w:space="0" w:color="auto"/>
            </w:tcBorders>
            <w:vAlign w:val="center"/>
          </w:tcPr>
          <w:p w14:paraId="1B40510D"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745.5; 745.9; 746.00; 746.6; 746.86; 746.89; 746.9; 747.0; 747.20; 747.83</w:t>
            </w:r>
          </w:p>
        </w:tc>
        <w:tc>
          <w:tcPr>
            <w:tcW w:w="1344" w:type="pct"/>
            <w:tcBorders>
              <w:top w:val="single" w:sz="4" w:space="0" w:color="auto"/>
              <w:left w:val="single" w:sz="4" w:space="0" w:color="auto"/>
              <w:bottom w:val="single" w:sz="4" w:space="0" w:color="auto"/>
              <w:right w:val="single" w:sz="4" w:space="0" w:color="auto"/>
            </w:tcBorders>
            <w:vAlign w:val="center"/>
          </w:tcPr>
          <w:p w14:paraId="0D723153" w14:textId="77777777" w:rsidR="000C1942" w:rsidRPr="00057DFA" w:rsidRDefault="000C1942" w:rsidP="00CE6152">
            <w:pPr>
              <w:rPr>
                <w:color w:val="000000" w:themeColor="text1"/>
                <w:lang w:val="fr-BE"/>
              </w:rPr>
            </w:pPr>
            <w:r w:rsidRPr="00057DFA">
              <w:rPr>
                <w:color w:val="000000" w:themeColor="text1"/>
                <w:lang w:val="fr-BE"/>
              </w:rPr>
              <w:t xml:space="preserve">P29.3; Q20.9; Q21.1; Q21.9; Q22.3; Q23.3; </w:t>
            </w:r>
          </w:p>
          <w:p w14:paraId="70DAE935" w14:textId="77777777" w:rsidR="000C1942" w:rsidRPr="00057DFA" w:rsidRDefault="000C1942" w:rsidP="00CE6152">
            <w:pPr>
              <w:pStyle w:val="Tabel"/>
              <w:spacing w:after="0" w:line="240" w:lineRule="auto"/>
              <w:rPr>
                <w:rFonts w:cs="Arial"/>
                <w:color w:val="000000" w:themeColor="text1"/>
                <w:sz w:val="24"/>
                <w:szCs w:val="24"/>
                <w:lang w:val="fr-BE"/>
              </w:rPr>
            </w:pPr>
            <w:r w:rsidRPr="00057DFA">
              <w:rPr>
                <w:rFonts w:cs="Arial"/>
                <w:color w:val="000000" w:themeColor="text1"/>
                <w:sz w:val="24"/>
                <w:szCs w:val="24"/>
                <w:lang w:val="fr-BE"/>
              </w:rPr>
              <w:t>Q23.8; Q23.9; Q24.6; Q24.8; Q24.9; Q25.0; Q25.4</w:t>
            </w:r>
          </w:p>
        </w:tc>
      </w:tr>
      <w:tr w:rsidR="000C1942" w:rsidRPr="00057DFA" w14:paraId="51F6E00C" w14:textId="77777777" w:rsidTr="00CE6152">
        <w:trPr>
          <w:trHeight w:val="342"/>
        </w:trPr>
        <w:tc>
          <w:tcPr>
            <w:tcW w:w="1200" w:type="pct"/>
            <w:vMerge w:val="restart"/>
            <w:tcBorders>
              <w:top w:val="single" w:sz="4" w:space="0" w:color="auto"/>
              <w:left w:val="single" w:sz="4" w:space="0" w:color="auto"/>
              <w:bottom w:val="single" w:sz="4" w:space="0" w:color="auto"/>
              <w:right w:val="single" w:sz="4" w:space="0" w:color="auto"/>
            </w:tcBorders>
            <w:vAlign w:val="center"/>
          </w:tcPr>
          <w:p w14:paraId="1D466530"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Immuno-compromised</w:t>
            </w:r>
          </w:p>
        </w:tc>
        <w:tc>
          <w:tcPr>
            <w:tcW w:w="1193" w:type="pct"/>
            <w:tcBorders>
              <w:top w:val="single" w:sz="4" w:space="0" w:color="auto"/>
              <w:left w:val="single" w:sz="4" w:space="0" w:color="auto"/>
              <w:bottom w:val="single" w:sz="4" w:space="0" w:color="auto"/>
              <w:right w:val="single" w:sz="4" w:space="0" w:color="auto"/>
            </w:tcBorders>
            <w:vAlign w:val="center"/>
          </w:tcPr>
          <w:p w14:paraId="30A4928B"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HSCT</w:t>
            </w:r>
          </w:p>
        </w:tc>
        <w:tc>
          <w:tcPr>
            <w:tcW w:w="1263" w:type="pct"/>
            <w:tcBorders>
              <w:top w:val="single" w:sz="4" w:space="0" w:color="auto"/>
              <w:left w:val="single" w:sz="4" w:space="0" w:color="auto"/>
              <w:bottom w:val="single" w:sz="4" w:space="0" w:color="auto"/>
              <w:right w:val="single" w:sz="4" w:space="0" w:color="auto"/>
            </w:tcBorders>
            <w:vAlign w:val="center"/>
          </w:tcPr>
          <w:p w14:paraId="3496A980"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996.88, 996.85, 41.04 - 41.09</w:t>
            </w:r>
          </w:p>
        </w:tc>
        <w:tc>
          <w:tcPr>
            <w:tcW w:w="1344" w:type="pct"/>
            <w:tcBorders>
              <w:top w:val="single" w:sz="4" w:space="0" w:color="auto"/>
              <w:left w:val="single" w:sz="4" w:space="0" w:color="auto"/>
              <w:bottom w:val="single" w:sz="4" w:space="0" w:color="auto"/>
              <w:right w:val="single" w:sz="4" w:space="0" w:color="auto"/>
            </w:tcBorders>
            <w:vAlign w:val="center"/>
          </w:tcPr>
          <w:p w14:paraId="12F16686"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T86.5.</w:t>
            </w:r>
          </w:p>
        </w:tc>
      </w:tr>
      <w:tr w:rsidR="000C1942" w:rsidRPr="00057DFA" w14:paraId="5469868A"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06FDFD23" w14:textId="77777777" w:rsidR="000C1942" w:rsidRPr="00057DFA" w:rsidRDefault="000C1942" w:rsidP="00CE6152">
            <w:pPr>
              <w:pStyle w:val="Tabel"/>
              <w:spacing w:after="0" w:line="240" w:lineRule="auto"/>
              <w:rPr>
                <w:rFonts w:cs="Arial"/>
                <w:color w:val="000000" w:themeColor="text1"/>
                <w:sz w:val="24"/>
                <w:szCs w:val="24"/>
                <w:lang w:val="de-DE"/>
              </w:rPr>
            </w:pPr>
          </w:p>
        </w:tc>
        <w:tc>
          <w:tcPr>
            <w:tcW w:w="1193" w:type="pct"/>
            <w:tcBorders>
              <w:top w:val="single" w:sz="4" w:space="0" w:color="auto"/>
              <w:left w:val="single" w:sz="4" w:space="0" w:color="auto"/>
              <w:bottom w:val="single" w:sz="4" w:space="0" w:color="auto"/>
              <w:right w:val="single" w:sz="4" w:space="0" w:color="auto"/>
            </w:tcBorders>
            <w:vAlign w:val="center"/>
          </w:tcPr>
          <w:p w14:paraId="58E4D3D9"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Lung transplant</w:t>
            </w:r>
          </w:p>
        </w:tc>
        <w:tc>
          <w:tcPr>
            <w:tcW w:w="1263" w:type="pct"/>
            <w:tcBorders>
              <w:top w:val="single" w:sz="4" w:space="0" w:color="auto"/>
              <w:left w:val="single" w:sz="4" w:space="0" w:color="auto"/>
              <w:bottom w:val="single" w:sz="4" w:space="0" w:color="auto"/>
              <w:right w:val="single" w:sz="4" w:space="0" w:color="auto"/>
            </w:tcBorders>
            <w:vAlign w:val="center"/>
          </w:tcPr>
          <w:p w14:paraId="5DA00525"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996.84; V42.6, 32.3x - 32.5x; 33.5x</w:t>
            </w:r>
          </w:p>
        </w:tc>
        <w:tc>
          <w:tcPr>
            <w:tcW w:w="1344" w:type="pct"/>
            <w:tcBorders>
              <w:top w:val="single" w:sz="4" w:space="0" w:color="auto"/>
              <w:left w:val="single" w:sz="4" w:space="0" w:color="auto"/>
              <w:bottom w:val="single" w:sz="4" w:space="0" w:color="auto"/>
              <w:right w:val="single" w:sz="4" w:space="0" w:color="auto"/>
            </w:tcBorders>
            <w:vAlign w:val="center"/>
          </w:tcPr>
          <w:p w14:paraId="5EF24A0F"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Z94.2, T86.83</w:t>
            </w:r>
          </w:p>
          <w:p w14:paraId="101017B0"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 xml:space="preserve">T86.81, </w:t>
            </w:r>
          </w:p>
        </w:tc>
      </w:tr>
      <w:tr w:rsidR="000C1942" w:rsidRPr="00057DFA" w14:paraId="64FF970D"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6F5B4089" w14:textId="77777777" w:rsidR="000C1942" w:rsidRPr="00057DFA" w:rsidRDefault="000C1942" w:rsidP="00CE6152">
            <w:pPr>
              <w:pStyle w:val="Tabel"/>
              <w:spacing w:after="0" w:line="240" w:lineRule="auto"/>
              <w:rPr>
                <w:rFonts w:cs="Arial"/>
                <w:color w:val="000000" w:themeColor="text1"/>
                <w:sz w:val="24"/>
                <w:szCs w:val="24"/>
                <w:lang w:val="de-DE"/>
              </w:rPr>
            </w:pPr>
          </w:p>
        </w:tc>
        <w:tc>
          <w:tcPr>
            <w:tcW w:w="1193" w:type="pct"/>
            <w:tcBorders>
              <w:top w:val="single" w:sz="4" w:space="0" w:color="auto"/>
              <w:left w:val="single" w:sz="4" w:space="0" w:color="auto"/>
              <w:bottom w:val="single" w:sz="4" w:space="0" w:color="auto"/>
              <w:right w:val="single" w:sz="4" w:space="0" w:color="auto"/>
            </w:tcBorders>
            <w:vAlign w:val="center"/>
          </w:tcPr>
          <w:p w14:paraId="1AC7B0E6"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HIV</w:t>
            </w:r>
          </w:p>
        </w:tc>
        <w:tc>
          <w:tcPr>
            <w:tcW w:w="1263" w:type="pct"/>
            <w:tcBorders>
              <w:top w:val="single" w:sz="4" w:space="0" w:color="auto"/>
              <w:left w:val="single" w:sz="4" w:space="0" w:color="auto"/>
              <w:bottom w:val="single" w:sz="4" w:space="0" w:color="auto"/>
              <w:right w:val="single" w:sz="4" w:space="0" w:color="auto"/>
            </w:tcBorders>
            <w:vAlign w:val="center"/>
          </w:tcPr>
          <w:p w14:paraId="79DA1508"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 xml:space="preserve">042.xx </w:t>
            </w:r>
          </w:p>
        </w:tc>
        <w:tc>
          <w:tcPr>
            <w:tcW w:w="1344" w:type="pct"/>
            <w:tcBorders>
              <w:top w:val="single" w:sz="4" w:space="0" w:color="auto"/>
              <w:left w:val="single" w:sz="4" w:space="0" w:color="auto"/>
              <w:bottom w:val="single" w:sz="4" w:space="0" w:color="auto"/>
              <w:right w:val="single" w:sz="4" w:space="0" w:color="auto"/>
            </w:tcBorders>
            <w:vAlign w:val="center"/>
          </w:tcPr>
          <w:p w14:paraId="3E65DDED"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B20</w:t>
            </w:r>
          </w:p>
        </w:tc>
      </w:tr>
      <w:tr w:rsidR="000C1942" w:rsidRPr="00057DFA" w14:paraId="4DEE34F0"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3C52B247" w14:textId="77777777" w:rsidR="000C1942" w:rsidRPr="00057DFA" w:rsidRDefault="000C1942" w:rsidP="00CE6152">
            <w:pPr>
              <w:pStyle w:val="Tabel"/>
              <w:spacing w:after="0" w:line="240" w:lineRule="auto"/>
              <w:rPr>
                <w:rFonts w:cs="Arial"/>
                <w:color w:val="000000" w:themeColor="text1"/>
                <w:sz w:val="24"/>
                <w:szCs w:val="24"/>
                <w:lang w:val="de-DE"/>
              </w:rPr>
            </w:pPr>
          </w:p>
        </w:tc>
        <w:tc>
          <w:tcPr>
            <w:tcW w:w="1193" w:type="pct"/>
            <w:tcBorders>
              <w:top w:val="single" w:sz="4" w:space="0" w:color="auto"/>
              <w:left w:val="single" w:sz="4" w:space="0" w:color="auto"/>
              <w:bottom w:val="single" w:sz="4" w:space="0" w:color="auto"/>
              <w:right w:val="single" w:sz="4" w:space="0" w:color="auto"/>
            </w:tcBorders>
            <w:vAlign w:val="center"/>
          </w:tcPr>
          <w:p w14:paraId="4B8E1E7E"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rPr>
              <w:t>H</w:t>
            </w:r>
            <w:proofErr w:type="spellStart"/>
            <w:r w:rsidRPr="00057DFA">
              <w:rPr>
                <w:rFonts w:cs="Arial"/>
                <w:color w:val="000000" w:themeColor="text1"/>
                <w:sz w:val="24"/>
                <w:szCs w:val="24"/>
                <w:lang w:val="en-GB"/>
              </w:rPr>
              <w:t>ematologic</w:t>
            </w:r>
            <w:proofErr w:type="spellEnd"/>
            <w:r w:rsidRPr="00057DFA">
              <w:rPr>
                <w:rFonts w:cs="Arial"/>
                <w:color w:val="000000" w:themeColor="text1"/>
                <w:sz w:val="24"/>
                <w:szCs w:val="24"/>
                <w:lang w:val="en-GB"/>
              </w:rPr>
              <w:t xml:space="preserve"> malignancy (leukaemia, lymphoma, multiple myeloma)</w:t>
            </w:r>
          </w:p>
        </w:tc>
        <w:tc>
          <w:tcPr>
            <w:tcW w:w="1263" w:type="pct"/>
            <w:tcBorders>
              <w:top w:val="single" w:sz="4" w:space="0" w:color="auto"/>
              <w:left w:val="single" w:sz="4" w:space="0" w:color="auto"/>
              <w:bottom w:val="single" w:sz="4" w:space="0" w:color="auto"/>
              <w:right w:val="single" w:sz="4" w:space="0" w:color="auto"/>
            </w:tcBorders>
            <w:vAlign w:val="center"/>
          </w:tcPr>
          <w:p w14:paraId="2634934E"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203.xx - 208.xx; 238.4; 238.72 - 238.76; 289.83</w:t>
            </w:r>
          </w:p>
        </w:tc>
        <w:tc>
          <w:tcPr>
            <w:tcW w:w="1344" w:type="pct"/>
            <w:tcBorders>
              <w:top w:val="single" w:sz="4" w:space="0" w:color="auto"/>
              <w:left w:val="single" w:sz="4" w:space="0" w:color="auto"/>
              <w:bottom w:val="single" w:sz="4" w:space="0" w:color="auto"/>
              <w:right w:val="single" w:sz="4" w:space="0" w:color="auto"/>
            </w:tcBorders>
            <w:vAlign w:val="center"/>
          </w:tcPr>
          <w:p w14:paraId="4A03CE68" w14:textId="77777777" w:rsidR="000C1942" w:rsidRPr="00057DFA" w:rsidRDefault="000C1942" w:rsidP="00CE6152">
            <w:pPr>
              <w:pStyle w:val="BodyText11"/>
              <w:spacing w:after="0"/>
              <w:rPr>
                <w:rFonts w:ascii="Arial" w:hAnsi="Arial" w:cs="Arial"/>
                <w:b/>
                <w:lang w:val="de-DE" w:eastAsia="nl-NL"/>
              </w:rPr>
            </w:pPr>
            <w:bookmarkStart w:id="2" w:name="_Toc34667925"/>
            <w:r w:rsidRPr="00057DFA">
              <w:rPr>
                <w:rFonts w:ascii="Arial" w:hAnsi="Arial" w:cs="Arial"/>
                <w:lang w:val="de-DE" w:eastAsia="nl-NL"/>
              </w:rPr>
              <w:t>C81-C96</w:t>
            </w:r>
            <w:bookmarkEnd w:id="2"/>
          </w:p>
          <w:p w14:paraId="0F125908" w14:textId="77777777" w:rsidR="000C1942" w:rsidRPr="00057DFA" w:rsidRDefault="000C1942" w:rsidP="00CE6152">
            <w:pPr>
              <w:pStyle w:val="BodyText11"/>
              <w:spacing w:after="0"/>
              <w:rPr>
                <w:rFonts w:ascii="Arial" w:hAnsi="Arial" w:cs="Arial"/>
                <w:lang w:val="de-DE"/>
              </w:rPr>
            </w:pPr>
            <w:r w:rsidRPr="00057DFA">
              <w:rPr>
                <w:rFonts w:ascii="Arial" w:hAnsi="Arial" w:cs="Arial"/>
                <w:lang w:val="de-DE"/>
              </w:rPr>
              <w:t xml:space="preserve"> </w:t>
            </w:r>
          </w:p>
        </w:tc>
      </w:tr>
      <w:tr w:rsidR="000C1942" w:rsidRPr="00057DFA" w14:paraId="62C66CC7"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4671BB65"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193" w:type="pct"/>
            <w:tcBorders>
              <w:top w:val="single" w:sz="4" w:space="0" w:color="auto"/>
              <w:left w:val="single" w:sz="4" w:space="0" w:color="auto"/>
              <w:bottom w:val="single" w:sz="4" w:space="0" w:color="auto"/>
              <w:right w:val="single" w:sz="4" w:space="0" w:color="auto"/>
            </w:tcBorders>
            <w:vAlign w:val="center"/>
          </w:tcPr>
          <w:p w14:paraId="142EF43A"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Non-lung solid organ transplant</w:t>
            </w:r>
          </w:p>
        </w:tc>
        <w:tc>
          <w:tcPr>
            <w:tcW w:w="1263" w:type="pct"/>
            <w:tcBorders>
              <w:top w:val="single" w:sz="4" w:space="0" w:color="auto"/>
              <w:left w:val="single" w:sz="4" w:space="0" w:color="auto"/>
              <w:bottom w:val="single" w:sz="4" w:space="0" w:color="auto"/>
              <w:right w:val="single" w:sz="4" w:space="0" w:color="auto"/>
            </w:tcBorders>
            <w:vAlign w:val="center"/>
          </w:tcPr>
          <w:p w14:paraId="685C0313"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 xml:space="preserve">199.2; 996.52; 996.55; 996.80 - 996.83; 996.86 - 996.89; E878.0; V42.0 - V42.3; V42.7; V42.83; </w:t>
            </w:r>
            <w:r w:rsidRPr="00057DFA">
              <w:rPr>
                <w:rFonts w:cs="Arial"/>
                <w:color w:val="000000" w:themeColor="text1"/>
                <w:sz w:val="24"/>
                <w:szCs w:val="24"/>
                <w:lang w:val="en-GB"/>
              </w:rPr>
              <w:lastRenderedPageBreak/>
              <w:t>V42.84; V45.87; V58.44, 07.94; 37.51; 41.94; 46.97; 50.51; 50.59; 52.80; 52.82; 52.83; 55.53; 55.69</w:t>
            </w:r>
          </w:p>
        </w:tc>
        <w:tc>
          <w:tcPr>
            <w:tcW w:w="1344" w:type="pct"/>
            <w:tcBorders>
              <w:top w:val="single" w:sz="4" w:space="0" w:color="auto"/>
              <w:left w:val="single" w:sz="4" w:space="0" w:color="auto"/>
              <w:bottom w:val="single" w:sz="4" w:space="0" w:color="auto"/>
              <w:right w:val="single" w:sz="4" w:space="0" w:color="auto"/>
            </w:tcBorders>
            <w:vAlign w:val="center"/>
          </w:tcPr>
          <w:p w14:paraId="2CEEDDF9"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lastRenderedPageBreak/>
              <w:t xml:space="preserve">Z94.0, Z94.1, Z94.4, Z94.5, Z94.7, T86.1, T86.2, T86.4, Z98.85, Z48.288, Z48.298,  </w:t>
            </w:r>
          </w:p>
        </w:tc>
      </w:tr>
      <w:tr w:rsidR="000C1942" w:rsidRPr="00057DFA" w14:paraId="77377927"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7147E788" w14:textId="77777777" w:rsidR="000C1942" w:rsidRPr="00057DFA" w:rsidRDefault="000C1942" w:rsidP="00CE6152">
            <w:pPr>
              <w:pStyle w:val="Tabel"/>
              <w:spacing w:after="0" w:line="240" w:lineRule="auto"/>
              <w:rPr>
                <w:rFonts w:cs="Arial"/>
                <w:color w:val="000000" w:themeColor="text1"/>
                <w:sz w:val="24"/>
                <w:szCs w:val="24"/>
                <w:lang w:val="es-ES"/>
              </w:rPr>
            </w:pPr>
          </w:p>
        </w:tc>
        <w:tc>
          <w:tcPr>
            <w:tcW w:w="1193" w:type="pct"/>
            <w:tcBorders>
              <w:top w:val="single" w:sz="4" w:space="0" w:color="auto"/>
              <w:left w:val="single" w:sz="4" w:space="0" w:color="auto"/>
              <w:bottom w:val="single" w:sz="4" w:space="0" w:color="auto"/>
              <w:right w:val="single" w:sz="4" w:space="0" w:color="auto"/>
            </w:tcBorders>
            <w:vAlign w:val="center"/>
          </w:tcPr>
          <w:p w14:paraId="6E8A330E"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Hereditary haemolytic anaemias</w:t>
            </w:r>
          </w:p>
        </w:tc>
        <w:tc>
          <w:tcPr>
            <w:tcW w:w="1263" w:type="pct"/>
            <w:tcBorders>
              <w:top w:val="single" w:sz="4" w:space="0" w:color="auto"/>
              <w:left w:val="single" w:sz="4" w:space="0" w:color="auto"/>
              <w:bottom w:val="single" w:sz="4" w:space="0" w:color="auto"/>
              <w:right w:val="single" w:sz="4" w:space="0" w:color="auto"/>
            </w:tcBorders>
            <w:vAlign w:val="center"/>
          </w:tcPr>
          <w:p w14:paraId="46D59A98"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282.xx</w:t>
            </w:r>
          </w:p>
        </w:tc>
        <w:tc>
          <w:tcPr>
            <w:tcW w:w="1344" w:type="pct"/>
            <w:tcBorders>
              <w:top w:val="single" w:sz="4" w:space="0" w:color="auto"/>
              <w:left w:val="single" w:sz="4" w:space="0" w:color="auto"/>
              <w:bottom w:val="single" w:sz="4" w:space="0" w:color="auto"/>
              <w:right w:val="single" w:sz="4" w:space="0" w:color="auto"/>
            </w:tcBorders>
            <w:vAlign w:val="center"/>
          </w:tcPr>
          <w:p w14:paraId="0B989276"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D55.xx – D59.xx</w:t>
            </w:r>
          </w:p>
        </w:tc>
      </w:tr>
      <w:tr w:rsidR="000C1942" w:rsidRPr="00057DFA" w14:paraId="4AA6E3AD" w14:textId="77777777" w:rsidTr="00CE6152">
        <w:trPr>
          <w:trHeight w:val="342"/>
        </w:trPr>
        <w:tc>
          <w:tcPr>
            <w:tcW w:w="1200" w:type="pct"/>
            <w:vMerge/>
            <w:tcBorders>
              <w:top w:val="single" w:sz="4" w:space="0" w:color="auto"/>
              <w:left w:val="single" w:sz="4" w:space="0" w:color="auto"/>
              <w:bottom w:val="single" w:sz="4" w:space="0" w:color="auto"/>
              <w:right w:val="single" w:sz="4" w:space="0" w:color="auto"/>
            </w:tcBorders>
            <w:vAlign w:val="center"/>
          </w:tcPr>
          <w:p w14:paraId="262FC787"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193" w:type="pct"/>
            <w:tcBorders>
              <w:top w:val="single" w:sz="4" w:space="0" w:color="auto"/>
              <w:left w:val="single" w:sz="4" w:space="0" w:color="auto"/>
              <w:bottom w:val="single" w:sz="4" w:space="0" w:color="auto"/>
              <w:right w:val="single" w:sz="4" w:space="0" w:color="auto"/>
            </w:tcBorders>
            <w:vAlign w:val="center"/>
          </w:tcPr>
          <w:p w14:paraId="12065159"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Other immune deficiencies</w:t>
            </w:r>
          </w:p>
        </w:tc>
        <w:tc>
          <w:tcPr>
            <w:tcW w:w="1263" w:type="pct"/>
            <w:tcBorders>
              <w:top w:val="single" w:sz="4" w:space="0" w:color="auto"/>
              <w:left w:val="single" w:sz="4" w:space="0" w:color="auto"/>
              <w:bottom w:val="single" w:sz="4" w:space="0" w:color="auto"/>
              <w:right w:val="single" w:sz="4" w:space="0" w:color="auto"/>
            </w:tcBorders>
            <w:vAlign w:val="center"/>
          </w:tcPr>
          <w:p w14:paraId="176B8BDE"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279.xx</w:t>
            </w:r>
          </w:p>
        </w:tc>
        <w:tc>
          <w:tcPr>
            <w:tcW w:w="1344" w:type="pct"/>
            <w:tcBorders>
              <w:top w:val="single" w:sz="4" w:space="0" w:color="auto"/>
              <w:left w:val="single" w:sz="4" w:space="0" w:color="auto"/>
              <w:bottom w:val="single" w:sz="4" w:space="0" w:color="auto"/>
              <w:right w:val="single" w:sz="4" w:space="0" w:color="auto"/>
            </w:tcBorders>
            <w:vAlign w:val="center"/>
          </w:tcPr>
          <w:p w14:paraId="13E17089" w14:textId="77777777" w:rsidR="000C1942" w:rsidRPr="00057DFA" w:rsidRDefault="000C1942" w:rsidP="00CE6152">
            <w:pPr>
              <w:pStyle w:val="Tabel"/>
              <w:spacing w:after="0" w:line="240" w:lineRule="auto"/>
              <w:rPr>
                <w:rFonts w:cs="Arial"/>
                <w:color w:val="000000" w:themeColor="text1"/>
                <w:sz w:val="24"/>
                <w:szCs w:val="24"/>
                <w:lang w:val="de-DE"/>
              </w:rPr>
            </w:pPr>
            <w:r w:rsidRPr="00057DFA">
              <w:rPr>
                <w:rFonts w:cs="Arial"/>
                <w:color w:val="000000" w:themeColor="text1"/>
                <w:sz w:val="24"/>
                <w:szCs w:val="24"/>
                <w:lang w:val="de-DE"/>
              </w:rPr>
              <w:t>D80.xx – D89.xx</w:t>
            </w:r>
          </w:p>
        </w:tc>
      </w:tr>
      <w:tr w:rsidR="000C1942" w:rsidRPr="00057DFA" w14:paraId="62227CA6" w14:textId="77777777" w:rsidTr="00CE6152">
        <w:trPr>
          <w:trHeight w:val="342"/>
        </w:trPr>
        <w:tc>
          <w:tcPr>
            <w:tcW w:w="1200" w:type="pct"/>
            <w:tcBorders>
              <w:top w:val="single" w:sz="4" w:space="0" w:color="auto"/>
              <w:left w:val="single" w:sz="4" w:space="0" w:color="auto"/>
              <w:bottom w:val="single" w:sz="4" w:space="0" w:color="auto"/>
              <w:right w:val="single" w:sz="4" w:space="0" w:color="auto"/>
            </w:tcBorders>
            <w:vAlign w:val="center"/>
          </w:tcPr>
          <w:p w14:paraId="7F794E9E"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Chronic liver disease</w:t>
            </w:r>
          </w:p>
        </w:tc>
        <w:tc>
          <w:tcPr>
            <w:tcW w:w="1193" w:type="pct"/>
            <w:tcBorders>
              <w:top w:val="single" w:sz="4" w:space="0" w:color="auto"/>
              <w:left w:val="single" w:sz="4" w:space="0" w:color="auto"/>
              <w:bottom w:val="single" w:sz="4" w:space="0" w:color="auto"/>
              <w:right w:val="single" w:sz="4" w:space="0" w:color="auto"/>
            </w:tcBorders>
            <w:vAlign w:val="center"/>
          </w:tcPr>
          <w:p w14:paraId="6BC9FD61"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263" w:type="pct"/>
            <w:tcBorders>
              <w:top w:val="single" w:sz="4" w:space="0" w:color="auto"/>
              <w:left w:val="single" w:sz="4" w:space="0" w:color="auto"/>
              <w:bottom w:val="single" w:sz="4" w:space="0" w:color="auto"/>
              <w:right w:val="single" w:sz="4" w:space="0" w:color="auto"/>
            </w:tcBorders>
            <w:vAlign w:val="center"/>
          </w:tcPr>
          <w:p w14:paraId="3F0A675A"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571.xx</w:t>
            </w:r>
          </w:p>
        </w:tc>
        <w:tc>
          <w:tcPr>
            <w:tcW w:w="1344" w:type="pct"/>
            <w:tcBorders>
              <w:top w:val="single" w:sz="4" w:space="0" w:color="auto"/>
              <w:left w:val="single" w:sz="4" w:space="0" w:color="auto"/>
              <w:bottom w:val="single" w:sz="4" w:space="0" w:color="auto"/>
              <w:right w:val="single" w:sz="4" w:space="0" w:color="auto"/>
            </w:tcBorders>
            <w:vAlign w:val="center"/>
          </w:tcPr>
          <w:p w14:paraId="0D2BBDF1"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K70.xx – K77.xx</w:t>
            </w:r>
          </w:p>
        </w:tc>
      </w:tr>
      <w:tr w:rsidR="000C1942" w:rsidRPr="00057DFA" w14:paraId="26A13736" w14:textId="77777777" w:rsidTr="00CE6152">
        <w:trPr>
          <w:trHeight w:val="342"/>
        </w:trPr>
        <w:tc>
          <w:tcPr>
            <w:tcW w:w="1200" w:type="pct"/>
            <w:tcBorders>
              <w:top w:val="single" w:sz="4" w:space="0" w:color="auto"/>
              <w:left w:val="single" w:sz="4" w:space="0" w:color="auto"/>
              <w:bottom w:val="single" w:sz="4" w:space="0" w:color="auto"/>
              <w:right w:val="single" w:sz="4" w:space="0" w:color="auto"/>
            </w:tcBorders>
            <w:vAlign w:val="center"/>
          </w:tcPr>
          <w:p w14:paraId="6014CBB0"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Chronic kidney disease</w:t>
            </w:r>
          </w:p>
        </w:tc>
        <w:tc>
          <w:tcPr>
            <w:tcW w:w="1193" w:type="pct"/>
            <w:tcBorders>
              <w:top w:val="single" w:sz="4" w:space="0" w:color="auto"/>
              <w:left w:val="single" w:sz="4" w:space="0" w:color="auto"/>
              <w:bottom w:val="single" w:sz="4" w:space="0" w:color="auto"/>
              <w:right w:val="single" w:sz="4" w:space="0" w:color="auto"/>
            </w:tcBorders>
            <w:vAlign w:val="center"/>
          </w:tcPr>
          <w:p w14:paraId="18D7018C" w14:textId="77777777" w:rsidR="000C1942" w:rsidRPr="00057DFA" w:rsidRDefault="000C1942" w:rsidP="00CE6152">
            <w:pPr>
              <w:pStyle w:val="Tabel"/>
              <w:spacing w:after="0" w:line="240" w:lineRule="auto"/>
              <w:rPr>
                <w:rFonts w:cs="Arial"/>
                <w:color w:val="000000" w:themeColor="text1"/>
                <w:sz w:val="24"/>
                <w:szCs w:val="24"/>
                <w:lang w:val="en-GB"/>
              </w:rPr>
            </w:pPr>
          </w:p>
        </w:tc>
        <w:tc>
          <w:tcPr>
            <w:tcW w:w="1263" w:type="pct"/>
            <w:tcBorders>
              <w:top w:val="single" w:sz="4" w:space="0" w:color="auto"/>
              <w:left w:val="single" w:sz="4" w:space="0" w:color="auto"/>
              <w:bottom w:val="single" w:sz="4" w:space="0" w:color="auto"/>
              <w:right w:val="single" w:sz="4" w:space="0" w:color="auto"/>
            </w:tcBorders>
            <w:vAlign w:val="center"/>
          </w:tcPr>
          <w:p w14:paraId="0B630CD6"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403.00, 403.1, 585.1, 585.2, 585.3, 585.4, 585.5, 585.6, 585.9</w:t>
            </w:r>
          </w:p>
        </w:tc>
        <w:tc>
          <w:tcPr>
            <w:tcW w:w="1344" w:type="pct"/>
            <w:tcBorders>
              <w:top w:val="single" w:sz="4" w:space="0" w:color="auto"/>
              <w:left w:val="single" w:sz="4" w:space="0" w:color="auto"/>
              <w:bottom w:val="single" w:sz="4" w:space="0" w:color="auto"/>
              <w:right w:val="single" w:sz="4" w:space="0" w:color="auto"/>
            </w:tcBorders>
            <w:vAlign w:val="center"/>
          </w:tcPr>
          <w:p w14:paraId="71F03153" w14:textId="77777777" w:rsidR="000C1942" w:rsidRPr="00057DFA" w:rsidRDefault="000C1942" w:rsidP="00CE6152">
            <w:pPr>
              <w:pStyle w:val="Tabel"/>
              <w:spacing w:after="0" w:line="240" w:lineRule="auto"/>
              <w:rPr>
                <w:rFonts w:cs="Arial"/>
                <w:color w:val="000000" w:themeColor="text1"/>
                <w:sz w:val="24"/>
                <w:szCs w:val="24"/>
                <w:lang w:val="en-GB"/>
              </w:rPr>
            </w:pPr>
            <w:r w:rsidRPr="00057DFA">
              <w:rPr>
                <w:rFonts w:cs="Arial"/>
                <w:color w:val="000000" w:themeColor="text1"/>
                <w:sz w:val="24"/>
                <w:szCs w:val="24"/>
                <w:lang w:val="en-GB"/>
              </w:rPr>
              <w:t>I12.0, I12.9, N18.1, N18.2, N18.3, N18.4, N18.5, N18.6, N18.</w:t>
            </w:r>
          </w:p>
        </w:tc>
      </w:tr>
    </w:tbl>
    <w:p w14:paraId="11CFE86A" w14:textId="77777777" w:rsidR="000C1942" w:rsidRDefault="000C1942" w:rsidP="000C1942">
      <w:pPr>
        <w:pStyle w:val="BodyText11"/>
        <w:ind w:left="720"/>
        <w:rPr>
          <w:rFonts w:ascii="Arial" w:hAnsi="Arial" w:cs="Arial"/>
        </w:rPr>
      </w:pPr>
    </w:p>
    <w:p w14:paraId="6668C362" w14:textId="782B6843" w:rsidR="0076700E" w:rsidRPr="005E1FCD" w:rsidRDefault="0076700E">
      <w:pPr>
        <w:rPr>
          <w:rFonts w:ascii="Arial" w:hAnsi="Arial" w:cs="Arial"/>
          <w:sz w:val="24"/>
          <w:szCs w:val="24"/>
          <w:lang w:val="en-GB"/>
        </w:rPr>
      </w:pPr>
    </w:p>
    <w:p w14:paraId="559A4286" w14:textId="77777777" w:rsidR="000C1942" w:rsidRDefault="000C1942" w:rsidP="00BE7009">
      <w:pPr>
        <w:pStyle w:val="Ttulo2"/>
        <w:spacing w:afterLines="160" w:after="384"/>
        <w:rPr>
          <w:lang w:val="en-GB"/>
        </w:rPr>
        <w:sectPr w:rsidR="000C1942" w:rsidSect="002B07A5">
          <w:headerReference w:type="even" r:id="rId11"/>
          <w:headerReference w:type="default" r:id="rId12"/>
          <w:footerReference w:type="even" r:id="rId13"/>
          <w:footerReference w:type="default" r:id="rId14"/>
          <w:headerReference w:type="first" r:id="rId15"/>
          <w:footerReference w:type="first" r:id="rId16"/>
          <w:pgSz w:w="16838" w:h="11906" w:orient="landscape"/>
          <w:pgMar w:top="1701" w:right="1418" w:bottom="1701" w:left="1418" w:header="709" w:footer="709" w:gutter="0"/>
          <w:cols w:space="708"/>
          <w:docGrid w:linePitch="360"/>
        </w:sectPr>
      </w:pPr>
    </w:p>
    <w:p w14:paraId="2CFBEA4D" w14:textId="4533A309" w:rsidR="00CE6152" w:rsidRDefault="00CE6152" w:rsidP="00CE6152">
      <w:pPr>
        <w:spacing w:before="120" w:after="120" w:line="360" w:lineRule="auto"/>
        <w:jc w:val="both"/>
        <w:outlineLvl w:val="2"/>
        <w:rPr>
          <w:rFonts w:ascii="Arial" w:eastAsia="Calibri" w:hAnsi="Arial" w:cs="Arial"/>
          <w:b/>
          <w:sz w:val="24"/>
          <w:szCs w:val="24"/>
          <w:lang w:val="en-GB"/>
        </w:rPr>
      </w:pPr>
      <w:r w:rsidRPr="00092DA9">
        <w:rPr>
          <w:rFonts w:ascii="Arial" w:eastAsia="Calibri" w:hAnsi="Arial" w:cs="Arial"/>
          <w:b/>
          <w:sz w:val="24"/>
          <w:szCs w:val="24"/>
          <w:lang w:val="en-GB"/>
        </w:rPr>
        <w:lastRenderedPageBreak/>
        <w:t xml:space="preserve">Table S </w:t>
      </w:r>
      <w:r w:rsidRPr="00092DA9">
        <w:rPr>
          <w:rFonts w:ascii="Arial" w:eastAsia="Calibri" w:hAnsi="Arial" w:cs="Arial"/>
          <w:b/>
          <w:sz w:val="24"/>
          <w:szCs w:val="24"/>
          <w:lang w:val="en-GB"/>
        </w:rPr>
        <w:fldChar w:fldCharType="begin"/>
      </w:r>
      <w:r w:rsidRPr="00092DA9">
        <w:rPr>
          <w:rFonts w:ascii="Arial" w:eastAsia="Calibri" w:hAnsi="Arial" w:cs="Arial"/>
          <w:b/>
          <w:sz w:val="24"/>
          <w:szCs w:val="24"/>
          <w:lang w:val="en-GB"/>
        </w:rPr>
        <w:instrText xml:space="preserve"> SEQ Table_S \* ARABIC </w:instrText>
      </w:r>
      <w:r w:rsidRPr="00092DA9">
        <w:rPr>
          <w:rFonts w:ascii="Arial" w:eastAsia="Calibri" w:hAnsi="Arial" w:cs="Arial"/>
          <w:b/>
          <w:sz w:val="24"/>
          <w:szCs w:val="24"/>
          <w:lang w:val="en-GB"/>
        </w:rPr>
        <w:fldChar w:fldCharType="separate"/>
      </w:r>
      <w:r w:rsidR="00700065">
        <w:rPr>
          <w:rFonts w:ascii="Arial" w:eastAsia="Calibri" w:hAnsi="Arial" w:cs="Arial"/>
          <w:b/>
          <w:noProof/>
          <w:sz w:val="24"/>
          <w:szCs w:val="24"/>
          <w:lang w:val="en-GB"/>
        </w:rPr>
        <w:t>2</w:t>
      </w:r>
      <w:r w:rsidRPr="00092DA9">
        <w:rPr>
          <w:rFonts w:ascii="Arial" w:eastAsia="Calibri" w:hAnsi="Arial" w:cs="Arial"/>
          <w:b/>
          <w:sz w:val="24"/>
          <w:szCs w:val="24"/>
          <w:lang w:val="en-GB"/>
        </w:rPr>
        <w:fldChar w:fldCharType="end"/>
      </w:r>
      <w:r w:rsidRPr="00092DA9">
        <w:rPr>
          <w:rFonts w:ascii="Arial" w:eastAsia="Calibri" w:hAnsi="Arial" w:cs="Arial"/>
          <w:b/>
          <w:sz w:val="24"/>
          <w:szCs w:val="24"/>
          <w:lang w:val="en-GB"/>
        </w:rPr>
        <w:t xml:space="preserve">. </w:t>
      </w:r>
      <w:r>
        <w:rPr>
          <w:rFonts w:ascii="Arial" w:eastAsia="Calibri" w:hAnsi="Arial" w:cs="Arial"/>
          <w:b/>
          <w:sz w:val="24"/>
          <w:szCs w:val="24"/>
          <w:lang w:val="en-GB"/>
        </w:rPr>
        <w:t xml:space="preserve">Unit costs considered for each healthcare </w:t>
      </w:r>
      <w:r w:rsidR="00F410FB">
        <w:rPr>
          <w:rFonts w:ascii="Arial" w:eastAsia="Calibri" w:hAnsi="Arial" w:cs="Arial"/>
          <w:b/>
          <w:sz w:val="24"/>
          <w:szCs w:val="24"/>
          <w:lang w:val="en-GB"/>
        </w:rPr>
        <w:t>visit</w:t>
      </w:r>
    </w:p>
    <w:tbl>
      <w:tblPr>
        <w:tblW w:w="5000" w:type="pct"/>
        <w:tblCellMar>
          <w:left w:w="0" w:type="dxa"/>
          <w:right w:w="0" w:type="dxa"/>
        </w:tblCellMar>
        <w:tblLook w:val="0420" w:firstRow="1" w:lastRow="0" w:firstColumn="0" w:lastColumn="0" w:noHBand="0" w:noVBand="1"/>
      </w:tblPr>
      <w:tblGrid>
        <w:gridCol w:w="4814"/>
        <w:gridCol w:w="3680"/>
      </w:tblGrid>
      <w:tr w:rsidR="00860472" w:rsidRPr="0076655E" w14:paraId="5273EDBD" w14:textId="3832D82F" w:rsidTr="002B07A5">
        <w:trPr>
          <w:trHeight w:val="835"/>
        </w:trPr>
        <w:tc>
          <w:tcPr>
            <w:tcW w:w="28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vAlign w:val="center"/>
          </w:tcPr>
          <w:p w14:paraId="6EA7C3C1" w14:textId="48E5DBED" w:rsidR="00860472" w:rsidRDefault="00860472" w:rsidP="00860472">
            <w:pPr>
              <w:spacing w:after="0" w:line="240" w:lineRule="auto"/>
              <w:jc w:val="center"/>
              <w:rPr>
                <w:rFonts w:ascii="Arial" w:eastAsia="Calibri" w:hAnsi="Arial" w:cs="Arial"/>
                <w:b/>
                <w:bCs/>
                <w:color w:val="FFFFFF"/>
                <w:sz w:val="24"/>
                <w:szCs w:val="24"/>
                <w:lang w:val="en-GB"/>
              </w:rPr>
            </w:pPr>
            <w:r>
              <w:rPr>
                <w:rFonts w:ascii="Arial" w:eastAsia="Calibri" w:hAnsi="Arial" w:cs="Arial"/>
                <w:b/>
                <w:bCs/>
                <w:color w:val="FFFFFF"/>
                <w:sz w:val="24"/>
                <w:szCs w:val="24"/>
                <w:lang w:val="en-GB"/>
              </w:rPr>
              <w:t xml:space="preserve">Healthcare </w:t>
            </w:r>
            <w:r w:rsidR="00F410FB">
              <w:rPr>
                <w:rFonts w:ascii="Arial" w:eastAsia="Calibri" w:hAnsi="Arial" w:cs="Arial"/>
                <w:b/>
                <w:bCs/>
                <w:color w:val="FFFFFF"/>
                <w:sz w:val="24"/>
                <w:szCs w:val="24"/>
                <w:lang w:val="en-GB"/>
              </w:rPr>
              <w:t>visit</w:t>
            </w:r>
          </w:p>
        </w:tc>
        <w:tc>
          <w:tcPr>
            <w:tcW w:w="216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Mar>
              <w:top w:w="72" w:type="dxa"/>
              <w:left w:w="144" w:type="dxa"/>
              <w:bottom w:w="72" w:type="dxa"/>
              <w:right w:w="144" w:type="dxa"/>
            </w:tcMar>
            <w:vAlign w:val="center"/>
            <w:hideMark/>
          </w:tcPr>
          <w:p w14:paraId="21A06830" w14:textId="0802CE0F" w:rsidR="00860472" w:rsidRPr="005E1FCD" w:rsidRDefault="00860472" w:rsidP="00860472">
            <w:pPr>
              <w:spacing w:after="0" w:line="240" w:lineRule="auto"/>
              <w:jc w:val="center"/>
              <w:rPr>
                <w:rFonts w:ascii="Arial" w:eastAsia="Calibri" w:hAnsi="Arial" w:cs="Arial"/>
                <w:b/>
                <w:bCs/>
                <w:sz w:val="24"/>
                <w:szCs w:val="24"/>
                <w:lang w:val="en-GB"/>
              </w:rPr>
            </w:pPr>
            <w:r>
              <w:rPr>
                <w:rFonts w:ascii="Arial" w:eastAsia="Calibri" w:hAnsi="Arial" w:cs="Arial"/>
                <w:b/>
                <w:bCs/>
                <w:color w:val="FFFFFF"/>
                <w:sz w:val="24"/>
                <w:szCs w:val="24"/>
                <w:lang w:val="en-GB"/>
              </w:rPr>
              <w:t>Unit cost</w:t>
            </w:r>
          </w:p>
        </w:tc>
      </w:tr>
      <w:tr w:rsidR="00860472" w:rsidRPr="005E1FCD" w14:paraId="0DF5A016" w14:textId="2BC9C163" w:rsidTr="002B07A5">
        <w:trPr>
          <w:trHeight w:val="455"/>
        </w:trPr>
        <w:tc>
          <w:tcPr>
            <w:tcW w:w="2834" w:type="pct"/>
            <w:tcBorders>
              <w:top w:val="single" w:sz="4" w:space="0" w:color="FFFFFF" w:themeColor="background1"/>
              <w:left w:val="single" w:sz="8" w:space="0" w:color="FFFFFF"/>
              <w:bottom w:val="single" w:sz="4" w:space="0" w:color="000000" w:themeColor="text1"/>
              <w:right w:val="single" w:sz="8" w:space="0" w:color="FFFFFF"/>
            </w:tcBorders>
            <w:shd w:val="clear" w:color="auto" w:fill="FFFFFF"/>
            <w:vAlign w:val="center"/>
          </w:tcPr>
          <w:p w14:paraId="67C0BD93" w14:textId="78C96E8C" w:rsidR="00860472" w:rsidRPr="002B07A5" w:rsidRDefault="00860472" w:rsidP="00860472">
            <w:pPr>
              <w:spacing w:after="0" w:line="240" w:lineRule="auto"/>
              <w:rPr>
                <w:rFonts w:ascii="Arial" w:eastAsia="Calibri" w:hAnsi="Arial" w:cs="Arial"/>
                <w:sz w:val="24"/>
                <w:szCs w:val="24"/>
                <w:lang w:val="en-GB"/>
              </w:rPr>
            </w:pPr>
            <w:r w:rsidRPr="002B07A5">
              <w:rPr>
                <w:rFonts w:ascii="Arial" w:eastAsia="Calibri" w:hAnsi="Arial" w:cs="Arial"/>
                <w:sz w:val="24"/>
                <w:szCs w:val="24"/>
                <w:lang w:val="en-GB"/>
              </w:rPr>
              <w:t>Visit to a primary care doctor</w:t>
            </w:r>
          </w:p>
        </w:tc>
        <w:tc>
          <w:tcPr>
            <w:tcW w:w="2166" w:type="pct"/>
            <w:tcBorders>
              <w:top w:val="single" w:sz="4" w:space="0" w:color="FFFFFF" w:themeColor="background1"/>
              <w:left w:val="single" w:sz="8" w:space="0" w:color="FFFFFF"/>
              <w:bottom w:val="single" w:sz="4" w:space="0" w:color="000000" w:themeColor="text1"/>
              <w:right w:val="single" w:sz="8" w:space="0" w:color="FFFFFF"/>
            </w:tcBorders>
            <w:shd w:val="clear" w:color="auto" w:fill="FFFFFF"/>
            <w:tcMar>
              <w:top w:w="15" w:type="dxa"/>
              <w:left w:w="170" w:type="dxa"/>
              <w:bottom w:w="0" w:type="dxa"/>
              <w:right w:w="15" w:type="dxa"/>
            </w:tcMar>
            <w:vAlign w:val="center"/>
            <w:hideMark/>
          </w:tcPr>
          <w:p w14:paraId="7CAC5912" w14:textId="17474ED4" w:rsidR="00860472" w:rsidRPr="00860472" w:rsidRDefault="00860472" w:rsidP="002B07A5">
            <w:pPr>
              <w:spacing w:after="0" w:line="240" w:lineRule="auto"/>
              <w:jc w:val="center"/>
              <w:rPr>
                <w:rFonts w:ascii="Arial" w:eastAsia="Calibri" w:hAnsi="Arial" w:cs="Arial"/>
                <w:sz w:val="24"/>
                <w:szCs w:val="24"/>
                <w:lang w:val="en-GB"/>
              </w:rPr>
            </w:pPr>
            <w:r w:rsidRPr="002B07A5">
              <w:rPr>
                <w:rFonts w:ascii="Arial" w:eastAsia="Calibri" w:hAnsi="Arial" w:cs="Arial"/>
                <w:sz w:val="24"/>
                <w:szCs w:val="24"/>
                <w:lang w:val="en-GB"/>
              </w:rPr>
              <w:t>€63.8</w:t>
            </w:r>
            <w:r w:rsidR="00F410FB" w:rsidRPr="00014EAF">
              <w:rPr>
                <w:rFonts w:ascii="Arial" w:eastAsia="Calibri" w:hAnsi="Arial" w:cs="Arial"/>
                <w:sz w:val="24"/>
                <w:szCs w:val="24"/>
                <w:vertAlign w:val="superscript"/>
                <w:lang w:val="en-GB"/>
              </w:rPr>
              <w:t>(a)</w:t>
            </w:r>
          </w:p>
        </w:tc>
      </w:tr>
      <w:tr w:rsidR="00860472" w:rsidRPr="005E1FCD" w14:paraId="641C1D22" w14:textId="641CAC60" w:rsidTr="002B07A5">
        <w:trPr>
          <w:trHeight w:val="455"/>
        </w:trPr>
        <w:tc>
          <w:tcPr>
            <w:tcW w:w="2834"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6A33109D" w14:textId="7A5D6214" w:rsidR="00860472" w:rsidRPr="002B07A5" w:rsidRDefault="00860472" w:rsidP="00860472">
            <w:pPr>
              <w:spacing w:after="0" w:line="240" w:lineRule="auto"/>
              <w:rPr>
                <w:rFonts w:ascii="Arial" w:eastAsia="Calibri" w:hAnsi="Arial" w:cs="Arial"/>
                <w:sz w:val="24"/>
                <w:szCs w:val="24"/>
                <w:lang w:val="en-GB"/>
              </w:rPr>
            </w:pPr>
            <w:r w:rsidRPr="002B07A5">
              <w:rPr>
                <w:rFonts w:ascii="Arial" w:eastAsia="Calibri" w:hAnsi="Arial" w:cs="Arial"/>
                <w:sz w:val="24"/>
                <w:szCs w:val="24"/>
                <w:lang w:val="en-GB"/>
              </w:rPr>
              <w:t>Visit to a primary care nurse</w:t>
            </w:r>
          </w:p>
        </w:tc>
        <w:tc>
          <w:tcPr>
            <w:tcW w:w="2166" w:type="pct"/>
            <w:tcBorders>
              <w:top w:val="single" w:sz="4" w:space="0" w:color="000000" w:themeColor="text1"/>
              <w:left w:val="single" w:sz="8" w:space="0" w:color="FFFFFF"/>
              <w:bottom w:val="single" w:sz="4" w:space="0" w:color="000000" w:themeColor="text1"/>
              <w:right w:val="single" w:sz="8" w:space="0" w:color="FFFFFF"/>
            </w:tcBorders>
            <w:shd w:val="clear" w:color="auto" w:fill="FFFFFF"/>
            <w:tcMar>
              <w:top w:w="15" w:type="dxa"/>
              <w:left w:w="170" w:type="dxa"/>
              <w:bottom w:w="0" w:type="dxa"/>
              <w:right w:w="15" w:type="dxa"/>
            </w:tcMar>
            <w:vAlign w:val="center"/>
            <w:hideMark/>
          </w:tcPr>
          <w:p w14:paraId="7D9206F3" w14:textId="3A9A3A0E" w:rsidR="00860472" w:rsidRPr="00860472" w:rsidRDefault="00860472" w:rsidP="002B07A5">
            <w:pPr>
              <w:spacing w:after="0" w:line="240" w:lineRule="auto"/>
              <w:jc w:val="center"/>
              <w:rPr>
                <w:rFonts w:ascii="Arial" w:eastAsia="Calibri" w:hAnsi="Arial" w:cs="Arial"/>
                <w:sz w:val="24"/>
                <w:szCs w:val="24"/>
                <w:lang w:val="en-GB"/>
              </w:rPr>
            </w:pPr>
            <w:r w:rsidRPr="002B07A5">
              <w:rPr>
                <w:rFonts w:ascii="Arial" w:eastAsia="Calibri" w:hAnsi="Arial" w:cs="Arial"/>
                <w:sz w:val="24"/>
                <w:szCs w:val="24"/>
                <w:lang w:val="en-GB"/>
              </w:rPr>
              <w:t>€34.4</w:t>
            </w:r>
            <w:r w:rsidR="00F410FB" w:rsidRPr="00D01DF7">
              <w:rPr>
                <w:rFonts w:ascii="Arial" w:eastAsia="Calibri" w:hAnsi="Arial" w:cs="Arial"/>
                <w:sz w:val="24"/>
                <w:szCs w:val="24"/>
                <w:vertAlign w:val="superscript"/>
                <w:lang w:val="en-GB"/>
              </w:rPr>
              <w:t>(</w:t>
            </w:r>
            <w:r w:rsidR="00F410FB">
              <w:rPr>
                <w:rFonts w:ascii="Arial" w:eastAsia="Calibri" w:hAnsi="Arial" w:cs="Arial"/>
                <w:sz w:val="24"/>
                <w:szCs w:val="24"/>
                <w:vertAlign w:val="superscript"/>
                <w:lang w:val="en-GB"/>
              </w:rPr>
              <w:t>b</w:t>
            </w:r>
            <w:r w:rsidR="00F410FB" w:rsidRPr="00D01DF7">
              <w:rPr>
                <w:rFonts w:ascii="Arial" w:eastAsia="Calibri" w:hAnsi="Arial" w:cs="Arial"/>
                <w:sz w:val="24"/>
                <w:szCs w:val="24"/>
                <w:vertAlign w:val="superscript"/>
                <w:lang w:val="en-GB"/>
              </w:rPr>
              <w:t>)</w:t>
            </w:r>
          </w:p>
        </w:tc>
      </w:tr>
      <w:tr w:rsidR="00860472" w:rsidRPr="005E1FCD" w14:paraId="1378622A" w14:textId="1D875BB3" w:rsidTr="002B07A5">
        <w:trPr>
          <w:trHeight w:val="455"/>
        </w:trPr>
        <w:tc>
          <w:tcPr>
            <w:tcW w:w="2834"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66A04419" w14:textId="539372E2" w:rsidR="00860472" w:rsidRPr="002B07A5" w:rsidRDefault="00860472" w:rsidP="00860472">
            <w:pPr>
              <w:spacing w:after="0" w:line="240" w:lineRule="auto"/>
              <w:rPr>
                <w:rFonts w:ascii="Arial" w:eastAsia="Calibri" w:hAnsi="Arial" w:cs="Arial"/>
                <w:sz w:val="24"/>
                <w:szCs w:val="24"/>
                <w:lang w:val="en-GB"/>
              </w:rPr>
            </w:pPr>
            <w:r w:rsidRPr="002B07A5">
              <w:rPr>
                <w:rFonts w:ascii="Arial" w:eastAsia="Calibri" w:hAnsi="Arial" w:cs="Arial"/>
                <w:sz w:val="24"/>
                <w:szCs w:val="24"/>
                <w:lang w:val="en-GB"/>
              </w:rPr>
              <w:t>Outpatient first visit</w:t>
            </w:r>
          </w:p>
        </w:tc>
        <w:tc>
          <w:tcPr>
            <w:tcW w:w="2166" w:type="pct"/>
            <w:tcBorders>
              <w:top w:val="single" w:sz="4" w:space="0" w:color="000000" w:themeColor="text1"/>
              <w:left w:val="single" w:sz="8" w:space="0" w:color="FFFFFF"/>
              <w:bottom w:val="single" w:sz="4" w:space="0" w:color="000000" w:themeColor="text1"/>
              <w:right w:val="single" w:sz="8" w:space="0" w:color="FFFFFF"/>
            </w:tcBorders>
            <w:shd w:val="clear" w:color="auto" w:fill="FFFFFF"/>
            <w:tcMar>
              <w:top w:w="15" w:type="dxa"/>
              <w:left w:w="170" w:type="dxa"/>
              <w:bottom w:w="0" w:type="dxa"/>
              <w:right w:w="15" w:type="dxa"/>
            </w:tcMar>
            <w:vAlign w:val="center"/>
          </w:tcPr>
          <w:p w14:paraId="1A73A7CB" w14:textId="14BF0089" w:rsidR="00860472" w:rsidRPr="002B07A5" w:rsidRDefault="00860472" w:rsidP="002B07A5">
            <w:pPr>
              <w:spacing w:after="0" w:line="240" w:lineRule="auto"/>
              <w:jc w:val="center"/>
              <w:rPr>
                <w:rFonts w:ascii="Arial" w:eastAsia="Calibri" w:hAnsi="Arial" w:cs="Arial"/>
                <w:sz w:val="24"/>
                <w:szCs w:val="24"/>
                <w:lang w:val="en-GB"/>
              </w:rPr>
            </w:pPr>
            <w:r w:rsidRPr="002B07A5">
              <w:rPr>
                <w:rFonts w:ascii="Arial" w:eastAsia="Calibri" w:hAnsi="Arial" w:cs="Arial"/>
                <w:sz w:val="24"/>
                <w:szCs w:val="24"/>
                <w:lang w:val="en-GB"/>
              </w:rPr>
              <w:t>€223.4</w:t>
            </w:r>
            <w:r w:rsidR="00F410FB" w:rsidRPr="00D01DF7">
              <w:rPr>
                <w:rFonts w:ascii="Arial" w:eastAsia="Calibri" w:hAnsi="Arial" w:cs="Arial"/>
                <w:sz w:val="24"/>
                <w:szCs w:val="24"/>
                <w:vertAlign w:val="superscript"/>
                <w:lang w:val="en-GB"/>
              </w:rPr>
              <w:t>(</w:t>
            </w:r>
            <w:r w:rsidR="00F410FB">
              <w:rPr>
                <w:rFonts w:ascii="Arial" w:eastAsia="Calibri" w:hAnsi="Arial" w:cs="Arial"/>
                <w:sz w:val="24"/>
                <w:szCs w:val="24"/>
                <w:vertAlign w:val="superscript"/>
                <w:lang w:val="en-GB"/>
              </w:rPr>
              <w:t>c</w:t>
            </w:r>
            <w:r w:rsidR="00F410FB" w:rsidRPr="00D01DF7">
              <w:rPr>
                <w:rFonts w:ascii="Arial" w:eastAsia="Calibri" w:hAnsi="Arial" w:cs="Arial"/>
                <w:sz w:val="24"/>
                <w:szCs w:val="24"/>
                <w:vertAlign w:val="superscript"/>
                <w:lang w:val="en-GB"/>
              </w:rPr>
              <w:t>)</w:t>
            </w:r>
          </w:p>
        </w:tc>
      </w:tr>
      <w:tr w:rsidR="00860472" w:rsidRPr="005E1FCD" w14:paraId="5591B756" w14:textId="5B536AD3" w:rsidTr="002B07A5">
        <w:trPr>
          <w:trHeight w:val="455"/>
        </w:trPr>
        <w:tc>
          <w:tcPr>
            <w:tcW w:w="2834"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0E87E995" w14:textId="279C698C" w:rsidR="00860472" w:rsidRPr="002B07A5" w:rsidRDefault="00860472" w:rsidP="00860472">
            <w:pPr>
              <w:spacing w:after="0" w:line="240" w:lineRule="auto"/>
              <w:rPr>
                <w:rFonts w:ascii="Arial" w:eastAsia="Calibri" w:hAnsi="Arial" w:cs="Arial"/>
                <w:sz w:val="24"/>
                <w:szCs w:val="24"/>
                <w:lang w:val="en-GB"/>
              </w:rPr>
            </w:pPr>
            <w:r w:rsidRPr="002B07A5">
              <w:rPr>
                <w:rFonts w:ascii="Arial" w:eastAsia="Calibri" w:hAnsi="Arial" w:cs="Arial"/>
                <w:sz w:val="24"/>
                <w:szCs w:val="24"/>
                <w:lang w:val="en-GB"/>
              </w:rPr>
              <w:t>Outpatient successive visit</w:t>
            </w:r>
          </w:p>
        </w:tc>
        <w:tc>
          <w:tcPr>
            <w:tcW w:w="2166" w:type="pct"/>
            <w:tcBorders>
              <w:top w:val="single" w:sz="4" w:space="0" w:color="000000" w:themeColor="text1"/>
              <w:left w:val="single" w:sz="8" w:space="0" w:color="FFFFFF"/>
              <w:bottom w:val="single" w:sz="4" w:space="0" w:color="000000" w:themeColor="text1"/>
              <w:right w:val="single" w:sz="8" w:space="0" w:color="FFFFFF"/>
            </w:tcBorders>
            <w:shd w:val="clear" w:color="auto" w:fill="FFFFFF"/>
            <w:tcMar>
              <w:top w:w="15" w:type="dxa"/>
              <w:left w:w="170" w:type="dxa"/>
              <w:bottom w:w="0" w:type="dxa"/>
              <w:right w:w="15" w:type="dxa"/>
            </w:tcMar>
            <w:vAlign w:val="center"/>
            <w:hideMark/>
          </w:tcPr>
          <w:p w14:paraId="0B432EBB" w14:textId="281AC9C7" w:rsidR="00860472" w:rsidRPr="002B07A5" w:rsidRDefault="00860472" w:rsidP="002B07A5">
            <w:pPr>
              <w:spacing w:after="0" w:line="240" w:lineRule="auto"/>
              <w:jc w:val="center"/>
              <w:rPr>
                <w:rFonts w:ascii="Arial" w:eastAsia="Calibri" w:hAnsi="Arial" w:cs="Arial"/>
                <w:sz w:val="24"/>
                <w:szCs w:val="24"/>
                <w:lang w:val="en-GB"/>
              </w:rPr>
            </w:pPr>
            <w:r w:rsidRPr="002B07A5">
              <w:rPr>
                <w:rFonts w:ascii="Arial" w:eastAsia="Calibri" w:hAnsi="Arial" w:cs="Arial"/>
                <w:sz w:val="24"/>
                <w:szCs w:val="24"/>
                <w:lang w:val="en-GB"/>
              </w:rPr>
              <w:t>€123.8</w:t>
            </w:r>
            <w:r w:rsidR="00F410FB" w:rsidRPr="00D01DF7">
              <w:rPr>
                <w:rFonts w:ascii="Arial" w:eastAsia="Calibri" w:hAnsi="Arial" w:cs="Arial"/>
                <w:sz w:val="24"/>
                <w:szCs w:val="24"/>
                <w:vertAlign w:val="superscript"/>
                <w:lang w:val="en-GB"/>
              </w:rPr>
              <w:t>(</w:t>
            </w:r>
            <w:r w:rsidR="00F410FB">
              <w:rPr>
                <w:rFonts w:ascii="Arial" w:eastAsia="Calibri" w:hAnsi="Arial" w:cs="Arial"/>
                <w:sz w:val="24"/>
                <w:szCs w:val="24"/>
                <w:vertAlign w:val="superscript"/>
                <w:lang w:val="en-GB"/>
              </w:rPr>
              <w:t>d</w:t>
            </w:r>
            <w:r w:rsidR="00F410FB" w:rsidRPr="00D01DF7">
              <w:rPr>
                <w:rFonts w:ascii="Arial" w:eastAsia="Calibri" w:hAnsi="Arial" w:cs="Arial"/>
                <w:sz w:val="24"/>
                <w:szCs w:val="24"/>
                <w:vertAlign w:val="superscript"/>
                <w:lang w:val="en-GB"/>
              </w:rPr>
              <w:t>)</w:t>
            </w:r>
          </w:p>
        </w:tc>
      </w:tr>
      <w:tr w:rsidR="00860472" w:rsidRPr="005E1FCD" w14:paraId="5F37B5E9" w14:textId="74A67C22" w:rsidTr="002B07A5">
        <w:trPr>
          <w:trHeight w:val="455"/>
        </w:trPr>
        <w:tc>
          <w:tcPr>
            <w:tcW w:w="2834"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426B936B" w14:textId="403A5CC5" w:rsidR="00860472" w:rsidRPr="002B07A5" w:rsidRDefault="00860472" w:rsidP="00860472">
            <w:pPr>
              <w:spacing w:after="0" w:line="240" w:lineRule="auto"/>
              <w:rPr>
                <w:rFonts w:ascii="Arial" w:eastAsia="Calibri" w:hAnsi="Arial" w:cs="Arial"/>
                <w:sz w:val="24"/>
                <w:szCs w:val="24"/>
                <w:lang w:val="en-GB"/>
              </w:rPr>
            </w:pPr>
            <w:r w:rsidRPr="002B07A5">
              <w:rPr>
                <w:rFonts w:ascii="Arial" w:eastAsia="Calibri" w:hAnsi="Arial" w:cs="Arial"/>
                <w:sz w:val="24"/>
                <w:szCs w:val="24"/>
                <w:lang w:val="en-GB"/>
              </w:rPr>
              <w:t>Emergency visit</w:t>
            </w:r>
          </w:p>
        </w:tc>
        <w:tc>
          <w:tcPr>
            <w:tcW w:w="2166" w:type="pct"/>
            <w:tcBorders>
              <w:top w:val="single" w:sz="4" w:space="0" w:color="000000" w:themeColor="text1"/>
              <w:left w:val="single" w:sz="8" w:space="0" w:color="FFFFFF"/>
              <w:bottom w:val="single" w:sz="4" w:space="0" w:color="000000" w:themeColor="text1"/>
              <w:right w:val="single" w:sz="8" w:space="0" w:color="FFFFFF"/>
            </w:tcBorders>
            <w:shd w:val="clear" w:color="auto" w:fill="FFFFFF"/>
            <w:tcMar>
              <w:top w:w="15" w:type="dxa"/>
              <w:left w:w="170" w:type="dxa"/>
              <w:bottom w:w="0" w:type="dxa"/>
              <w:right w:w="15" w:type="dxa"/>
            </w:tcMar>
            <w:vAlign w:val="center"/>
            <w:hideMark/>
          </w:tcPr>
          <w:p w14:paraId="13A1DC4B" w14:textId="01069E22" w:rsidR="00860472" w:rsidRPr="002B07A5" w:rsidRDefault="00860472" w:rsidP="002B07A5">
            <w:pPr>
              <w:spacing w:after="0" w:line="240" w:lineRule="auto"/>
              <w:jc w:val="center"/>
              <w:rPr>
                <w:rFonts w:ascii="Arial" w:eastAsia="Calibri" w:hAnsi="Arial" w:cs="Arial"/>
                <w:sz w:val="24"/>
                <w:szCs w:val="24"/>
                <w:lang w:val="en-GB"/>
              </w:rPr>
            </w:pPr>
            <w:r w:rsidRPr="002B07A5">
              <w:rPr>
                <w:rFonts w:ascii="Arial" w:eastAsia="Calibri" w:hAnsi="Arial" w:cs="Arial"/>
                <w:sz w:val="24"/>
                <w:szCs w:val="24"/>
                <w:lang w:val="en-GB"/>
              </w:rPr>
              <w:t>€174.0</w:t>
            </w:r>
            <w:r w:rsidR="00F410FB" w:rsidRPr="00D01DF7">
              <w:rPr>
                <w:rFonts w:ascii="Arial" w:eastAsia="Calibri" w:hAnsi="Arial" w:cs="Arial"/>
                <w:sz w:val="24"/>
                <w:szCs w:val="24"/>
                <w:vertAlign w:val="superscript"/>
                <w:lang w:val="en-GB"/>
              </w:rPr>
              <w:t>(</w:t>
            </w:r>
            <w:r w:rsidR="00F410FB">
              <w:rPr>
                <w:rFonts w:ascii="Arial" w:eastAsia="Calibri" w:hAnsi="Arial" w:cs="Arial"/>
                <w:sz w:val="24"/>
                <w:szCs w:val="24"/>
                <w:vertAlign w:val="superscript"/>
                <w:lang w:val="en-GB"/>
              </w:rPr>
              <w:t>e</w:t>
            </w:r>
            <w:r w:rsidR="00F410FB" w:rsidRPr="00D01DF7">
              <w:rPr>
                <w:rFonts w:ascii="Arial" w:eastAsia="Calibri" w:hAnsi="Arial" w:cs="Arial"/>
                <w:sz w:val="24"/>
                <w:szCs w:val="24"/>
                <w:vertAlign w:val="superscript"/>
                <w:lang w:val="en-GB"/>
              </w:rPr>
              <w:t>)</w:t>
            </w:r>
          </w:p>
        </w:tc>
      </w:tr>
    </w:tbl>
    <w:p w14:paraId="2897EBE8" w14:textId="4CCE365A" w:rsidR="00F410FB" w:rsidRPr="00D87C54" w:rsidRDefault="00F410FB" w:rsidP="00ED6A3F">
      <w:pPr>
        <w:pStyle w:val="Prrafodelista"/>
        <w:numPr>
          <w:ilvl w:val="0"/>
          <w:numId w:val="34"/>
        </w:numPr>
        <w:rPr>
          <w:rFonts w:ascii="Arial" w:hAnsi="Arial" w:cs="Arial"/>
          <w:sz w:val="24"/>
          <w:szCs w:val="24"/>
        </w:rPr>
      </w:pPr>
      <w:proofErr w:type="spellStart"/>
      <w:r w:rsidRPr="00D87C54">
        <w:rPr>
          <w:rFonts w:ascii="Arial" w:hAnsi="Arial" w:cs="Arial"/>
          <w:sz w:val="24"/>
          <w:szCs w:val="24"/>
        </w:rPr>
        <w:t>eSalud</w:t>
      </w:r>
      <w:proofErr w:type="spellEnd"/>
      <w:r w:rsidRPr="00D87C54">
        <w:rPr>
          <w:rFonts w:ascii="Arial" w:hAnsi="Arial" w:cs="Arial"/>
          <w:sz w:val="24"/>
          <w:szCs w:val="24"/>
        </w:rPr>
        <w:t xml:space="preserve"> original </w:t>
      </w:r>
      <w:proofErr w:type="spellStart"/>
      <w:r w:rsidRPr="00D87C54">
        <w:rPr>
          <w:rFonts w:ascii="Arial" w:hAnsi="Arial" w:cs="Arial"/>
          <w:sz w:val="24"/>
          <w:szCs w:val="24"/>
        </w:rPr>
        <w:t>reference</w:t>
      </w:r>
      <w:proofErr w:type="spellEnd"/>
      <w:r w:rsidRPr="00D87C54">
        <w:rPr>
          <w:rFonts w:ascii="Arial" w:hAnsi="Arial" w:cs="Arial"/>
          <w:sz w:val="24"/>
          <w:szCs w:val="24"/>
        </w:rPr>
        <w:t>: Consejería de Sanidad y Políticas Sociales (2020). Resolución de 6 de febrero de 2020. Diario Oficial de Extremadura, número 28, 11 de febrero de 2020</w:t>
      </w:r>
      <w:r w:rsidR="00101B4C" w:rsidRPr="00D87C54">
        <w:rPr>
          <w:rFonts w:ascii="Arial" w:hAnsi="Arial" w:cs="Arial"/>
          <w:sz w:val="24"/>
          <w:szCs w:val="24"/>
        </w:rPr>
        <w:t xml:space="preserve"> </w:t>
      </w:r>
      <w:r w:rsidR="00101B4C">
        <w:rPr>
          <w:rFonts w:ascii="Arial" w:hAnsi="Arial" w:cs="Arial"/>
          <w:sz w:val="24"/>
          <w:szCs w:val="24"/>
          <w:lang w:val="en-GB"/>
        </w:rPr>
        <w:fldChar w:fldCharType="begin"/>
      </w:r>
      <w:r w:rsidR="00151E3F" w:rsidRPr="00D23668">
        <w:rPr>
          <w:rFonts w:ascii="Arial" w:hAnsi="Arial" w:cs="Arial"/>
          <w:sz w:val="24"/>
          <w:szCs w:val="24"/>
          <w:lang w:val="fr-FR"/>
        </w:rPr>
        <w:instrText xml:space="preserve"> ADDIN EN.CITE &lt;EndNote&gt;&lt;Cite ExcludeYear="1"&gt;&lt;Author&gt;Oblikue&lt;/Author&gt;&lt;RecNum&gt;29&lt;/RecNum&gt;&lt;DisplayText&gt;[29]&lt;/DisplayText&gt;&lt;record&gt;&lt;rec-number&gt;29&lt;/rec-number&gt;&lt;foreign-keys&gt;&lt;key app="EN" db-id="tsvext5r5w9sxresap0v99w7epza9v9ez5ds" timestamp="1654700454"&gt;29&lt;/key&gt;&lt;/foreign-keys&gt;&lt;ref-type name="Web Page"&gt;12&lt;/ref-type&gt;&lt;contributors&gt;&lt;authors&gt;&lt;author&gt;Oblikue&lt;/author&gt;&lt;/authors&gt;&lt;/contributors&gt;&lt;titles&gt;&lt;title&gt;eSalud - Información económica del sector sanitario&lt;/title&gt;&lt;/titles&gt;&lt;dates&gt;&lt;/dates&gt;&lt;urls&gt;&lt;related-urls&gt;&lt;url&gt;http://oblikue.com/bddcostes/&lt;/url&gt;&lt;/related-urls&gt;&lt;/urls&gt;&lt;custom2&gt;30 Apr 2021&lt;/custom2&gt;&lt;/record&gt;&lt;/Cite&gt;&lt;/EndNote&gt;</w:instrText>
      </w:r>
      <w:r w:rsidR="00101B4C">
        <w:rPr>
          <w:rFonts w:ascii="Arial" w:hAnsi="Arial" w:cs="Arial"/>
          <w:sz w:val="24"/>
          <w:szCs w:val="24"/>
          <w:lang w:val="en-GB"/>
        </w:rPr>
        <w:fldChar w:fldCharType="separate"/>
      </w:r>
      <w:r w:rsidR="009A38CC" w:rsidRPr="009A38CC">
        <w:rPr>
          <w:rFonts w:ascii="Arial" w:hAnsi="Arial" w:cs="Arial"/>
          <w:noProof/>
          <w:sz w:val="24"/>
          <w:szCs w:val="24"/>
        </w:rPr>
        <w:t>[29]</w:t>
      </w:r>
      <w:r w:rsidR="00101B4C">
        <w:rPr>
          <w:rFonts w:ascii="Arial" w:hAnsi="Arial" w:cs="Arial"/>
          <w:sz w:val="24"/>
          <w:szCs w:val="24"/>
          <w:lang w:val="en-GB"/>
        </w:rPr>
        <w:fldChar w:fldCharType="end"/>
      </w:r>
      <w:r w:rsidRPr="00D87C54">
        <w:rPr>
          <w:rFonts w:ascii="Arial" w:hAnsi="Arial" w:cs="Arial"/>
          <w:sz w:val="24"/>
          <w:szCs w:val="24"/>
        </w:rPr>
        <w:t>.</w:t>
      </w:r>
    </w:p>
    <w:p w14:paraId="6741FCAB" w14:textId="55C2D013" w:rsidR="00F410FB" w:rsidRPr="00ED6A3F" w:rsidRDefault="00F410FB" w:rsidP="00ED6A3F">
      <w:pPr>
        <w:pStyle w:val="Prrafodelista"/>
        <w:numPr>
          <w:ilvl w:val="0"/>
          <w:numId w:val="34"/>
        </w:numPr>
        <w:rPr>
          <w:rFonts w:ascii="Arial" w:hAnsi="Arial" w:cs="Arial"/>
          <w:sz w:val="24"/>
          <w:szCs w:val="24"/>
          <w:lang w:val="en-GB"/>
        </w:rPr>
      </w:pPr>
      <w:r w:rsidRPr="00ED6A3F">
        <w:rPr>
          <w:rFonts w:ascii="Arial" w:hAnsi="Arial" w:cs="Arial"/>
          <w:sz w:val="24"/>
          <w:szCs w:val="24"/>
          <w:lang w:val="en-GB"/>
        </w:rPr>
        <w:t xml:space="preserve">Mean cost computed, using the cost for visit in regular working period of the </w:t>
      </w:r>
      <w:proofErr w:type="spellStart"/>
      <w:r w:rsidRPr="00ED6A3F">
        <w:rPr>
          <w:rFonts w:ascii="Arial" w:hAnsi="Arial" w:cs="Arial"/>
          <w:sz w:val="24"/>
          <w:szCs w:val="24"/>
          <w:lang w:val="en-GB"/>
        </w:rPr>
        <w:t>center</w:t>
      </w:r>
      <w:proofErr w:type="spellEnd"/>
      <w:r w:rsidRPr="00ED6A3F">
        <w:rPr>
          <w:rFonts w:ascii="Arial" w:hAnsi="Arial" w:cs="Arial"/>
          <w:sz w:val="24"/>
          <w:szCs w:val="24"/>
          <w:lang w:val="en-GB"/>
        </w:rPr>
        <w:t xml:space="preserve"> and outside of that period. </w:t>
      </w:r>
      <w:proofErr w:type="spellStart"/>
      <w:r w:rsidRPr="00ED6A3F">
        <w:rPr>
          <w:rFonts w:ascii="Arial" w:hAnsi="Arial" w:cs="Arial"/>
          <w:sz w:val="24"/>
          <w:szCs w:val="24"/>
          <w:lang w:val="en-GB"/>
        </w:rPr>
        <w:t>eSalud</w:t>
      </w:r>
      <w:proofErr w:type="spellEnd"/>
      <w:r w:rsidRPr="00ED6A3F">
        <w:rPr>
          <w:rFonts w:ascii="Arial" w:hAnsi="Arial" w:cs="Arial"/>
          <w:sz w:val="24"/>
          <w:szCs w:val="24"/>
          <w:lang w:val="en-GB"/>
        </w:rPr>
        <w:t xml:space="preserve"> original reference: </w:t>
      </w:r>
      <w:proofErr w:type="spellStart"/>
      <w:r w:rsidRPr="00ED6A3F">
        <w:rPr>
          <w:rFonts w:ascii="Arial" w:hAnsi="Arial" w:cs="Arial"/>
          <w:sz w:val="24"/>
          <w:szCs w:val="24"/>
          <w:lang w:val="en-GB"/>
        </w:rPr>
        <w:t>Consejería</w:t>
      </w:r>
      <w:proofErr w:type="spellEnd"/>
      <w:r w:rsidRPr="00ED6A3F">
        <w:rPr>
          <w:rFonts w:ascii="Arial" w:hAnsi="Arial" w:cs="Arial"/>
          <w:sz w:val="24"/>
          <w:szCs w:val="24"/>
          <w:lang w:val="en-GB"/>
        </w:rPr>
        <w:t xml:space="preserve"> de </w:t>
      </w:r>
      <w:proofErr w:type="spellStart"/>
      <w:r w:rsidRPr="00ED6A3F">
        <w:rPr>
          <w:rFonts w:ascii="Arial" w:hAnsi="Arial" w:cs="Arial"/>
          <w:sz w:val="24"/>
          <w:szCs w:val="24"/>
          <w:lang w:val="en-GB"/>
        </w:rPr>
        <w:t>Salud</w:t>
      </w:r>
      <w:proofErr w:type="spellEnd"/>
      <w:r w:rsidRPr="00ED6A3F">
        <w:rPr>
          <w:rFonts w:ascii="Arial" w:hAnsi="Arial" w:cs="Arial"/>
          <w:sz w:val="24"/>
          <w:szCs w:val="24"/>
          <w:lang w:val="en-GB"/>
        </w:rPr>
        <w:t xml:space="preserve"> (2018). </w:t>
      </w:r>
      <w:r w:rsidRPr="00D87C54">
        <w:rPr>
          <w:rFonts w:ascii="Arial" w:hAnsi="Arial" w:cs="Arial"/>
          <w:sz w:val="24"/>
          <w:szCs w:val="24"/>
        </w:rPr>
        <w:t>Orden de 8 de mayo de 2018. Boletín Oficial de la Junta de Andalucía núm. 92, 15 de mayo de 2018</w:t>
      </w:r>
      <w:r w:rsidR="00101B4C" w:rsidRPr="00D87C54">
        <w:rPr>
          <w:rFonts w:ascii="Arial" w:hAnsi="Arial" w:cs="Arial"/>
          <w:sz w:val="24"/>
          <w:szCs w:val="24"/>
        </w:rPr>
        <w:t xml:space="preserve"> </w:t>
      </w:r>
      <w:r w:rsidR="00101B4C">
        <w:rPr>
          <w:rFonts w:ascii="Arial" w:hAnsi="Arial" w:cs="Arial"/>
          <w:sz w:val="24"/>
          <w:szCs w:val="24"/>
          <w:lang w:val="en-GB"/>
        </w:rPr>
        <w:fldChar w:fldCharType="begin"/>
      </w:r>
      <w:r w:rsidR="00151E3F" w:rsidRPr="00D23668">
        <w:rPr>
          <w:rFonts w:ascii="Arial" w:hAnsi="Arial" w:cs="Arial"/>
          <w:sz w:val="24"/>
          <w:szCs w:val="24"/>
          <w:lang w:val="fr-FR"/>
        </w:rPr>
        <w:instrText xml:space="preserve"> ADDIN EN.CITE &lt;EndNote&gt;&lt;Cite ExcludeYear="1"&gt;&lt;Author&gt;Oblikue&lt;/Author&gt;&lt;RecNum&gt;29&lt;/RecNum&gt;&lt;DisplayText&gt;[29]&lt;/DisplayText&gt;&lt;record&gt;&lt;rec-number&gt;29&lt;/rec-number&gt;&lt;foreign-keys&gt;&lt;key app="EN" db-id="tsvext5r5w9sxresap0v99w7epza9v9ez5ds" timestamp="1654700454"&gt;29&lt;/key&gt;&lt;/foreign-keys&gt;&lt;ref-type name="Web Page"&gt;12&lt;/ref-type&gt;&lt;contributors&gt;&lt;authors&gt;&lt;author&gt;Oblikue&lt;/author&gt;&lt;/authors&gt;&lt;/contributors&gt;&lt;titles&gt;&lt;title&gt;eSalud - Información económica del sector sanitario&lt;/title&gt;&lt;/titles&gt;&lt;dates&gt;&lt;/dates&gt;&lt;urls&gt;&lt;related-urls&gt;&lt;url&gt;http://oblikue.com/bddcostes/&lt;/url&gt;&lt;/related-urls&gt;&lt;/urls&gt;&lt;custom2&gt;30 Apr 2021&lt;/custom2&gt;&lt;/record&gt;&lt;/Cite&gt;&lt;/EndNote&gt;</w:instrText>
      </w:r>
      <w:r w:rsidR="00101B4C">
        <w:rPr>
          <w:rFonts w:ascii="Arial" w:hAnsi="Arial" w:cs="Arial"/>
          <w:sz w:val="24"/>
          <w:szCs w:val="24"/>
          <w:lang w:val="en-GB"/>
        </w:rPr>
        <w:fldChar w:fldCharType="separate"/>
      </w:r>
      <w:r w:rsidR="009A38CC" w:rsidRPr="009A38CC">
        <w:rPr>
          <w:rFonts w:ascii="Arial" w:hAnsi="Arial" w:cs="Arial"/>
          <w:noProof/>
          <w:sz w:val="24"/>
          <w:szCs w:val="24"/>
        </w:rPr>
        <w:t>[29]</w:t>
      </w:r>
      <w:r w:rsidR="00101B4C">
        <w:rPr>
          <w:rFonts w:ascii="Arial" w:hAnsi="Arial" w:cs="Arial"/>
          <w:sz w:val="24"/>
          <w:szCs w:val="24"/>
          <w:lang w:val="en-GB"/>
        </w:rPr>
        <w:fldChar w:fldCharType="end"/>
      </w:r>
      <w:r w:rsidRPr="00D87C54">
        <w:rPr>
          <w:rFonts w:ascii="Arial" w:hAnsi="Arial" w:cs="Arial"/>
          <w:sz w:val="24"/>
          <w:szCs w:val="24"/>
        </w:rPr>
        <w:t xml:space="preserve">. </w:t>
      </w:r>
      <w:r w:rsidRPr="00ED6A3F">
        <w:rPr>
          <w:rFonts w:ascii="Arial" w:hAnsi="Arial" w:cs="Arial"/>
          <w:sz w:val="24"/>
          <w:szCs w:val="24"/>
          <w:lang w:val="en-GB"/>
        </w:rPr>
        <w:t>Original costs were updated to 2020 costs using the yearly change in the consumer price index published by the National Statistics Institute of Spain</w:t>
      </w:r>
      <w:r w:rsidR="00101B4C">
        <w:rPr>
          <w:rFonts w:ascii="Arial" w:hAnsi="Arial" w:cs="Arial"/>
          <w:sz w:val="24"/>
          <w:szCs w:val="24"/>
          <w:lang w:val="en-GB"/>
        </w:rPr>
        <w:t xml:space="preserve"> </w:t>
      </w:r>
      <w:r w:rsidR="00101B4C">
        <w:rPr>
          <w:rFonts w:ascii="Arial" w:hAnsi="Arial" w:cs="Arial"/>
          <w:sz w:val="24"/>
          <w:szCs w:val="24"/>
          <w:lang w:val="en-GB"/>
        </w:rPr>
        <w:fldChar w:fldCharType="begin"/>
      </w:r>
      <w:r w:rsidR="00151E3F">
        <w:rPr>
          <w:rFonts w:ascii="Arial" w:hAnsi="Arial" w:cs="Arial"/>
          <w:sz w:val="24"/>
          <w:szCs w:val="24"/>
          <w:lang w:val="en-GB"/>
        </w:rPr>
        <w:instrText xml:space="preserve"> ADDIN EN.CITE &lt;EndNote&gt;&lt;Cite&gt;&lt;Author&gt;INE&lt;/Author&gt;&lt;Year&gt;2020&lt;/Year&gt;&lt;RecNum&gt;42&lt;/RecNum&gt;&lt;DisplayText&gt;[43]&lt;/DisplayText&gt;&lt;record&gt;&lt;rec-number&gt;42&lt;/rec-number&gt;&lt;foreign-keys&gt;&lt;key app="EN" db-id="tsvext5r5w9sxresap0v99w7epza9v9ez5ds" timestamp="1654700565"&gt;42&lt;/key&gt;&lt;/foreign-keys&gt;&lt;ref-type name="Online Database"&gt;45&lt;/ref-type&gt;&lt;contributors&gt;&lt;authors&gt;&lt;author&gt;INE&lt;/author&gt;&lt;/authors&gt;&lt;/contributors&gt;&lt;titles&gt;&lt;title&gt;Cálculo de variaciones del Indice de Precios de Consumo (sistema IPC base 2016)&lt;/title&gt;&lt;/titles&gt;&lt;dates&gt;&lt;year&gt;2020&lt;/year&gt;&lt;/dates&gt;&lt;publisher&gt;Instituto Nacional de Estadística&lt;/publisher&gt;&lt;urls&gt;&lt;related-urls&gt;&lt;url&gt;https://www.ine.es/varipc/&lt;/url&gt;&lt;/related-urls&gt;&lt;/urls&gt;&lt;/record&gt;&lt;/Cite&gt;&lt;/EndNote&gt;</w:instrText>
      </w:r>
      <w:r w:rsidR="00101B4C">
        <w:rPr>
          <w:rFonts w:ascii="Arial" w:hAnsi="Arial" w:cs="Arial"/>
          <w:sz w:val="24"/>
          <w:szCs w:val="24"/>
          <w:lang w:val="en-GB"/>
        </w:rPr>
        <w:fldChar w:fldCharType="separate"/>
      </w:r>
      <w:r w:rsidR="00151E3F">
        <w:rPr>
          <w:rFonts w:ascii="Arial" w:hAnsi="Arial" w:cs="Arial"/>
          <w:noProof/>
          <w:sz w:val="24"/>
          <w:szCs w:val="24"/>
          <w:lang w:val="en-GB"/>
        </w:rPr>
        <w:t>[43]</w:t>
      </w:r>
      <w:r w:rsidR="00101B4C">
        <w:rPr>
          <w:rFonts w:ascii="Arial" w:hAnsi="Arial" w:cs="Arial"/>
          <w:sz w:val="24"/>
          <w:szCs w:val="24"/>
          <w:lang w:val="en-GB"/>
        </w:rPr>
        <w:fldChar w:fldCharType="end"/>
      </w:r>
      <w:r w:rsidRPr="00ED6A3F">
        <w:rPr>
          <w:rFonts w:ascii="Arial" w:hAnsi="Arial" w:cs="Arial"/>
          <w:sz w:val="24"/>
          <w:szCs w:val="24"/>
          <w:lang w:val="en-GB"/>
        </w:rPr>
        <w:t>.</w:t>
      </w:r>
    </w:p>
    <w:p w14:paraId="698720B5" w14:textId="47AEC416" w:rsidR="00F410FB" w:rsidRPr="00D87C54" w:rsidRDefault="00F410FB" w:rsidP="00ED6A3F">
      <w:pPr>
        <w:pStyle w:val="Prrafodelista"/>
        <w:numPr>
          <w:ilvl w:val="0"/>
          <w:numId w:val="34"/>
        </w:numPr>
        <w:rPr>
          <w:rFonts w:ascii="Arial" w:hAnsi="Arial" w:cs="Arial"/>
          <w:sz w:val="24"/>
          <w:szCs w:val="24"/>
        </w:rPr>
      </w:pPr>
      <w:r w:rsidRPr="00ED6A3F">
        <w:rPr>
          <w:rFonts w:ascii="Arial" w:hAnsi="Arial" w:cs="Arial"/>
          <w:sz w:val="24"/>
          <w:szCs w:val="24"/>
          <w:lang w:val="en-GB"/>
        </w:rPr>
        <w:t xml:space="preserve">Mean cost computed, using the cost for first outpatient visit (consulta externa) from two </w:t>
      </w:r>
      <w:proofErr w:type="spellStart"/>
      <w:r w:rsidRPr="00ED6A3F">
        <w:rPr>
          <w:rFonts w:ascii="Arial" w:hAnsi="Arial" w:cs="Arial"/>
          <w:sz w:val="24"/>
          <w:szCs w:val="24"/>
          <w:lang w:val="en-GB"/>
        </w:rPr>
        <w:t>eSalud</w:t>
      </w:r>
      <w:proofErr w:type="spellEnd"/>
      <w:r w:rsidRPr="00ED6A3F">
        <w:rPr>
          <w:rFonts w:ascii="Arial" w:hAnsi="Arial" w:cs="Arial"/>
          <w:sz w:val="24"/>
          <w:szCs w:val="24"/>
          <w:lang w:val="en-GB"/>
        </w:rPr>
        <w:t xml:space="preserve"> original references: 1. </w:t>
      </w:r>
      <w:r w:rsidRPr="003427D0">
        <w:rPr>
          <w:rFonts w:ascii="Arial" w:hAnsi="Arial" w:cs="Arial"/>
          <w:sz w:val="24"/>
          <w:szCs w:val="24"/>
        </w:rPr>
        <w:t xml:space="preserve">Consejería de Sanidad y Políticas Sociales (2020). </w:t>
      </w:r>
      <w:r w:rsidRPr="00D87C54">
        <w:rPr>
          <w:rFonts w:ascii="Arial" w:hAnsi="Arial" w:cs="Arial"/>
          <w:sz w:val="24"/>
          <w:szCs w:val="24"/>
        </w:rPr>
        <w:t xml:space="preserve">Resolución de 6 de febrero de 2020. Diario Oficial de Extremadura, número 28, 11 de febrero de 2020; 2. </w:t>
      </w:r>
      <w:proofErr w:type="spellStart"/>
      <w:r w:rsidRPr="003427D0">
        <w:rPr>
          <w:rFonts w:ascii="Arial" w:hAnsi="Arial" w:cs="Arial"/>
          <w:sz w:val="24"/>
          <w:szCs w:val="24"/>
        </w:rPr>
        <w:t>Osakidetza</w:t>
      </w:r>
      <w:proofErr w:type="spellEnd"/>
      <w:r w:rsidRPr="003427D0">
        <w:rPr>
          <w:rFonts w:ascii="Arial" w:hAnsi="Arial" w:cs="Arial"/>
          <w:sz w:val="24"/>
          <w:szCs w:val="24"/>
        </w:rPr>
        <w:t xml:space="preserve">-Servicio Vasco de Salud (2020). </w:t>
      </w:r>
      <w:r w:rsidRPr="00D87C54">
        <w:rPr>
          <w:rFonts w:ascii="Arial" w:hAnsi="Arial" w:cs="Arial"/>
          <w:sz w:val="24"/>
          <w:szCs w:val="24"/>
        </w:rPr>
        <w:t xml:space="preserve">Acuerdo del Consejo de Administración de 19 de diciembre de 2019. Boletín Oficial del País Vasco, </w:t>
      </w:r>
      <w:proofErr w:type="spellStart"/>
      <w:r w:rsidRPr="00D87C54">
        <w:rPr>
          <w:rFonts w:ascii="Arial" w:hAnsi="Arial" w:cs="Arial"/>
          <w:sz w:val="24"/>
          <w:szCs w:val="24"/>
        </w:rPr>
        <w:t>nº</w:t>
      </w:r>
      <w:proofErr w:type="spellEnd"/>
      <w:r w:rsidRPr="00D87C54">
        <w:rPr>
          <w:rFonts w:ascii="Arial" w:hAnsi="Arial" w:cs="Arial"/>
          <w:sz w:val="24"/>
          <w:szCs w:val="24"/>
        </w:rPr>
        <w:t xml:space="preserve"> 21, 31 de enero de 2020</w:t>
      </w:r>
      <w:r w:rsidR="00101B4C" w:rsidRPr="00D87C54">
        <w:rPr>
          <w:rFonts w:ascii="Arial" w:hAnsi="Arial" w:cs="Arial"/>
          <w:sz w:val="24"/>
          <w:szCs w:val="24"/>
        </w:rPr>
        <w:t xml:space="preserve"> </w:t>
      </w:r>
      <w:r w:rsidR="00101B4C">
        <w:rPr>
          <w:rFonts w:ascii="Arial" w:hAnsi="Arial" w:cs="Arial"/>
          <w:sz w:val="24"/>
          <w:szCs w:val="24"/>
          <w:lang w:val="en-GB"/>
        </w:rPr>
        <w:fldChar w:fldCharType="begin"/>
      </w:r>
      <w:r w:rsidR="00151E3F" w:rsidRPr="00D23668">
        <w:rPr>
          <w:rFonts w:ascii="Arial" w:hAnsi="Arial" w:cs="Arial"/>
          <w:sz w:val="24"/>
          <w:szCs w:val="24"/>
          <w:lang w:val="fr-FR"/>
        </w:rPr>
        <w:instrText xml:space="preserve"> ADDIN EN.CITE &lt;EndNote&gt;&lt;Cite ExcludeYear="1"&gt;&lt;Author&gt;Oblikue&lt;/Author&gt;&lt;RecNum&gt;29&lt;/RecNum&gt;&lt;DisplayText&gt;[29]&lt;/DisplayText&gt;&lt;record&gt;&lt;rec-number&gt;29&lt;/rec-number&gt;&lt;foreign-keys&gt;&lt;key app="EN" db-id="tsvext5r5w9sxresap0v99w7epza9v9ez5ds" timestamp="1654700454"&gt;29&lt;/key&gt;&lt;/foreign-keys&gt;&lt;ref-type name="Web Page"&gt;12&lt;/ref-type&gt;&lt;contributors&gt;&lt;authors&gt;&lt;author&gt;Oblikue&lt;/author&gt;&lt;/authors&gt;&lt;/contributors&gt;&lt;titles&gt;&lt;title&gt;eSalud - Información económica del sector sanitario&lt;/title&gt;&lt;/titles&gt;&lt;dates&gt;&lt;/dates&gt;&lt;urls&gt;&lt;related-urls&gt;&lt;url&gt;http://oblikue.com/bddcostes/&lt;/url&gt;&lt;/related-urls&gt;&lt;/urls&gt;&lt;custom2&gt;30 Apr 2021&lt;/custom2&gt;&lt;/record&gt;&lt;/Cite&gt;&lt;/EndNote&gt;</w:instrText>
      </w:r>
      <w:r w:rsidR="00101B4C">
        <w:rPr>
          <w:rFonts w:ascii="Arial" w:hAnsi="Arial" w:cs="Arial"/>
          <w:sz w:val="24"/>
          <w:szCs w:val="24"/>
          <w:lang w:val="en-GB"/>
        </w:rPr>
        <w:fldChar w:fldCharType="separate"/>
      </w:r>
      <w:r w:rsidR="009A38CC" w:rsidRPr="009A38CC">
        <w:rPr>
          <w:rFonts w:ascii="Arial" w:hAnsi="Arial" w:cs="Arial"/>
          <w:noProof/>
          <w:sz w:val="24"/>
          <w:szCs w:val="24"/>
        </w:rPr>
        <w:t>[29]</w:t>
      </w:r>
      <w:r w:rsidR="00101B4C">
        <w:rPr>
          <w:rFonts w:ascii="Arial" w:hAnsi="Arial" w:cs="Arial"/>
          <w:sz w:val="24"/>
          <w:szCs w:val="24"/>
          <w:lang w:val="en-GB"/>
        </w:rPr>
        <w:fldChar w:fldCharType="end"/>
      </w:r>
      <w:r w:rsidRPr="00D87C54">
        <w:rPr>
          <w:rFonts w:ascii="Arial" w:hAnsi="Arial" w:cs="Arial"/>
          <w:sz w:val="24"/>
          <w:szCs w:val="24"/>
        </w:rPr>
        <w:t>.</w:t>
      </w:r>
    </w:p>
    <w:p w14:paraId="2527B66B" w14:textId="19FF6F40" w:rsidR="00A65FD9" w:rsidRPr="00D87C54" w:rsidRDefault="00F410FB" w:rsidP="00A65FD9">
      <w:pPr>
        <w:pStyle w:val="Prrafodelista"/>
        <w:rPr>
          <w:rFonts w:ascii="Arial" w:hAnsi="Arial" w:cs="Arial"/>
          <w:sz w:val="24"/>
          <w:szCs w:val="24"/>
        </w:rPr>
      </w:pPr>
      <w:r w:rsidRPr="00ED6A3F">
        <w:rPr>
          <w:rFonts w:ascii="Arial" w:hAnsi="Arial" w:cs="Arial"/>
          <w:sz w:val="24"/>
          <w:szCs w:val="24"/>
          <w:lang w:val="en-GB"/>
        </w:rPr>
        <w:t xml:space="preserve">Mean cost computed, using the cost for subsequent outpatient visits (consulta externa) from two </w:t>
      </w:r>
      <w:proofErr w:type="spellStart"/>
      <w:r w:rsidRPr="00ED6A3F">
        <w:rPr>
          <w:rFonts w:ascii="Arial" w:hAnsi="Arial" w:cs="Arial"/>
          <w:sz w:val="24"/>
          <w:szCs w:val="24"/>
          <w:lang w:val="en-GB"/>
        </w:rPr>
        <w:t>eSalud</w:t>
      </w:r>
      <w:proofErr w:type="spellEnd"/>
      <w:r w:rsidRPr="00ED6A3F">
        <w:rPr>
          <w:rFonts w:ascii="Arial" w:hAnsi="Arial" w:cs="Arial"/>
          <w:sz w:val="24"/>
          <w:szCs w:val="24"/>
          <w:lang w:val="en-GB"/>
        </w:rPr>
        <w:t xml:space="preserve"> original references: 1. </w:t>
      </w:r>
      <w:r w:rsidRPr="003427D0">
        <w:rPr>
          <w:rFonts w:ascii="Arial" w:hAnsi="Arial" w:cs="Arial"/>
          <w:sz w:val="24"/>
          <w:szCs w:val="24"/>
        </w:rPr>
        <w:t xml:space="preserve">Consejería de Sanidad y Políticas Sociales (2020). </w:t>
      </w:r>
      <w:r w:rsidRPr="00D87C54">
        <w:rPr>
          <w:rFonts w:ascii="Arial" w:hAnsi="Arial" w:cs="Arial"/>
          <w:sz w:val="24"/>
          <w:szCs w:val="24"/>
        </w:rPr>
        <w:t xml:space="preserve">Resolución de 6 de febrero de 2020. Diario Oficial de Extremadura, número 28, 11 de febrero de 2020; 2. </w:t>
      </w:r>
      <w:proofErr w:type="spellStart"/>
      <w:r w:rsidRPr="003427D0">
        <w:rPr>
          <w:rFonts w:ascii="Arial" w:hAnsi="Arial" w:cs="Arial"/>
          <w:sz w:val="24"/>
          <w:szCs w:val="24"/>
        </w:rPr>
        <w:t>Osakidetza</w:t>
      </w:r>
      <w:proofErr w:type="spellEnd"/>
      <w:r w:rsidRPr="003427D0">
        <w:rPr>
          <w:rFonts w:ascii="Arial" w:hAnsi="Arial" w:cs="Arial"/>
          <w:sz w:val="24"/>
          <w:szCs w:val="24"/>
        </w:rPr>
        <w:t xml:space="preserve">-Servicio Vasco de Salud (2020). </w:t>
      </w:r>
      <w:r w:rsidRPr="00D87C54">
        <w:rPr>
          <w:rFonts w:ascii="Arial" w:hAnsi="Arial" w:cs="Arial"/>
          <w:sz w:val="24"/>
          <w:szCs w:val="24"/>
        </w:rPr>
        <w:t xml:space="preserve">Acuerdo del Consejo de Administración de 19 de diciembre de 2019. Boletín Oficial del País Vasco, </w:t>
      </w:r>
      <w:proofErr w:type="spellStart"/>
      <w:r w:rsidRPr="00D87C54">
        <w:rPr>
          <w:rFonts w:ascii="Arial" w:hAnsi="Arial" w:cs="Arial"/>
          <w:sz w:val="24"/>
          <w:szCs w:val="24"/>
        </w:rPr>
        <w:t>nº</w:t>
      </w:r>
      <w:proofErr w:type="spellEnd"/>
      <w:r w:rsidRPr="00D87C54">
        <w:rPr>
          <w:rFonts w:ascii="Arial" w:hAnsi="Arial" w:cs="Arial"/>
          <w:sz w:val="24"/>
          <w:szCs w:val="24"/>
        </w:rPr>
        <w:t xml:space="preserve"> 21, 31 de enero de 2020</w:t>
      </w:r>
      <w:r w:rsidR="00101B4C" w:rsidRPr="00D87C54">
        <w:rPr>
          <w:rFonts w:ascii="Arial" w:hAnsi="Arial" w:cs="Arial"/>
          <w:sz w:val="24"/>
          <w:szCs w:val="24"/>
        </w:rPr>
        <w:t xml:space="preserve"> </w:t>
      </w:r>
      <w:r w:rsidR="00101B4C">
        <w:rPr>
          <w:rFonts w:ascii="Arial" w:hAnsi="Arial" w:cs="Arial"/>
          <w:sz w:val="24"/>
          <w:szCs w:val="24"/>
          <w:lang w:val="en-GB"/>
        </w:rPr>
        <w:fldChar w:fldCharType="begin"/>
      </w:r>
      <w:r w:rsidR="00151E3F" w:rsidRPr="00D23668">
        <w:rPr>
          <w:rFonts w:ascii="Arial" w:hAnsi="Arial" w:cs="Arial"/>
          <w:sz w:val="24"/>
          <w:szCs w:val="24"/>
          <w:lang w:val="fr-FR"/>
        </w:rPr>
        <w:instrText xml:space="preserve"> ADDIN EN.CITE &lt;EndNote&gt;&lt;Cite ExcludeYear="1"&gt;&lt;Author&gt;Oblikue&lt;/Author&gt;&lt;RecNum&gt;29&lt;/RecNum&gt;&lt;DisplayText&gt;[29]&lt;/DisplayText&gt;&lt;record&gt;&lt;rec-number&gt;29&lt;/rec-number&gt;&lt;foreign-keys&gt;&lt;key app="EN" db-id="tsvext5r5w9sxresap0v99w7epza9v9ez5ds" timestamp="1654700454"&gt;29&lt;/key&gt;&lt;/foreign-keys&gt;&lt;ref-type name="Web Page"&gt;12&lt;/ref-type&gt;&lt;contributors&gt;&lt;authors&gt;&lt;author&gt;Oblikue&lt;/author&gt;&lt;/authors&gt;&lt;/contributors&gt;&lt;titles&gt;&lt;title&gt;eSalud - Información económica del sector sanitario&lt;/title&gt;&lt;/titles&gt;&lt;dates&gt;&lt;/dates&gt;&lt;urls&gt;&lt;related-urls&gt;&lt;url&gt;http://oblikue.com/bddcostes/&lt;/url&gt;&lt;/related-urls&gt;&lt;/urls&gt;&lt;custom2&gt;30 Apr 2021&lt;/custom2&gt;&lt;/record&gt;&lt;/Cite&gt;&lt;/EndNote&gt;</w:instrText>
      </w:r>
      <w:r w:rsidR="00101B4C">
        <w:rPr>
          <w:rFonts w:ascii="Arial" w:hAnsi="Arial" w:cs="Arial"/>
          <w:sz w:val="24"/>
          <w:szCs w:val="24"/>
          <w:lang w:val="en-GB"/>
        </w:rPr>
        <w:fldChar w:fldCharType="separate"/>
      </w:r>
      <w:r w:rsidR="009A38CC" w:rsidRPr="009A38CC">
        <w:rPr>
          <w:rFonts w:ascii="Arial" w:hAnsi="Arial" w:cs="Arial"/>
          <w:noProof/>
          <w:sz w:val="24"/>
          <w:szCs w:val="24"/>
        </w:rPr>
        <w:t>[29]</w:t>
      </w:r>
      <w:r w:rsidR="00101B4C">
        <w:rPr>
          <w:rFonts w:ascii="Arial" w:hAnsi="Arial" w:cs="Arial"/>
          <w:sz w:val="24"/>
          <w:szCs w:val="24"/>
          <w:lang w:val="en-GB"/>
        </w:rPr>
        <w:fldChar w:fldCharType="end"/>
      </w:r>
      <w:r w:rsidRPr="00D87C54">
        <w:rPr>
          <w:rFonts w:ascii="Arial" w:hAnsi="Arial" w:cs="Arial"/>
          <w:sz w:val="24"/>
          <w:szCs w:val="24"/>
        </w:rPr>
        <w:t>.</w:t>
      </w:r>
    </w:p>
    <w:p w14:paraId="425C82F5" w14:textId="68A8F62B" w:rsidR="00F777BB" w:rsidRPr="00F777BB" w:rsidRDefault="00A65FD9" w:rsidP="00F777BB">
      <w:pPr>
        <w:pStyle w:val="Prrafodelista"/>
        <w:numPr>
          <w:ilvl w:val="0"/>
          <w:numId w:val="34"/>
        </w:numPr>
      </w:pPr>
      <w:proofErr w:type="spellStart"/>
      <w:r w:rsidRPr="00D87C54">
        <w:rPr>
          <w:rFonts w:ascii="Arial" w:hAnsi="Arial" w:cs="Arial"/>
          <w:sz w:val="24"/>
          <w:szCs w:val="24"/>
        </w:rPr>
        <w:t>eSalud</w:t>
      </w:r>
      <w:proofErr w:type="spellEnd"/>
      <w:r w:rsidRPr="00D87C54">
        <w:rPr>
          <w:rFonts w:ascii="Arial" w:hAnsi="Arial" w:cs="Arial"/>
          <w:sz w:val="24"/>
          <w:szCs w:val="24"/>
        </w:rPr>
        <w:t xml:space="preserve"> original </w:t>
      </w:r>
      <w:proofErr w:type="spellStart"/>
      <w:r w:rsidRPr="00D87C54">
        <w:rPr>
          <w:rFonts w:ascii="Arial" w:hAnsi="Arial" w:cs="Arial"/>
          <w:sz w:val="24"/>
          <w:szCs w:val="24"/>
        </w:rPr>
        <w:t>reference</w:t>
      </w:r>
      <w:proofErr w:type="spellEnd"/>
      <w:r w:rsidRPr="00D87C54">
        <w:rPr>
          <w:rFonts w:ascii="Arial" w:hAnsi="Arial" w:cs="Arial"/>
          <w:sz w:val="24"/>
          <w:szCs w:val="24"/>
        </w:rPr>
        <w:t xml:space="preserve">: </w:t>
      </w:r>
      <w:proofErr w:type="spellStart"/>
      <w:r w:rsidRPr="00D87C54">
        <w:rPr>
          <w:rFonts w:ascii="Arial" w:hAnsi="Arial" w:cs="Arial"/>
          <w:sz w:val="24"/>
          <w:szCs w:val="24"/>
        </w:rPr>
        <w:t>Osakidetza</w:t>
      </w:r>
      <w:proofErr w:type="spellEnd"/>
      <w:r w:rsidRPr="00D87C54">
        <w:rPr>
          <w:rFonts w:ascii="Arial" w:hAnsi="Arial" w:cs="Arial"/>
          <w:sz w:val="24"/>
          <w:szCs w:val="24"/>
        </w:rPr>
        <w:t xml:space="preserve">-Servicio Vasco de Salud (2020). Acuerdo del Consejo de Administración de 19 de diciembre de 2019. Boletín Oficial del País Vasco, </w:t>
      </w:r>
      <w:proofErr w:type="spellStart"/>
      <w:r w:rsidRPr="00D87C54">
        <w:rPr>
          <w:rFonts w:ascii="Arial" w:hAnsi="Arial" w:cs="Arial"/>
          <w:sz w:val="24"/>
          <w:szCs w:val="24"/>
        </w:rPr>
        <w:t>nº</w:t>
      </w:r>
      <w:proofErr w:type="spellEnd"/>
      <w:r w:rsidRPr="00D87C54">
        <w:rPr>
          <w:rFonts w:ascii="Arial" w:hAnsi="Arial" w:cs="Arial"/>
          <w:sz w:val="24"/>
          <w:szCs w:val="24"/>
        </w:rPr>
        <w:t xml:space="preserve"> 21, 31 de enero de 2020</w:t>
      </w:r>
      <w:r w:rsidR="00101B4C" w:rsidRPr="00D87C54">
        <w:rPr>
          <w:rFonts w:ascii="Arial" w:hAnsi="Arial" w:cs="Arial"/>
          <w:sz w:val="24"/>
          <w:szCs w:val="24"/>
        </w:rPr>
        <w:t xml:space="preserve"> </w:t>
      </w:r>
      <w:r w:rsidR="00101B4C">
        <w:rPr>
          <w:rFonts w:ascii="Arial" w:hAnsi="Arial" w:cs="Arial"/>
          <w:sz w:val="24"/>
          <w:szCs w:val="24"/>
          <w:lang w:val="en-GB"/>
        </w:rPr>
        <w:fldChar w:fldCharType="begin"/>
      </w:r>
      <w:r w:rsidR="00151E3F">
        <w:rPr>
          <w:rFonts w:ascii="Arial" w:hAnsi="Arial" w:cs="Arial"/>
          <w:sz w:val="24"/>
          <w:szCs w:val="24"/>
          <w:lang w:val="en-GB"/>
        </w:rPr>
        <w:instrText xml:space="preserve"> ADDIN EN.CITE &lt;EndNote&gt;&lt;Cite ExcludeYear="1"&gt;&lt;Author&gt;Oblikue&lt;/Author&gt;&lt;RecNum&gt;29&lt;/RecNum&gt;&lt;DisplayText&gt;[29]&lt;/DisplayText&gt;&lt;record&gt;&lt;rec-number&gt;29&lt;/rec-number&gt;&lt;foreign-keys&gt;&lt;key app="EN" db-id="tsvext5r5w9sxresap0v99w7epza9v9ez5ds" timestamp="1654700454"&gt;29&lt;/key&gt;&lt;/foreign-keys&gt;&lt;ref-type name="Web Page"&gt;12&lt;/ref-type&gt;&lt;contributors&gt;&lt;authors&gt;&lt;author&gt;Oblikue&lt;/author&gt;&lt;/authors&gt;&lt;/contributors&gt;&lt;titles&gt;&lt;title&gt;eSalud - Información económica del sector sanitario&lt;/title&gt;&lt;/titles&gt;&lt;dates&gt;&lt;/dates&gt;&lt;urls&gt;&lt;related-urls&gt;&lt;url&gt;http://oblikue.com/bddcostes/&lt;/url&gt;&lt;/related-urls&gt;&lt;/urls&gt;&lt;custom2&gt;30 Apr 2021&lt;/custom2&gt;&lt;/record&gt;&lt;/Cite&gt;&lt;/EndNote&gt;</w:instrText>
      </w:r>
      <w:r w:rsidR="00101B4C">
        <w:rPr>
          <w:rFonts w:ascii="Arial" w:hAnsi="Arial" w:cs="Arial"/>
          <w:sz w:val="24"/>
          <w:szCs w:val="24"/>
          <w:lang w:val="en-GB"/>
        </w:rPr>
        <w:fldChar w:fldCharType="separate"/>
      </w:r>
      <w:r w:rsidR="009A38CC" w:rsidRPr="009A38CC">
        <w:rPr>
          <w:rFonts w:ascii="Arial" w:hAnsi="Arial" w:cs="Arial"/>
          <w:noProof/>
          <w:sz w:val="24"/>
          <w:szCs w:val="24"/>
        </w:rPr>
        <w:t>[29]</w:t>
      </w:r>
      <w:r w:rsidR="00101B4C">
        <w:rPr>
          <w:rFonts w:ascii="Arial" w:hAnsi="Arial" w:cs="Arial"/>
          <w:sz w:val="24"/>
          <w:szCs w:val="24"/>
          <w:lang w:val="en-GB"/>
        </w:rPr>
        <w:fldChar w:fldCharType="end"/>
      </w:r>
      <w:r w:rsidRPr="00D87C54">
        <w:rPr>
          <w:rFonts w:ascii="Arial" w:hAnsi="Arial" w:cs="Arial"/>
          <w:sz w:val="24"/>
          <w:szCs w:val="24"/>
        </w:rPr>
        <w:t>.</w:t>
      </w:r>
      <w:r w:rsidR="003648AA" w:rsidRPr="00D87C54">
        <w:rPr>
          <w:rFonts w:ascii="Arial" w:hAnsi="Arial" w:cs="Arial"/>
          <w:sz w:val="24"/>
          <w:szCs w:val="24"/>
        </w:rPr>
        <w:br w:type="page"/>
      </w:r>
    </w:p>
    <w:p w14:paraId="6E63E4D3" w14:textId="5890490D" w:rsidR="00F777BB" w:rsidRDefault="00F777BB" w:rsidP="00F777BB">
      <w:pPr>
        <w:spacing w:before="120" w:after="120" w:line="360" w:lineRule="auto"/>
        <w:jc w:val="both"/>
        <w:outlineLvl w:val="2"/>
        <w:rPr>
          <w:rFonts w:ascii="Arial" w:eastAsia="Calibri" w:hAnsi="Arial" w:cs="Arial"/>
          <w:b/>
          <w:sz w:val="24"/>
          <w:szCs w:val="24"/>
          <w:lang w:val="en-GB"/>
        </w:rPr>
      </w:pPr>
      <w:r w:rsidRPr="00092DA9">
        <w:rPr>
          <w:rFonts w:ascii="Arial" w:eastAsia="Calibri" w:hAnsi="Arial" w:cs="Arial"/>
          <w:b/>
          <w:sz w:val="24"/>
          <w:szCs w:val="24"/>
          <w:lang w:val="en-GB"/>
        </w:rPr>
        <w:lastRenderedPageBreak/>
        <w:t xml:space="preserve">Table S </w:t>
      </w:r>
      <w:r w:rsidRPr="00092DA9">
        <w:rPr>
          <w:rFonts w:ascii="Arial" w:eastAsia="Calibri" w:hAnsi="Arial" w:cs="Arial"/>
          <w:b/>
          <w:sz w:val="24"/>
          <w:szCs w:val="24"/>
          <w:lang w:val="en-GB"/>
        </w:rPr>
        <w:fldChar w:fldCharType="begin"/>
      </w:r>
      <w:r w:rsidRPr="00092DA9">
        <w:rPr>
          <w:rFonts w:ascii="Arial" w:eastAsia="Calibri" w:hAnsi="Arial" w:cs="Arial"/>
          <w:b/>
          <w:sz w:val="24"/>
          <w:szCs w:val="24"/>
          <w:lang w:val="en-GB"/>
        </w:rPr>
        <w:instrText xml:space="preserve"> SEQ Table_S \* ARABIC </w:instrText>
      </w:r>
      <w:r w:rsidRPr="00092DA9">
        <w:rPr>
          <w:rFonts w:ascii="Arial" w:eastAsia="Calibri" w:hAnsi="Arial" w:cs="Arial"/>
          <w:b/>
          <w:sz w:val="24"/>
          <w:szCs w:val="24"/>
          <w:lang w:val="en-GB"/>
        </w:rPr>
        <w:fldChar w:fldCharType="separate"/>
      </w:r>
      <w:r>
        <w:rPr>
          <w:rFonts w:ascii="Arial" w:eastAsia="Calibri" w:hAnsi="Arial" w:cs="Arial"/>
          <w:b/>
          <w:noProof/>
          <w:sz w:val="24"/>
          <w:szCs w:val="24"/>
          <w:lang w:val="en-GB"/>
        </w:rPr>
        <w:t>3</w:t>
      </w:r>
      <w:r w:rsidRPr="00092DA9">
        <w:rPr>
          <w:rFonts w:ascii="Arial" w:eastAsia="Calibri" w:hAnsi="Arial" w:cs="Arial"/>
          <w:b/>
          <w:sz w:val="24"/>
          <w:szCs w:val="24"/>
          <w:lang w:val="en-GB"/>
        </w:rPr>
        <w:fldChar w:fldCharType="end"/>
      </w:r>
      <w:r w:rsidRPr="00092DA9">
        <w:rPr>
          <w:rFonts w:ascii="Arial" w:eastAsia="Calibri" w:hAnsi="Arial" w:cs="Arial"/>
          <w:b/>
          <w:sz w:val="24"/>
          <w:szCs w:val="24"/>
          <w:lang w:val="en-GB"/>
        </w:rPr>
        <w:t xml:space="preserve">. </w:t>
      </w:r>
      <w:r w:rsidRPr="00F777BB">
        <w:rPr>
          <w:rFonts w:ascii="Arial" w:eastAsia="Calibri" w:hAnsi="Arial" w:cs="Arial"/>
          <w:b/>
          <w:sz w:val="24"/>
          <w:szCs w:val="24"/>
          <w:lang w:val="en-GB"/>
        </w:rPr>
        <w:t xml:space="preserve">Mean number of visits to each healthcare setting per influenza case visiting the healthcare setting at least once during their episode and mean length-of-stay for those hospitalized, </w:t>
      </w:r>
      <w:r w:rsidR="006C5888">
        <w:rPr>
          <w:rFonts w:ascii="Arial" w:eastAsia="Calibri" w:hAnsi="Arial" w:cs="Arial"/>
          <w:b/>
          <w:sz w:val="24"/>
          <w:szCs w:val="24"/>
          <w:lang w:val="en-GB"/>
        </w:rPr>
        <w:t>stratified by age groups</w:t>
      </w:r>
      <w:r w:rsidRPr="00F777BB">
        <w:rPr>
          <w:rFonts w:ascii="Arial" w:eastAsia="Calibri" w:hAnsi="Arial" w:cs="Arial"/>
          <w:b/>
          <w:sz w:val="24"/>
          <w:szCs w:val="24"/>
          <w:lang w:val="en-GB"/>
        </w:rPr>
        <w:t xml:space="preserve"> and </w:t>
      </w:r>
      <w:r w:rsidR="006C5888">
        <w:rPr>
          <w:rFonts w:ascii="Arial" w:eastAsia="Calibri" w:hAnsi="Arial" w:cs="Arial"/>
          <w:b/>
          <w:sz w:val="24"/>
          <w:szCs w:val="24"/>
          <w:lang w:val="en-GB"/>
        </w:rPr>
        <w:t xml:space="preserve">by </w:t>
      </w:r>
      <w:r w:rsidRPr="00F777BB">
        <w:rPr>
          <w:rFonts w:ascii="Arial" w:eastAsia="Calibri" w:hAnsi="Arial" w:cs="Arial"/>
          <w:b/>
          <w:sz w:val="24"/>
          <w:szCs w:val="24"/>
          <w:lang w:val="en-GB"/>
        </w:rPr>
        <w:t>presence of comorbidities</w:t>
      </w:r>
      <w:r w:rsidR="006C5888">
        <w:rPr>
          <w:rFonts w:ascii="Arial" w:eastAsia="Calibri" w:hAnsi="Arial" w:cs="Arial"/>
          <w:b/>
          <w:sz w:val="24"/>
          <w:szCs w:val="24"/>
          <w:lang w:val="en-GB"/>
        </w:rPr>
        <w:t>, 2017/2018 season</w:t>
      </w:r>
    </w:p>
    <w:tbl>
      <w:tblPr>
        <w:tblW w:w="5000" w:type="pct"/>
        <w:tblCellMar>
          <w:left w:w="0" w:type="dxa"/>
          <w:right w:w="0" w:type="dxa"/>
        </w:tblCellMar>
        <w:tblLook w:val="0420" w:firstRow="1" w:lastRow="0" w:firstColumn="0" w:lastColumn="0" w:noHBand="0" w:noVBand="1"/>
      </w:tblPr>
      <w:tblGrid>
        <w:gridCol w:w="2041"/>
        <w:gridCol w:w="1044"/>
        <w:gridCol w:w="1079"/>
        <w:gridCol w:w="1081"/>
        <w:gridCol w:w="1081"/>
        <w:gridCol w:w="1083"/>
        <w:gridCol w:w="1062"/>
      </w:tblGrid>
      <w:tr w:rsidR="00F777BB" w:rsidRPr="00F777BB" w14:paraId="4828A9EC" w14:textId="77777777" w:rsidTr="00F777BB">
        <w:trPr>
          <w:trHeight w:val="330"/>
        </w:trPr>
        <w:tc>
          <w:tcPr>
            <w:tcW w:w="1205" w:type="pct"/>
            <w:vMerge w:val="restart"/>
            <w:tcBorders>
              <w:top w:val="single" w:sz="24" w:space="0" w:color="FFFFFF"/>
              <w:left w:val="single" w:sz="8" w:space="0" w:color="FFFFFF"/>
              <w:bottom w:val="single" w:sz="8" w:space="0" w:color="FFFFFF"/>
              <w:right w:val="single" w:sz="8" w:space="0" w:color="FFFFFF"/>
            </w:tcBorders>
            <w:shd w:val="clear" w:color="auto" w:fill="595959"/>
            <w:vAlign w:val="center"/>
            <w:hideMark/>
          </w:tcPr>
          <w:p w14:paraId="7D0BE313" w14:textId="77777777" w:rsidR="00F777BB" w:rsidRPr="00F777BB" w:rsidRDefault="00F777BB">
            <w:pPr>
              <w:spacing w:after="0" w:line="240" w:lineRule="auto"/>
              <w:ind w:left="113"/>
              <w:jc w:val="center"/>
              <w:rPr>
                <w:rFonts w:ascii="Arial" w:eastAsia="Calibri" w:hAnsi="Arial" w:cs="Arial"/>
                <w:b/>
                <w:bCs/>
                <w:color w:val="FFFFFF"/>
                <w:sz w:val="24"/>
                <w:szCs w:val="24"/>
                <w:lang w:val="en-GB"/>
              </w:rPr>
            </w:pPr>
            <w:r w:rsidRPr="00F777BB">
              <w:rPr>
                <w:rFonts w:ascii="Arial" w:eastAsia="Calibri" w:hAnsi="Arial" w:cs="Arial"/>
                <w:b/>
                <w:bCs/>
                <w:color w:val="FFFFFF"/>
                <w:sz w:val="24"/>
                <w:szCs w:val="24"/>
                <w:lang w:val="en-GB"/>
              </w:rPr>
              <w:t>Presence of comorbidities</w:t>
            </w:r>
          </w:p>
        </w:tc>
        <w:tc>
          <w:tcPr>
            <w:tcW w:w="616" w:type="pct"/>
            <w:vMerge w:val="restart"/>
            <w:tcBorders>
              <w:top w:val="single" w:sz="24" w:space="0" w:color="FFFFFF"/>
              <w:left w:val="single" w:sz="8" w:space="0" w:color="FFFFFF"/>
              <w:bottom w:val="single" w:sz="8" w:space="0" w:color="FFFFFF"/>
              <w:right w:val="single" w:sz="8" w:space="0" w:color="FFFFFF"/>
            </w:tcBorders>
            <w:shd w:val="clear" w:color="auto" w:fill="595959"/>
            <w:tcMar>
              <w:top w:w="72" w:type="dxa"/>
              <w:left w:w="144" w:type="dxa"/>
              <w:bottom w:w="72" w:type="dxa"/>
              <w:right w:w="144" w:type="dxa"/>
            </w:tcMar>
            <w:vAlign w:val="center"/>
            <w:hideMark/>
          </w:tcPr>
          <w:p w14:paraId="4C134C48" w14:textId="77777777" w:rsidR="00F777BB" w:rsidRPr="00F777BB" w:rsidRDefault="00F777BB">
            <w:pPr>
              <w:spacing w:after="0" w:line="240" w:lineRule="auto"/>
              <w:jc w:val="center"/>
              <w:rPr>
                <w:rFonts w:ascii="Arial" w:eastAsia="Calibri" w:hAnsi="Arial" w:cs="Arial"/>
                <w:b/>
                <w:bCs/>
                <w:sz w:val="24"/>
                <w:szCs w:val="24"/>
                <w:lang w:val="en-GB"/>
              </w:rPr>
            </w:pPr>
            <w:r w:rsidRPr="00F777BB">
              <w:rPr>
                <w:rFonts w:ascii="Arial" w:eastAsia="Calibri" w:hAnsi="Arial" w:cs="Arial"/>
                <w:b/>
                <w:bCs/>
                <w:color w:val="FFFFFF"/>
                <w:sz w:val="24"/>
                <w:szCs w:val="24"/>
                <w:lang w:val="en-GB"/>
              </w:rPr>
              <w:t>Age group</w:t>
            </w:r>
          </w:p>
        </w:tc>
        <w:tc>
          <w:tcPr>
            <w:tcW w:w="2552" w:type="pct"/>
            <w:gridSpan w:val="4"/>
            <w:tcBorders>
              <w:top w:val="single" w:sz="18" w:space="0" w:color="FFFFFF"/>
              <w:left w:val="single" w:sz="18" w:space="0" w:color="FFFFFF"/>
              <w:bottom w:val="nil"/>
              <w:right w:val="single" w:sz="18" w:space="0" w:color="FFFFFF"/>
            </w:tcBorders>
            <w:shd w:val="clear" w:color="auto" w:fill="05C088"/>
            <w:vAlign w:val="center"/>
            <w:hideMark/>
          </w:tcPr>
          <w:p w14:paraId="1B625414" w14:textId="77777777" w:rsidR="00F777BB" w:rsidRPr="00F777BB" w:rsidRDefault="00F777BB">
            <w:pPr>
              <w:spacing w:after="0" w:line="240" w:lineRule="auto"/>
              <w:jc w:val="center"/>
              <w:rPr>
                <w:rFonts w:ascii="Arial" w:eastAsia="Calibri" w:hAnsi="Arial" w:cs="Arial"/>
                <w:b/>
                <w:bCs/>
                <w:sz w:val="24"/>
                <w:szCs w:val="24"/>
                <w:lang w:val="en-GB"/>
              </w:rPr>
            </w:pPr>
            <w:r w:rsidRPr="00F777BB">
              <w:rPr>
                <w:rFonts w:ascii="Arial" w:eastAsia="Calibri" w:hAnsi="Arial" w:cs="Arial"/>
                <w:b/>
                <w:bCs/>
                <w:sz w:val="24"/>
                <w:szCs w:val="24"/>
                <w:lang w:val="en-GB"/>
              </w:rPr>
              <w:t xml:space="preserve">Mean visits per influenza case who visited at least once the healthcare setting during their influenza episode (# </w:t>
            </w:r>
            <w:proofErr w:type="gramStart"/>
            <w:r w:rsidRPr="00F777BB">
              <w:rPr>
                <w:rFonts w:ascii="Arial" w:eastAsia="Calibri" w:hAnsi="Arial" w:cs="Arial"/>
                <w:b/>
                <w:bCs/>
                <w:sz w:val="24"/>
                <w:szCs w:val="24"/>
                <w:lang w:val="en-GB"/>
              </w:rPr>
              <w:t>visits)*</w:t>
            </w:r>
            <w:proofErr w:type="gramEnd"/>
          </w:p>
        </w:tc>
        <w:tc>
          <w:tcPr>
            <w:tcW w:w="627" w:type="pct"/>
            <w:tcBorders>
              <w:top w:val="single" w:sz="18" w:space="0" w:color="FFFFFF"/>
              <w:left w:val="single" w:sz="18" w:space="0" w:color="FFFFFF"/>
              <w:bottom w:val="nil"/>
              <w:right w:val="single" w:sz="18" w:space="0" w:color="FFFFFF"/>
            </w:tcBorders>
            <w:shd w:val="clear" w:color="auto" w:fill="05C088"/>
            <w:hideMark/>
          </w:tcPr>
          <w:p w14:paraId="264048A7" w14:textId="77777777" w:rsidR="00F777BB" w:rsidRPr="00F777BB" w:rsidRDefault="00F777BB">
            <w:pPr>
              <w:spacing w:after="0" w:line="240" w:lineRule="auto"/>
              <w:jc w:val="center"/>
              <w:rPr>
                <w:rFonts w:ascii="Arial" w:eastAsia="Calibri" w:hAnsi="Arial" w:cs="Arial"/>
                <w:b/>
                <w:bCs/>
                <w:sz w:val="24"/>
                <w:szCs w:val="24"/>
                <w:lang w:val="en-GB"/>
              </w:rPr>
            </w:pPr>
            <w:r w:rsidRPr="00F777BB">
              <w:rPr>
                <w:rFonts w:ascii="Arial" w:eastAsia="Calibri" w:hAnsi="Arial" w:cs="Arial"/>
                <w:b/>
                <w:bCs/>
                <w:sz w:val="24"/>
                <w:szCs w:val="24"/>
                <w:lang w:val="en-GB"/>
              </w:rPr>
              <w:t>Mean</w:t>
            </w:r>
          </w:p>
          <w:p w14:paraId="0B2FE9CA" w14:textId="77777777" w:rsidR="00F777BB" w:rsidRPr="00F777BB" w:rsidRDefault="00F777BB">
            <w:pPr>
              <w:spacing w:after="0" w:line="240" w:lineRule="auto"/>
              <w:jc w:val="center"/>
              <w:rPr>
                <w:rFonts w:ascii="Arial" w:eastAsia="Calibri" w:hAnsi="Arial" w:cs="Arial"/>
                <w:b/>
                <w:bCs/>
                <w:sz w:val="24"/>
                <w:szCs w:val="24"/>
                <w:lang w:val="en-GB"/>
              </w:rPr>
            </w:pPr>
            <w:r w:rsidRPr="00F777BB">
              <w:rPr>
                <w:rFonts w:ascii="Arial" w:eastAsia="Calibri" w:hAnsi="Arial" w:cs="Arial"/>
                <w:b/>
                <w:bCs/>
                <w:sz w:val="24"/>
                <w:szCs w:val="24"/>
                <w:lang w:val="en-GB"/>
              </w:rPr>
              <w:t>LOS</w:t>
            </w:r>
          </w:p>
        </w:tc>
      </w:tr>
      <w:tr w:rsidR="00F777BB" w:rsidRPr="00F777BB" w14:paraId="6CB0314E" w14:textId="77777777" w:rsidTr="00F777BB">
        <w:trPr>
          <w:trHeight w:val="2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5B0B9DC5" w14:textId="77777777" w:rsidR="00F777BB" w:rsidRPr="00F777BB" w:rsidRDefault="00F777BB">
            <w:pPr>
              <w:spacing w:after="0"/>
              <w:rPr>
                <w:rFonts w:ascii="Arial" w:eastAsia="Calibri" w:hAnsi="Arial" w:cs="Arial"/>
                <w:b/>
                <w:bCs/>
                <w:color w:val="FFFFFF"/>
                <w:sz w:val="24"/>
                <w:szCs w:val="24"/>
                <w:lang w:val="en-GB"/>
              </w:rPr>
            </w:pP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67B08301" w14:textId="77777777" w:rsidR="00F777BB" w:rsidRPr="00F777BB" w:rsidRDefault="00F777BB">
            <w:pPr>
              <w:spacing w:after="0"/>
              <w:rPr>
                <w:rFonts w:ascii="Arial" w:eastAsia="Calibri" w:hAnsi="Arial" w:cs="Arial"/>
                <w:b/>
                <w:bCs/>
                <w:sz w:val="24"/>
                <w:szCs w:val="24"/>
                <w:lang w:val="en-GB"/>
              </w:rPr>
            </w:pPr>
          </w:p>
        </w:tc>
        <w:tc>
          <w:tcPr>
            <w:tcW w:w="637"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799EA18A" w14:textId="77777777" w:rsidR="00F777BB" w:rsidRPr="00F777BB" w:rsidRDefault="00F777BB">
            <w:pPr>
              <w:spacing w:after="0" w:line="240" w:lineRule="auto"/>
              <w:jc w:val="center"/>
              <w:rPr>
                <w:rFonts w:ascii="Arial" w:eastAsia="Calibri" w:hAnsi="Arial" w:cs="Arial"/>
                <w:b/>
                <w:bCs/>
                <w:color w:val="000000"/>
                <w:sz w:val="24"/>
                <w:szCs w:val="24"/>
                <w:lang w:val="en-GB"/>
              </w:rPr>
            </w:pPr>
            <w:r w:rsidRPr="00F777BB">
              <w:rPr>
                <w:rFonts w:ascii="Arial" w:eastAsia="Calibri" w:hAnsi="Arial" w:cs="Arial"/>
                <w:b/>
                <w:bCs/>
                <w:color w:val="000000"/>
                <w:sz w:val="24"/>
                <w:szCs w:val="24"/>
                <w:lang w:val="en-GB"/>
              </w:rPr>
              <w:t>PC</w:t>
            </w:r>
          </w:p>
        </w:tc>
        <w:tc>
          <w:tcPr>
            <w:tcW w:w="638"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55A825B7" w14:textId="77777777" w:rsidR="00F777BB" w:rsidRPr="00F777BB" w:rsidRDefault="00F777BB">
            <w:pPr>
              <w:spacing w:after="0" w:line="240" w:lineRule="auto"/>
              <w:jc w:val="center"/>
              <w:rPr>
                <w:rFonts w:ascii="Arial" w:eastAsia="Calibri" w:hAnsi="Arial" w:cs="Arial"/>
                <w:b/>
                <w:bCs/>
                <w:color w:val="000000"/>
                <w:sz w:val="24"/>
                <w:szCs w:val="24"/>
                <w:lang w:val="en-GB"/>
              </w:rPr>
            </w:pPr>
            <w:r w:rsidRPr="00F777BB">
              <w:rPr>
                <w:rFonts w:ascii="Arial" w:eastAsia="Calibri" w:hAnsi="Arial" w:cs="Arial"/>
                <w:b/>
                <w:bCs/>
                <w:color w:val="000000"/>
                <w:sz w:val="24"/>
                <w:szCs w:val="24"/>
                <w:lang w:val="en-GB"/>
              </w:rPr>
              <w:t>OP</w:t>
            </w:r>
          </w:p>
        </w:tc>
        <w:tc>
          <w:tcPr>
            <w:tcW w:w="638"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2EBBBD9D" w14:textId="77777777" w:rsidR="00F777BB" w:rsidRPr="00F777BB" w:rsidRDefault="00F777BB">
            <w:pPr>
              <w:spacing w:after="0" w:line="240" w:lineRule="auto"/>
              <w:jc w:val="center"/>
              <w:rPr>
                <w:rFonts w:ascii="Arial" w:eastAsia="Calibri" w:hAnsi="Arial" w:cs="Arial"/>
                <w:b/>
                <w:bCs/>
                <w:color w:val="000000"/>
                <w:sz w:val="24"/>
                <w:szCs w:val="24"/>
                <w:lang w:val="en-GB"/>
              </w:rPr>
            </w:pPr>
            <w:r w:rsidRPr="00F777BB">
              <w:rPr>
                <w:rFonts w:ascii="Arial" w:eastAsia="Calibri" w:hAnsi="Arial" w:cs="Arial"/>
                <w:b/>
                <w:bCs/>
                <w:color w:val="000000"/>
                <w:sz w:val="24"/>
                <w:szCs w:val="24"/>
                <w:lang w:val="en-GB"/>
              </w:rPr>
              <w:t>ED</w:t>
            </w:r>
          </w:p>
        </w:tc>
        <w:tc>
          <w:tcPr>
            <w:tcW w:w="639"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Mar>
              <w:top w:w="72" w:type="dxa"/>
              <w:left w:w="144" w:type="dxa"/>
              <w:bottom w:w="72" w:type="dxa"/>
              <w:right w:w="144" w:type="dxa"/>
            </w:tcMar>
            <w:vAlign w:val="center"/>
            <w:hideMark/>
          </w:tcPr>
          <w:p w14:paraId="73660B98" w14:textId="77777777" w:rsidR="00F777BB" w:rsidRPr="00F777BB" w:rsidRDefault="00F777BB">
            <w:pPr>
              <w:spacing w:after="0" w:line="240" w:lineRule="auto"/>
              <w:jc w:val="center"/>
              <w:rPr>
                <w:rFonts w:ascii="Arial" w:eastAsia="Calibri" w:hAnsi="Arial" w:cs="Arial"/>
                <w:b/>
                <w:bCs/>
                <w:color w:val="000000"/>
                <w:sz w:val="24"/>
                <w:szCs w:val="24"/>
                <w:lang w:val="en-GB"/>
              </w:rPr>
            </w:pPr>
            <w:r w:rsidRPr="00F777BB">
              <w:rPr>
                <w:rFonts w:ascii="Arial" w:eastAsia="Calibri" w:hAnsi="Arial" w:cs="Arial"/>
                <w:b/>
                <w:bCs/>
                <w:color w:val="000000"/>
                <w:sz w:val="24"/>
                <w:szCs w:val="24"/>
                <w:lang w:val="en-GB"/>
              </w:rPr>
              <w:t>HO</w:t>
            </w:r>
          </w:p>
        </w:tc>
        <w:tc>
          <w:tcPr>
            <w:tcW w:w="627"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2CD7C513" w14:textId="77777777" w:rsidR="00F777BB" w:rsidRPr="00F777BB" w:rsidRDefault="00F777BB">
            <w:pPr>
              <w:spacing w:after="0" w:line="240" w:lineRule="auto"/>
              <w:jc w:val="center"/>
              <w:rPr>
                <w:rFonts w:ascii="Arial" w:eastAsia="Calibri" w:hAnsi="Arial" w:cs="Arial"/>
                <w:b/>
                <w:color w:val="000000"/>
                <w:sz w:val="24"/>
                <w:szCs w:val="24"/>
                <w:lang w:val="en-GB"/>
              </w:rPr>
            </w:pPr>
            <w:r w:rsidRPr="00F777BB">
              <w:rPr>
                <w:rFonts w:ascii="Arial" w:eastAsia="Calibri" w:hAnsi="Arial" w:cs="Arial"/>
                <w:b/>
                <w:bCs/>
                <w:color w:val="000000"/>
                <w:sz w:val="24"/>
                <w:szCs w:val="24"/>
                <w:lang w:val="en-GB"/>
              </w:rPr>
              <w:t>HO</w:t>
            </w:r>
            <w:r w:rsidRPr="00F777BB">
              <w:rPr>
                <w:rFonts w:ascii="Arial" w:eastAsia="Calibri" w:hAnsi="Arial" w:cs="Arial"/>
                <w:b/>
                <w:color w:val="000000"/>
                <w:sz w:val="24"/>
                <w:szCs w:val="24"/>
                <w:lang w:val="en-GB"/>
              </w:rPr>
              <w:t xml:space="preserve"> </w:t>
            </w:r>
          </w:p>
        </w:tc>
      </w:tr>
      <w:tr w:rsidR="00F777BB" w:rsidRPr="00F777BB" w14:paraId="27D6DCA7" w14:textId="77777777" w:rsidTr="00F777BB">
        <w:trPr>
          <w:trHeight w:val="454"/>
        </w:trPr>
        <w:tc>
          <w:tcPr>
            <w:tcW w:w="1205" w:type="pct"/>
            <w:vMerge w:val="restar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hideMark/>
          </w:tcPr>
          <w:p w14:paraId="3E608183" w14:textId="77777777" w:rsidR="00F777BB" w:rsidRPr="00F777BB" w:rsidRDefault="00F777BB">
            <w:pPr>
              <w:spacing w:after="0" w:line="240" w:lineRule="auto"/>
              <w:ind w:left="113"/>
              <w:rPr>
                <w:rFonts w:ascii="Arial" w:eastAsia="Calibri" w:hAnsi="Arial" w:cs="Arial"/>
                <w:b/>
                <w:bCs/>
                <w:sz w:val="24"/>
                <w:szCs w:val="24"/>
                <w:lang w:val="en-GB"/>
              </w:rPr>
            </w:pPr>
            <w:r w:rsidRPr="00F777BB">
              <w:rPr>
                <w:rFonts w:ascii="Arial" w:eastAsia="Calibri" w:hAnsi="Arial" w:cs="Arial"/>
                <w:b/>
                <w:bCs/>
                <w:sz w:val="24"/>
                <w:szCs w:val="24"/>
                <w:lang w:val="en-GB"/>
              </w:rPr>
              <w:t>Total (with or without comorbidities)</w:t>
            </w:r>
          </w:p>
        </w:tc>
        <w:tc>
          <w:tcPr>
            <w:tcW w:w="616" w:type="pct"/>
            <w:tcBorders>
              <w:top w:val="single" w:sz="4" w:space="0" w:color="000000" w:themeColor="text1"/>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175541F4" w14:textId="77777777" w:rsidR="00F777BB" w:rsidRPr="00F777BB" w:rsidRDefault="00F777BB">
            <w:pPr>
              <w:spacing w:after="0" w:line="240" w:lineRule="auto"/>
              <w:rPr>
                <w:rFonts w:ascii="Arial" w:eastAsia="Calibri" w:hAnsi="Arial" w:cs="Arial"/>
                <w:sz w:val="24"/>
                <w:szCs w:val="24"/>
                <w:lang w:val="en-GB"/>
              </w:rPr>
            </w:pPr>
            <w:r w:rsidRPr="00F777BB">
              <w:rPr>
                <w:rFonts w:ascii="Arial" w:eastAsia="Calibri" w:hAnsi="Arial" w:cs="Arial"/>
                <w:b/>
                <w:bCs/>
                <w:sz w:val="24"/>
                <w:szCs w:val="24"/>
                <w:lang w:val="en-GB"/>
              </w:rPr>
              <w:t>18-49</w:t>
            </w:r>
          </w:p>
        </w:tc>
        <w:tc>
          <w:tcPr>
            <w:tcW w:w="637" w:type="pct"/>
            <w:tcBorders>
              <w:top w:val="single" w:sz="4" w:space="0" w:color="000000" w:themeColor="text1"/>
              <w:left w:val="single" w:sz="8" w:space="0" w:color="FFFFFF"/>
              <w:bottom w:val="single" w:sz="4" w:space="0" w:color="E7E6E6" w:themeColor="background2"/>
              <w:right w:val="single" w:sz="8" w:space="0" w:color="FFFFFF"/>
            </w:tcBorders>
            <w:vAlign w:val="center"/>
            <w:hideMark/>
          </w:tcPr>
          <w:p w14:paraId="3CCFEC6E"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3.2</w:t>
            </w:r>
          </w:p>
        </w:tc>
        <w:tc>
          <w:tcPr>
            <w:tcW w:w="638" w:type="pct"/>
            <w:tcBorders>
              <w:top w:val="single" w:sz="4" w:space="0" w:color="000000" w:themeColor="text1"/>
              <w:left w:val="single" w:sz="8" w:space="0" w:color="FFFFFF"/>
              <w:bottom w:val="single" w:sz="4" w:space="0" w:color="E7E6E6" w:themeColor="background2"/>
              <w:right w:val="single" w:sz="8" w:space="0" w:color="FFFFFF"/>
            </w:tcBorders>
            <w:vAlign w:val="center"/>
            <w:hideMark/>
          </w:tcPr>
          <w:p w14:paraId="0FAE1A0C"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1.6</w:t>
            </w:r>
          </w:p>
        </w:tc>
        <w:tc>
          <w:tcPr>
            <w:tcW w:w="638" w:type="pct"/>
            <w:tcBorders>
              <w:top w:val="single" w:sz="4" w:space="0" w:color="000000" w:themeColor="text1"/>
              <w:left w:val="single" w:sz="8" w:space="0" w:color="FFFFFF"/>
              <w:bottom w:val="single" w:sz="4" w:space="0" w:color="E7E6E6" w:themeColor="background2"/>
              <w:right w:val="single" w:sz="8" w:space="0" w:color="FFFFFF"/>
            </w:tcBorders>
            <w:vAlign w:val="center"/>
            <w:hideMark/>
          </w:tcPr>
          <w:p w14:paraId="2529E8EC"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1.2</w:t>
            </w:r>
          </w:p>
        </w:tc>
        <w:tc>
          <w:tcPr>
            <w:tcW w:w="639" w:type="pct"/>
            <w:tcBorders>
              <w:top w:val="single" w:sz="4" w:space="0" w:color="000000" w:themeColor="text1"/>
              <w:left w:val="single" w:sz="8" w:space="0" w:color="FFFFFF"/>
              <w:bottom w:val="single" w:sz="4" w:space="0" w:color="E7E6E6" w:themeColor="background2"/>
              <w:right w:val="single" w:sz="8" w:space="0" w:color="FFFFFF"/>
            </w:tcBorders>
            <w:tcMar>
              <w:top w:w="15" w:type="dxa"/>
              <w:left w:w="15" w:type="dxa"/>
              <w:bottom w:w="0" w:type="dxa"/>
              <w:right w:w="15" w:type="dxa"/>
            </w:tcMar>
            <w:vAlign w:val="center"/>
            <w:hideMark/>
          </w:tcPr>
          <w:p w14:paraId="53D95FCE"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4" w:space="0" w:color="000000" w:themeColor="text1"/>
              <w:left w:val="single" w:sz="8" w:space="0" w:color="FFFFFF"/>
              <w:bottom w:val="single" w:sz="4" w:space="0" w:color="E7E6E6" w:themeColor="background2"/>
              <w:right w:val="dotted" w:sz="8" w:space="0" w:color="005587"/>
            </w:tcBorders>
            <w:vAlign w:val="center"/>
            <w:hideMark/>
          </w:tcPr>
          <w:p w14:paraId="553D32E8"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8.7</w:t>
            </w:r>
          </w:p>
        </w:tc>
      </w:tr>
      <w:tr w:rsidR="00F777BB" w:rsidRPr="00F777BB" w14:paraId="6493FF81" w14:textId="77777777" w:rsidTr="00F777BB">
        <w:trPr>
          <w:trHeight w:val="454"/>
        </w:trPr>
        <w:tc>
          <w:tcPr>
            <w:tcW w:w="0" w:type="auto"/>
            <w:vMerge/>
            <w:tcBorders>
              <w:top w:val="single" w:sz="4" w:space="0" w:color="000000" w:themeColor="text1"/>
              <w:left w:val="single" w:sz="8" w:space="0" w:color="FFFFFF"/>
              <w:bottom w:val="single" w:sz="4" w:space="0" w:color="000000" w:themeColor="text1"/>
              <w:right w:val="single" w:sz="8" w:space="0" w:color="FFFFFF"/>
            </w:tcBorders>
            <w:vAlign w:val="center"/>
            <w:hideMark/>
          </w:tcPr>
          <w:p w14:paraId="78DBBB7F" w14:textId="77777777" w:rsidR="00F777BB" w:rsidRPr="00F777BB" w:rsidRDefault="00F777BB">
            <w:pPr>
              <w:spacing w:after="0"/>
              <w:rPr>
                <w:rFonts w:ascii="Arial" w:eastAsia="Calibri" w:hAnsi="Arial" w:cs="Arial"/>
                <w:b/>
                <w:bCs/>
                <w:sz w:val="24"/>
                <w:szCs w:val="24"/>
                <w:lang w:val="en-GB"/>
              </w:rPr>
            </w:pPr>
          </w:p>
        </w:tc>
        <w:tc>
          <w:tcPr>
            <w:tcW w:w="616"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20B4E642" w14:textId="77777777" w:rsidR="00F777BB" w:rsidRPr="00F777BB" w:rsidRDefault="00F777BB">
            <w:pPr>
              <w:spacing w:after="0" w:line="240" w:lineRule="auto"/>
              <w:rPr>
                <w:rFonts w:ascii="Arial" w:eastAsia="Calibri" w:hAnsi="Arial" w:cs="Arial"/>
                <w:sz w:val="24"/>
                <w:szCs w:val="24"/>
                <w:lang w:val="en-GB"/>
              </w:rPr>
            </w:pPr>
            <w:r w:rsidRPr="00F777BB">
              <w:rPr>
                <w:rFonts w:ascii="Arial" w:eastAsia="Calibri" w:hAnsi="Arial" w:cs="Arial"/>
                <w:b/>
                <w:bCs/>
                <w:sz w:val="24"/>
                <w:szCs w:val="24"/>
                <w:lang w:val="en-GB"/>
              </w:rPr>
              <w:t>50-64</w:t>
            </w:r>
          </w:p>
        </w:tc>
        <w:tc>
          <w:tcPr>
            <w:tcW w:w="637"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56F233D6"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3.7</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24BB8BFC"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1.8</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49F603F6"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1.2</w:t>
            </w:r>
          </w:p>
        </w:tc>
        <w:tc>
          <w:tcPr>
            <w:tcW w:w="639" w:type="pct"/>
            <w:tcBorders>
              <w:top w:val="single" w:sz="4" w:space="0" w:color="E7E6E6" w:themeColor="background2"/>
              <w:left w:val="single" w:sz="8" w:space="0" w:color="FFFFFF"/>
              <w:bottom w:val="single" w:sz="4" w:space="0" w:color="E7E6E6" w:themeColor="background2"/>
              <w:right w:val="single" w:sz="8" w:space="0" w:color="FFFFFF"/>
            </w:tcBorders>
            <w:tcMar>
              <w:top w:w="15" w:type="dxa"/>
              <w:left w:w="15" w:type="dxa"/>
              <w:bottom w:w="0" w:type="dxa"/>
              <w:right w:w="15" w:type="dxa"/>
            </w:tcMar>
            <w:vAlign w:val="center"/>
            <w:hideMark/>
          </w:tcPr>
          <w:p w14:paraId="7E02BDCB"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4" w:space="0" w:color="E7E6E6" w:themeColor="background2"/>
              <w:left w:val="single" w:sz="8" w:space="0" w:color="FFFFFF"/>
              <w:bottom w:val="single" w:sz="4" w:space="0" w:color="E7E6E6" w:themeColor="background2"/>
              <w:right w:val="dotted" w:sz="8" w:space="0" w:color="005587"/>
            </w:tcBorders>
            <w:vAlign w:val="center"/>
            <w:hideMark/>
          </w:tcPr>
          <w:p w14:paraId="4A38153F"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9.9</w:t>
            </w:r>
          </w:p>
        </w:tc>
      </w:tr>
      <w:tr w:rsidR="00F777BB" w:rsidRPr="00F777BB" w14:paraId="176DEF08" w14:textId="77777777" w:rsidTr="00F777BB">
        <w:trPr>
          <w:trHeight w:val="454"/>
        </w:trPr>
        <w:tc>
          <w:tcPr>
            <w:tcW w:w="0" w:type="auto"/>
            <w:vMerge/>
            <w:tcBorders>
              <w:top w:val="single" w:sz="4" w:space="0" w:color="000000" w:themeColor="text1"/>
              <w:left w:val="single" w:sz="8" w:space="0" w:color="FFFFFF"/>
              <w:bottom w:val="single" w:sz="4" w:space="0" w:color="000000" w:themeColor="text1"/>
              <w:right w:val="single" w:sz="8" w:space="0" w:color="FFFFFF"/>
            </w:tcBorders>
            <w:vAlign w:val="center"/>
            <w:hideMark/>
          </w:tcPr>
          <w:p w14:paraId="1CBDEE1A" w14:textId="77777777" w:rsidR="00F777BB" w:rsidRPr="00F777BB" w:rsidRDefault="00F777BB">
            <w:pPr>
              <w:spacing w:after="0"/>
              <w:rPr>
                <w:rFonts w:ascii="Arial" w:eastAsia="Calibri" w:hAnsi="Arial" w:cs="Arial"/>
                <w:b/>
                <w:bCs/>
                <w:sz w:val="24"/>
                <w:szCs w:val="24"/>
                <w:lang w:val="en-GB"/>
              </w:rPr>
            </w:pPr>
          </w:p>
        </w:tc>
        <w:tc>
          <w:tcPr>
            <w:tcW w:w="616"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3D64270C" w14:textId="77777777" w:rsidR="00F777BB" w:rsidRPr="00F777BB" w:rsidRDefault="00F777BB">
            <w:pPr>
              <w:spacing w:after="0" w:line="240" w:lineRule="auto"/>
              <w:rPr>
                <w:rFonts w:ascii="Arial" w:eastAsia="Calibri" w:hAnsi="Arial" w:cs="Arial"/>
                <w:b/>
                <w:bCs/>
                <w:sz w:val="24"/>
                <w:szCs w:val="24"/>
                <w:lang w:val="en-GB"/>
              </w:rPr>
            </w:pPr>
            <w:r w:rsidRPr="00F777BB">
              <w:rPr>
                <w:rFonts w:ascii="Arial" w:eastAsia="Calibri" w:hAnsi="Arial" w:cs="Arial"/>
                <w:b/>
                <w:bCs/>
                <w:sz w:val="24"/>
                <w:szCs w:val="24"/>
                <w:lang w:val="en-GB"/>
              </w:rPr>
              <w:t>≥65</w:t>
            </w:r>
          </w:p>
        </w:tc>
        <w:tc>
          <w:tcPr>
            <w:tcW w:w="637"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463ADBC3"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5.0</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5B0DB0F7"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2.0</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374AC780"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1.3</w:t>
            </w:r>
          </w:p>
        </w:tc>
        <w:tc>
          <w:tcPr>
            <w:tcW w:w="639" w:type="pct"/>
            <w:tcBorders>
              <w:top w:val="single" w:sz="4" w:space="0" w:color="E7E6E6" w:themeColor="background2"/>
              <w:left w:val="single" w:sz="8" w:space="0" w:color="FFFFFF"/>
              <w:bottom w:val="single" w:sz="4" w:space="0" w:color="E7E6E6" w:themeColor="background2"/>
              <w:right w:val="single" w:sz="8" w:space="0" w:color="FFFFFF"/>
            </w:tcBorders>
            <w:tcMar>
              <w:top w:w="15" w:type="dxa"/>
              <w:left w:w="15" w:type="dxa"/>
              <w:bottom w:w="0" w:type="dxa"/>
              <w:right w:w="15" w:type="dxa"/>
            </w:tcMar>
            <w:vAlign w:val="center"/>
            <w:hideMark/>
          </w:tcPr>
          <w:p w14:paraId="4AD45630"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4" w:space="0" w:color="E7E6E6" w:themeColor="background2"/>
              <w:left w:val="single" w:sz="8" w:space="0" w:color="FFFFFF"/>
              <w:bottom w:val="single" w:sz="4" w:space="0" w:color="E7E6E6" w:themeColor="background2"/>
              <w:right w:val="dotted" w:sz="8" w:space="0" w:color="005587"/>
            </w:tcBorders>
            <w:vAlign w:val="center"/>
            <w:hideMark/>
          </w:tcPr>
          <w:p w14:paraId="4EFB3D5D"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9.2</w:t>
            </w:r>
          </w:p>
        </w:tc>
      </w:tr>
      <w:tr w:rsidR="00F777BB" w:rsidRPr="00F777BB" w14:paraId="5F8287A9" w14:textId="77777777" w:rsidTr="00F777BB">
        <w:trPr>
          <w:trHeight w:val="454"/>
        </w:trPr>
        <w:tc>
          <w:tcPr>
            <w:tcW w:w="0" w:type="auto"/>
            <w:vMerge/>
            <w:tcBorders>
              <w:top w:val="single" w:sz="4" w:space="0" w:color="000000" w:themeColor="text1"/>
              <w:left w:val="single" w:sz="8" w:space="0" w:color="FFFFFF"/>
              <w:bottom w:val="single" w:sz="4" w:space="0" w:color="000000" w:themeColor="text1"/>
              <w:right w:val="single" w:sz="8" w:space="0" w:color="FFFFFF"/>
            </w:tcBorders>
            <w:vAlign w:val="center"/>
            <w:hideMark/>
          </w:tcPr>
          <w:p w14:paraId="6F77BC00" w14:textId="77777777" w:rsidR="00F777BB" w:rsidRPr="00F777BB" w:rsidRDefault="00F777BB">
            <w:pPr>
              <w:spacing w:after="0"/>
              <w:rPr>
                <w:rFonts w:ascii="Arial" w:eastAsia="Calibri" w:hAnsi="Arial" w:cs="Arial"/>
                <w:b/>
                <w:bCs/>
                <w:sz w:val="24"/>
                <w:szCs w:val="24"/>
                <w:lang w:val="en-GB"/>
              </w:rPr>
            </w:pPr>
          </w:p>
        </w:tc>
        <w:tc>
          <w:tcPr>
            <w:tcW w:w="616" w:type="pct"/>
            <w:tcBorders>
              <w:top w:val="single" w:sz="2" w:space="0" w:color="D9D9D9"/>
              <w:left w:val="single" w:sz="8" w:space="0" w:color="FFFFFF"/>
              <w:bottom w:val="single" w:sz="4" w:space="0" w:color="000000" w:themeColor="text1"/>
              <w:right w:val="single" w:sz="8" w:space="0" w:color="FFFFFF"/>
            </w:tcBorders>
            <w:shd w:val="clear" w:color="auto" w:fill="FFFFFF"/>
            <w:tcMar>
              <w:top w:w="15" w:type="dxa"/>
              <w:left w:w="170" w:type="dxa"/>
              <w:bottom w:w="0" w:type="dxa"/>
              <w:right w:w="15" w:type="dxa"/>
            </w:tcMar>
            <w:vAlign w:val="center"/>
            <w:hideMark/>
          </w:tcPr>
          <w:p w14:paraId="5F7451BF" w14:textId="77777777" w:rsidR="00F777BB" w:rsidRPr="00F777BB" w:rsidRDefault="00F777BB">
            <w:pPr>
              <w:spacing w:after="0" w:line="240" w:lineRule="auto"/>
              <w:rPr>
                <w:rFonts w:ascii="Arial" w:eastAsia="Calibri" w:hAnsi="Arial" w:cs="Arial"/>
                <w:b/>
                <w:bCs/>
                <w:sz w:val="24"/>
                <w:szCs w:val="24"/>
                <w:lang w:val="en-GB"/>
              </w:rPr>
            </w:pPr>
            <w:r w:rsidRPr="00F777BB">
              <w:rPr>
                <w:rFonts w:ascii="Arial" w:eastAsia="Calibri" w:hAnsi="Arial" w:cs="Arial"/>
                <w:b/>
                <w:bCs/>
                <w:sz w:val="24"/>
                <w:szCs w:val="24"/>
                <w:lang w:val="en-GB"/>
              </w:rPr>
              <w:t>≥18</w:t>
            </w:r>
          </w:p>
        </w:tc>
        <w:tc>
          <w:tcPr>
            <w:tcW w:w="637" w:type="pct"/>
            <w:tcBorders>
              <w:top w:val="single" w:sz="4" w:space="0" w:color="E7E6E6" w:themeColor="background2"/>
              <w:left w:val="single" w:sz="8" w:space="0" w:color="FFFFFF"/>
              <w:bottom w:val="single" w:sz="4" w:space="0" w:color="000000" w:themeColor="text1"/>
              <w:right w:val="single" w:sz="8" w:space="0" w:color="FFFFFF"/>
            </w:tcBorders>
            <w:vAlign w:val="center"/>
            <w:hideMark/>
          </w:tcPr>
          <w:p w14:paraId="0C70EF12"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3.5</w:t>
            </w:r>
          </w:p>
        </w:tc>
        <w:tc>
          <w:tcPr>
            <w:tcW w:w="638" w:type="pct"/>
            <w:tcBorders>
              <w:top w:val="single" w:sz="4" w:space="0" w:color="E7E6E6" w:themeColor="background2"/>
              <w:left w:val="single" w:sz="8" w:space="0" w:color="FFFFFF"/>
              <w:bottom w:val="single" w:sz="4" w:space="0" w:color="000000" w:themeColor="text1"/>
              <w:right w:val="single" w:sz="8" w:space="0" w:color="FFFFFF"/>
            </w:tcBorders>
            <w:vAlign w:val="center"/>
            <w:hideMark/>
          </w:tcPr>
          <w:p w14:paraId="6390417B"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1.8</w:t>
            </w:r>
          </w:p>
        </w:tc>
        <w:tc>
          <w:tcPr>
            <w:tcW w:w="638" w:type="pct"/>
            <w:tcBorders>
              <w:top w:val="single" w:sz="4" w:space="0" w:color="E7E6E6" w:themeColor="background2"/>
              <w:left w:val="single" w:sz="8" w:space="0" w:color="FFFFFF"/>
              <w:bottom w:val="single" w:sz="4" w:space="0" w:color="000000" w:themeColor="text1"/>
              <w:right w:val="single" w:sz="8" w:space="0" w:color="FFFFFF"/>
            </w:tcBorders>
            <w:vAlign w:val="center"/>
            <w:hideMark/>
          </w:tcPr>
          <w:p w14:paraId="302CF183"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1.3</w:t>
            </w:r>
          </w:p>
        </w:tc>
        <w:tc>
          <w:tcPr>
            <w:tcW w:w="639" w:type="pct"/>
            <w:tcBorders>
              <w:top w:val="single" w:sz="4" w:space="0" w:color="E7E6E6" w:themeColor="background2"/>
              <w:left w:val="single" w:sz="8" w:space="0" w:color="FFFFFF"/>
              <w:bottom w:val="single" w:sz="4" w:space="0" w:color="000000" w:themeColor="text1"/>
              <w:right w:val="single" w:sz="8" w:space="0" w:color="FFFFFF"/>
            </w:tcBorders>
            <w:tcMar>
              <w:top w:w="15" w:type="dxa"/>
              <w:left w:w="15" w:type="dxa"/>
              <w:bottom w:w="0" w:type="dxa"/>
              <w:right w:w="15" w:type="dxa"/>
            </w:tcMar>
            <w:vAlign w:val="center"/>
            <w:hideMark/>
          </w:tcPr>
          <w:p w14:paraId="473A02A9"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4" w:space="0" w:color="E7E6E6" w:themeColor="background2"/>
              <w:left w:val="single" w:sz="8" w:space="0" w:color="FFFFFF"/>
              <w:bottom w:val="single" w:sz="4" w:space="0" w:color="000000" w:themeColor="text1"/>
              <w:right w:val="dotted" w:sz="8" w:space="0" w:color="005587"/>
            </w:tcBorders>
            <w:vAlign w:val="center"/>
            <w:hideMark/>
          </w:tcPr>
          <w:p w14:paraId="1784DF98"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9.3</w:t>
            </w:r>
          </w:p>
        </w:tc>
      </w:tr>
      <w:tr w:rsidR="00F777BB" w:rsidRPr="00F777BB" w14:paraId="024F647C" w14:textId="77777777" w:rsidTr="00F777BB">
        <w:trPr>
          <w:trHeight w:val="454"/>
        </w:trPr>
        <w:tc>
          <w:tcPr>
            <w:tcW w:w="1205" w:type="pct"/>
            <w:vMerge w:val="restart"/>
            <w:tcBorders>
              <w:top w:val="single" w:sz="4" w:space="0" w:color="000000" w:themeColor="text1"/>
              <w:left w:val="single" w:sz="8" w:space="0" w:color="FFFFFF"/>
              <w:bottom w:val="single" w:sz="2" w:space="0" w:color="D9D9D9"/>
              <w:right w:val="single" w:sz="8" w:space="0" w:color="FFFFFF"/>
            </w:tcBorders>
            <w:shd w:val="clear" w:color="auto" w:fill="FFFFFF"/>
            <w:vAlign w:val="center"/>
            <w:hideMark/>
          </w:tcPr>
          <w:p w14:paraId="2D9B3623" w14:textId="77777777" w:rsidR="00F777BB" w:rsidRPr="00F777BB" w:rsidRDefault="00F777BB">
            <w:pPr>
              <w:spacing w:after="0" w:line="240" w:lineRule="auto"/>
              <w:ind w:left="113"/>
              <w:rPr>
                <w:rFonts w:ascii="Arial" w:eastAsia="Calibri" w:hAnsi="Arial" w:cs="Arial"/>
                <w:b/>
                <w:bCs/>
                <w:sz w:val="24"/>
                <w:szCs w:val="24"/>
                <w:lang w:val="en-GB"/>
              </w:rPr>
            </w:pPr>
            <w:r w:rsidRPr="00F777BB">
              <w:rPr>
                <w:rFonts w:ascii="Arial" w:eastAsia="Calibri" w:hAnsi="Arial" w:cs="Arial"/>
                <w:b/>
                <w:bCs/>
                <w:sz w:val="24"/>
                <w:szCs w:val="24"/>
                <w:lang w:val="en-GB"/>
              </w:rPr>
              <w:t>With comorbidities</w:t>
            </w:r>
          </w:p>
        </w:tc>
        <w:tc>
          <w:tcPr>
            <w:tcW w:w="616" w:type="pct"/>
            <w:tcBorders>
              <w:top w:val="single" w:sz="4" w:space="0" w:color="000000" w:themeColor="text1"/>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3678AB17" w14:textId="77777777" w:rsidR="00F777BB" w:rsidRPr="00F777BB" w:rsidRDefault="00F777BB">
            <w:pPr>
              <w:spacing w:after="0" w:line="240" w:lineRule="auto"/>
              <w:rPr>
                <w:rFonts w:ascii="Arial" w:eastAsia="Calibri" w:hAnsi="Arial" w:cs="Arial"/>
                <w:b/>
                <w:bCs/>
                <w:sz w:val="24"/>
                <w:szCs w:val="24"/>
                <w:lang w:val="en-GB"/>
              </w:rPr>
            </w:pPr>
            <w:r w:rsidRPr="00F777BB">
              <w:rPr>
                <w:rFonts w:ascii="Arial" w:eastAsia="Calibri" w:hAnsi="Arial" w:cs="Arial"/>
                <w:b/>
                <w:bCs/>
                <w:sz w:val="24"/>
                <w:szCs w:val="24"/>
                <w:lang w:val="en-GB"/>
              </w:rPr>
              <w:t>18-49</w:t>
            </w:r>
          </w:p>
        </w:tc>
        <w:tc>
          <w:tcPr>
            <w:tcW w:w="637" w:type="pct"/>
            <w:tcBorders>
              <w:top w:val="single" w:sz="4" w:space="0" w:color="000000" w:themeColor="text1"/>
              <w:left w:val="single" w:sz="8" w:space="0" w:color="FFFFFF"/>
              <w:bottom w:val="single" w:sz="4" w:space="0" w:color="E7E6E6" w:themeColor="background2"/>
              <w:right w:val="single" w:sz="8" w:space="0" w:color="FFFFFF"/>
            </w:tcBorders>
            <w:vAlign w:val="center"/>
            <w:hideMark/>
          </w:tcPr>
          <w:p w14:paraId="4E486B0B"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3.7</w:t>
            </w:r>
          </w:p>
        </w:tc>
        <w:tc>
          <w:tcPr>
            <w:tcW w:w="638" w:type="pct"/>
            <w:tcBorders>
              <w:top w:val="single" w:sz="4" w:space="0" w:color="000000" w:themeColor="text1"/>
              <w:left w:val="single" w:sz="8" w:space="0" w:color="FFFFFF"/>
              <w:bottom w:val="single" w:sz="4" w:space="0" w:color="E7E6E6" w:themeColor="background2"/>
              <w:right w:val="single" w:sz="8" w:space="0" w:color="FFFFFF"/>
            </w:tcBorders>
            <w:vAlign w:val="center"/>
            <w:hideMark/>
          </w:tcPr>
          <w:p w14:paraId="4B3F6F18"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1.6</w:t>
            </w:r>
          </w:p>
        </w:tc>
        <w:tc>
          <w:tcPr>
            <w:tcW w:w="638" w:type="pct"/>
            <w:tcBorders>
              <w:top w:val="single" w:sz="4" w:space="0" w:color="000000" w:themeColor="text1"/>
              <w:left w:val="single" w:sz="8" w:space="0" w:color="FFFFFF"/>
              <w:bottom w:val="single" w:sz="4" w:space="0" w:color="E7E6E6" w:themeColor="background2"/>
              <w:right w:val="single" w:sz="8" w:space="0" w:color="FFFFFF"/>
            </w:tcBorders>
            <w:vAlign w:val="center"/>
            <w:hideMark/>
          </w:tcPr>
          <w:p w14:paraId="5B95CD59"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1.3</w:t>
            </w:r>
          </w:p>
        </w:tc>
        <w:tc>
          <w:tcPr>
            <w:tcW w:w="639" w:type="pct"/>
            <w:tcBorders>
              <w:top w:val="single" w:sz="4" w:space="0" w:color="000000" w:themeColor="text1"/>
              <w:left w:val="single" w:sz="8" w:space="0" w:color="FFFFFF"/>
              <w:bottom w:val="single" w:sz="4" w:space="0" w:color="E7E6E6" w:themeColor="background2"/>
              <w:right w:val="single" w:sz="8" w:space="0" w:color="FFFFFF"/>
            </w:tcBorders>
            <w:tcMar>
              <w:top w:w="15" w:type="dxa"/>
              <w:left w:w="15" w:type="dxa"/>
              <w:bottom w:w="0" w:type="dxa"/>
              <w:right w:w="15" w:type="dxa"/>
            </w:tcMar>
            <w:vAlign w:val="center"/>
            <w:hideMark/>
          </w:tcPr>
          <w:p w14:paraId="1CF3C32C"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4" w:space="0" w:color="000000" w:themeColor="text1"/>
              <w:left w:val="single" w:sz="8" w:space="0" w:color="FFFFFF"/>
              <w:bottom w:val="single" w:sz="4" w:space="0" w:color="E7E6E6" w:themeColor="background2"/>
              <w:right w:val="dotted" w:sz="8" w:space="0" w:color="005587"/>
            </w:tcBorders>
            <w:vAlign w:val="center"/>
            <w:hideMark/>
          </w:tcPr>
          <w:p w14:paraId="4E9341C8"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8.9</w:t>
            </w:r>
          </w:p>
        </w:tc>
      </w:tr>
      <w:tr w:rsidR="00F777BB" w:rsidRPr="00F777BB" w14:paraId="6184534A" w14:textId="77777777" w:rsidTr="00F777BB">
        <w:trPr>
          <w:trHeight w:val="454"/>
        </w:trPr>
        <w:tc>
          <w:tcPr>
            <w:tcW w:w="0" w:type="auto"/>
            <w:vMerge/>
            <w:tcBorders>
              <w:top w:val="single" w:sz="4" w:space="0" w:color="000000" w:themeColor="text1"/>
              <w:left w:val="single" w:sz="8" w:space="0" w:color="FFFFFF"/>
              <w:bottom w:val="single" w:sz="2" w:space="0" w:color="D9D9D9"/>
              <w:right w:val="single" w:sz="8" w:space="0" w:color="FFFFFF"/>
            </w:tcBorders>
            <w:vAlign w:val="center"/>
            <w:hideMark/>
          </w:tcPr>
          <w:p w14:paraId="3ACE9FD2" w14:textId="77777777" w:rsidR="00F777BB" w:rsidRPr="00F777BB" w:rsidRDefault="00F777BB">
            <w:pPr>
              <w:spacing w:after="0"/>
              <w:rPr>
                <w:rFonts w:ascii="Arial" w:eastAsia="Calibri" w:hAnsi="Arial" w:cs="Arial"/>
                <w:b/>
                <w:bCs/>
                <w:sz w:val="24"/>
                <w:szCs w:val="24"/>
                <w:lang w:val="en-GB"/>
              </w:rPr>
            </w:pPr>
          </w:p>
        </w:tc>
        <w:tc>
          <w:tcPr>
            <w:tcW w:w="616"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23D60CAA" w14:textId="77777777" w:rsidR="00F777BB" w:rsidRPr="00F777BB" w:rsidRDefault="00F777BB">
            <w:pPr>
              <w:spacing w:after="0" w:line="240" w:lineRule="auto"/>
              <w:rPr>
                <w:rFonts w:ascii="Arial" w:eastAsia="Calibri" w:hAnsi="Arial" w:cs="Arial"/>
                <w:b/>
                <w:bCs/>
                <w:sz w:val="24"/>
                <w:szCs w:val="24"/>
                <w:lang w:val="en-GB"/>
              </w:rPr>
            </w:pPr>
            <w:r w:rsidRPr="00F777BB">
              <w:rPr>
                <w:rFonts w:ascii="Arial" w:eastAsia="Calibri" w:hAnsi="Arial" w:cs="Arial"/>
                <w:b/>
                <w:bCs/>
                <w:sz w:val="24"/>
                <w:szCs w:val="24"/>
                <w:lang w:val="en-GB"/>
              </w:rPr>
              <w:t>50-64</w:t>
            </w:r>
          </w:p>
        </w:tc>
        <w:tc>
          <w:tcPr>
            <w:tcW w:w="637"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65B0AA46"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4.2</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45813B70"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1.8</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09D202C5"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1.2</w:t>
            </w:r>
          </w:p>
        </w:tc>
        <w:tc>
          <w:tcPr>
            <w:tcW w:w="639" w:type="pct"/>
            <w:tcBorders>
              <w:top w:val="single" w:sz="4" w:space="0" w:color="E7E6E6" w:themeColor="background2"/>
              <w:left w:val="single" w:sz="8" w:space="0" w:color="FFFFFF"/>
              <w:bottom w:val="single" w:sz="4" w:space="0" w:color="E7E6E6" w:themeColor="background2"/>
              <w:right w:val="single" w:sz="8" w:space="0" w:color="FFFFFF"/>
            </w:tcBorders>
            <w:tcMar>
              <w:top w:w="15" w:type="dxa"/>
              <w:left w:w="15" w:type="dxa"/>
              <w:bottom w:w="0" w:type="dxa"/>
              <w:right w:w="15" w:type="dxa"/>
            </w:tcMar>
            <w:vAlign w:val="center"/>
            <w:hideMark/>
          </w:tcPr>
          <w:p w14:paraId="58C0F331"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4" w:space="0" w:color="E7E6E6" w:themeColor="background2"/>
              <w:left w:val="single" w:sz="8" w:space="0" w:color="FFFFFF"/>
              <w:bottom w:val="single" w:sz="4" w:space="0" w:color="E7E6E6" w:themeColor="background2"/>
              <w:right w:val="dotted" w:sz="8" w:space="0" w:color="005587"/>
            </w:tcBorders>
            <w:vAlign w:val="center"/>
            <w:hideMark/>
          </w:tcPr>
          <w:p w14:paraId="7D3E7E68"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10.0</w:t>
            </w:r>
          </w:p>
        </w:tc>
      </w:tr>
      <w:tr w:rsidR="00F777BB" w:rsidRPr="00F777BB" w14:paraId="2F78CA49" w14:textId="77777777" w:rsidTr="00F777BB">
        <w:trPr>
          <w:trHeight w:val="454"/>
        </w:trPr>
        <w:tc>
          <w:tcPr>
            <w:tcW w:w="0" w:type="auto"/>
            <w:vMerge/>
            <w:tcBorders>
              <w:top w:val="single" w:sz="4" w:space="0" w:color="000000" w:themeColor="text1"/>
              <w:left w:val="single" w:sz="8" w:space="0" w:color="FFFFFF"/>
              <w:bottom w:val="single" w:sz="2" w:space="0" w:color="D9D9D9"/>
              <w:right w:val="single" w:sz="8" w:space="0" w:color="FFFFFF"/>
            </w:tcBorders>
            <w:vAlign w:val="center"/>
            <w:hideMark/>
          </w:tcPr>
          <w:p w14:paraId="2C7C334C" w14:textId="77777777" w:rsidR="00F777BB" w:rsidRPr="00F777BB" w:rsidRDefault="00F777BB">
            <w:pPr>
              <w:spacing w:after="0"/>
              <w:rPr>
                <w:rFonts w:ascii="Arial" w:eastAsia="Calibri" w:hAnsi="Arial" w:cs="Arial"/>
                <w:b/>
                <w:bCs/>
                <w:sz w:val="24"/>
                <w:szCs w:val="24"/>
                <w:lang w:val="en-GB"/>
              </w:rPr>
            </w:pPr>
          </w:p>
        </w:tc>
        <w:tc>
          <w:tcPr>
            <w:tcW w:w="616"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33C8B64A" w14:textId="77777777" w:rsidR="00F777BB" w:rsidRPr="00F777BB" w:rsidRDefault="00F777BB">
            <w:pPr>
              <w:spacing w:after="0" w:line="240" w:lineRule="auto"/>
              <w:rPr>
                <w:rFonts w:ascii="Arial" w:eastAsia="Calibri" w:hAnsi="Arial" w:cs="Arial"/>
                <w:b/>
                <w:bCs/>
                <w:sz w:val="24"/>
                <w:szCs w:val="24"/>
                <w:lang w:val="en-GB"/>
              </w:rPr>
            </w:pPr>
            <w:r w:rsidRPr="00F777BB">
              <w:rPr>
                <w:rFonts w:ascii="Arial" w:eastAsia="Calibri" w:hAnsi="Arial" w:cs="Arial"/>
                <w:b/>
                <w:bCs/>
                <w:sz w:val="24"/>
                <w:szCs w:val="24"/>
                <w:lang w:val="en-GB"/>
              </w:rPr>
              <w:t>≥65</w:t>
            </w:r>
          </w:p>
        </w:tc>
        <w:tc>
          <w:tcPr>
            <w:tcW w:w="637"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3605F9E5"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5.7</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1E5084D5"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2.0</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1204B387"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1.4</w:t>
            </w:r>
          </w:p>
        </w:tc>
        <w:tc>
          <w:tcPr>
            <w:tcW w:w="639" w:type="pct"/>
            <w:tcBorders>
              <w:top w:val="single" w:sz="4" w:space="0" w:color="E7E6E6" w:themeColor="background2"/>
              <w:left w:val="single" w:sz="8" w:space="0" w:color="FFFFFF"/>
              <w:bottom w:val="single" w:sz="4" w:space="0" w:color="E7E6E6" w:themeColor="background2"/>
              <w:right w:val="single" w:sz="8" w:space="0" w:color="FFFFFF"/>
            </w:tcBorders>
            <w:tcMar>
              <w:top w:w="15" w:type="dxa"/>
              <w:left w:w="15" w:type="dxa"/>
              <w:bottom w:w="0" w:type="dxa"/>
              <w:right w:w="15" w:type="dxa"/>
            </w:tcMar>
            <w:vAlign w:val="center"/>
            <w:hideMark/>
          </w:tcPr>
          <w:p w14:paraId="5967F4D8"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4" w:space="0" w:color="E7E6E6" w:themeColor="background2"/>
              <w:left w:val="single" w:sz="8" w:space="0" w:color="FFFFFF"/>
              <w:bottom w:val="single" w:sz="4" w:space="0" w:color="E7E6E6" w:themeColor="background2"/>
              <w:right w:val="dotted" w:sz="8" w:space="0" w:color="005587"/>
            </w:tcBorders>
            <w:vAlign w:val="center"/>
            <w:hideMark/>
          </w:tcPr>
          <w:p w14:paraId="0428E228"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9.4</w:t>
            </w:r>
          </w:p>
        </w:tc>
      </w:tr>
      <w:tr w:rsidR="00F777BB" w:rsidRPr="00F777BB" w14:paraId="2F7E1C69" w14:textId="77777777" w:rsidTr="00F777BB">
        <w:trPr>
          <w:trHeight w:val="454"/>
        </w:trPr>
        <w:tc>
          <w:tcPr>
            <w:tcW w:w="0" w:type="auto"/>
            <w:vMerge/>
            <w:tcBorders>
              <w:top w:val="single" w:sz="4" w:space="0" w:color="000000" w:themeColor="text1"/>
              <w:left w:val="single" w:sz="8" w:space="0" w:color="FFFFFF"/>
              <w:bottom w:val="single" w:sz="2" w:space="0" w:color="D9D9D9"/>
              <w:right w:val="single" w:sz="8" w:space="0" w:color="FFFFFF"/>
            </w:tcBorders>
            <w:vAlign w:val="center"/>
            <w:hideMark/>
          </w:tcPr>
          <w:p w14:paraId="47F51D5F" w14:textId="77777777" w:rsidR="00F777BB" w:rsidRPr="00F777BB" w:rsidRDefault="00F777BB">
            <w:pPr>
              <w:spacing w:after="0"/>
              <w:rPr>
                <w:rFonts w:ascii="Arial" w:eastAsia="Calibri" w:hAnsi="Arial" w:cs="Arial"/>
                <w:b/>
                <w:bCs/>
                <w:sz w:val="24"/>
                <w:szCs w:val="24"/>
                <w:lang w:val="en-GB"/>
              </w:rPr>
            </w:pPr>
          </w:p>
        </w:tc>
        <w:tc>
          <w:tcPr>
            <w:tcW w:w="616"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2174B0F6" w14:textId="77777777" w:rsidR="00F777BB" w:rsidRPr="00F777BB" w:rsidRDefault="00F777BB">
            <w:pPr>
              <w:spacing w:after="0" w:line="240" w:lineRule="auto"/>
              <w:rPr>
                <w:rFonts w:ascii="Arial" w:eastAsia="Calibri" w:hAnsi="Arial" w:cs="Arial"/>
                <w:sz w:val="24"/>
                <w:szCs w:val="24"/>
                <w:lang w:val="en-GB"/>
              </w:rPr>
            </w:pPr>
            <w:r w:rsidRPr="00F777BB">
              <w:rPr>
                <w:rFonts w:ascii="Arial" w:eastAsia="Calibri" w:hAnsi="Arial" w:cs="Arial"/>
                <w:b/>
                <w:bCs/>
                <w:sz w:val="24"/>
                <w:szCs w:val="24"/>
                <w:lang w:val="en-GB"/>
              </w:rPr>
              <w:t>≥18</w:t>
            </w:r>
          </w:p>
        </w:tc>
        <w:tc>
          <w:tcPr>
            <w:tcW w:w="637" w:type="pct"/>
            <w:tcBorders>
              <w:top w:val="single" w:sz="4" w:space="0" w:color="E7E6E6" w:themeColor="background2"/>
              <w:left w:val="single" w:sz="8" w:space="0" w:color="FFFFFF"/>
              <w:bottom w:val="single" w:sz="8" w:space="0" w:color="005587"/>
              <w:right w:val="single" w:sz="8" w:space="0" w:color="FFFFFF"/>
            </w:tcBorders>
            <w:vAlign w:val="center"/>
            <w:hideMark/>
          </w:tcPr>
          <w:p w14:paraId="14B592FB"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4.3</w:t>
            </w:r>
          </w:p>
        </w:tc>
        <w:tc>
          <w:tcPr>
            <w:tcW w:w="638" w:type="pct"/>
            <w:tcBorders>
              <w:top w:val="single" w:sz="4" w:space="0" w:color="E7E6E6" w:themeColor="background2"/>
              <w:left w:val="single" w:sz="8" w:space="0" w:color="FFFFFF"/>
              <w:bottom w:val="single" w:sz="8" w:space="0" w:color="005587"/>
              <w:right w:val="single" w:sz="8" w:space="0" w:color="FFFFFF"/>
            </w:tcBorders>
            <w:vAlign w:val="center"/>
            <w:hideMark/>
          </w:tcPr>
          <w:p w14:paraId="14D450D9"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1.8</w:t>
            </w:r>
          </w:p>
        </w:tc>
        <w:tc>
          <w:tcPr>
            <w:tcW w:w="638" w:type="pct"/>
            <w:tcBorders>
              <w:top w:val="single" w:sz="4" w:space="0" w:color="E7E6E6" w:themeColor="background2"/>
              <w:left w:val="single" w:sz="8" w:space="0" w:color="FFFFFF"/>
              <w:bottom w:val="single" w:sz="8" w:space="0" w:color="005587"/>
              <w:right w:val="single" w:sz="8" w:space="0" w:color="FFFFFF"/>
            </w:tcBorders>
            <w:vAlign w:val="center"/>
            <w:hideMark/>
          </w:tcPr>
          <w:p w14:paraId="302E4802"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1.3</w:t>
            </w:r>
          </w:p>
        </w:tc>
        <w:tc>
          <w:tcPr>
            <w:tcW w:w="639" w:type="pct"/>
            <w:tcBorders>
              <w:top w:val="single" w:sz="4" w:space="0" w:color="E7E6E6" w:themeColor="background2"/>
              <w:left w:val="single" w:sz="8" w:space="0" w:color="FFFFFF"/>
              <w:bottom w:val="single" w:sz="8" w:space="0" w:color="005587"/>
              <w:right w:val="single" w:sz="8" w:space="0" w:color="FFFFFF"/>
            </w:tcBorders>
            <w:tcMar>
              <w:top w:w="15" w:type="dxa"/>
              <w:left w:w="15" w:type="dxa"/>
              <w:bottom w:w="0" w:type="dxa"/>
              <w:right w:w="15" w:type="dxa"/>
            </w:tcMar>
            <w:vAlign w:val="center"/>
            <w:hideMark/>
          </w:tcPr>
          <w:p w14:paraId="7A8D50E3"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4" w:space="0" w:color="E7E6E6" w:themeColor="background2"/>
              <w:left w:val="single" w:sz="8" w:space="0" w:color="FFFFFF"/>
              <w:bottom w:val="single" w:sz="8" w:space="0" w:color="005587"/>
              <w:right w:val="dotted" w:sz="8" w:space="0" w:color="005587"/>
            </w:tcBorders>
            <w:vAlign w:val="center"/>
            <w:hideMark/>
          </w:tcPr>
          <w:p w14:paraId="1A64FE57"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9.5</w:t>
            </w:r>
          </w:p>
        </w:tc>
      </w:tr>
      <w:tr w:rsidR="00F777BB" w:rsidRPr="00F777BB" w14:paraId="741A8308" w14:textId="77777777" w:rsidTr="00F777BB">
        <w:trPr>
          <w:trHeight w:val="454"/>
        </w:trPr>
        <w:tc>
          <w:tcPr>
            <w:tcW w:w="1205" w:type="pct"/>
            <w:vMerge w:val="restart"/>
            <w:tcBorders>
              <w:top w:val="single" w:sz="4" w:space="0" w:color="595959"/>
              <w:left w:val="single" w:sz="8" w:space="0" w:color="FFFFFF"/>
              <w:bottom w:val="single" w:sz="4" w:space="0" w:color="595959"/>
              <w:right w:val="single" w:sz="8" w:space="0" w:color="FFFFFF"/>
            </w:tcBorders>
            <w:shd w:val="clear" w:color="auto" w:fill="FFFFFF"/>
            <w:vAlign w:val="center"/>
            <w:hideMark/>
          </w:tcPr>
          <w:p w14:paraId="1414A297" w14:textId="77777777" w:rsidR="00F777BB" w:rsidRPr="00F777BB" w:rsidRDefault="00F777BB">
            <w:pPr>
              <w:spacing w:after="0" w:line="240" w:lineRule="auto"/>
              <w:ind w:left="113"/>
              <w:rPr>
                <w:rFonts w:ascii="Arial" w:eastAsia="Calibri" w:hAnsi="Arial" w:cs="Arial"/>
                <w:b/>
                <w:bCs/>
                <w:sz w:val="24"/>
                <w:szCs w:val="24"/>
                <w:lang w:val="en-GB"/>
              </w:rPr>
            </w:pPr>
            <w:r w:rsidRPr="00F777BB">
              <w:rPr>
                <w:rFonts w:ascii="Arial" w:eastAsia="Calibri" w:hAnsi="Arial" w:cs="Arial"/>
                <w:b/>
                <w:bCs/>
                <w:sz w:val="24"/>
                <w:szCs w:val="24"/>
                <w:lang w:val="en-GB"/>
              </w:rPr>
              <w:t>Without comorbidities</w:t>
            </w:r>
          </w:p>
        </w:tc>
        <w:tc>
          <w:tcPr>
            <w:tcW w:w="616" w:type="pct"/>
            <w:tcBorders>
              <w:top w:val="single" w:sz="4" w:space="0" w:color="595959"/>
              <w:left w:val="single" w:sz="8" w:space="0" w:color="FFFFFF"/>
              <w:bottom w:val="single" w:sz="4" w:space="0" w:color="E7E6E6" w:themeColor="background2"/>
              <w:right w:val="single" w:sz="8" w:space="0" w:color="FFFFFF"/>
            </w:tcBorders>
            <w:shd w:val="clear" w:color="auto" w:fill="FFFFFF"/>
            <w:tcMar>
              <w:top w:w="15" w:type="dxa"/>
              <w:left w:w="170" w:type="dxa"/>
              <w:bottom w:w="0" w:type="dxa"/>
              <w:right w:w="15" w:type="dxa"/>
            </w:tcMar>
            <w:vAlign w:val="center"/>
            <w:hideMark/>
          </w:tcPr>
          <w:p w14:paraId="76AE4867" w14:textId="77777777" w:rsidR="00F777BB" w:rsidRPr="00F777BB" w:rsidRDefault="00F777BB">
            <w:pPr>
              <w:spacing w:after="0" w:line="240" w:lineRule="auto"/>
              <w:rPr>
                <w:rFonts w:ascii="Arial" w:eastAsia="Calibri" w:hAnsi="Arial" w:cs="Arial"/>
                <w:sz w:val="24"/>
                <w:szCs w:val="24"/>
                <w:lang w:val="en-GB"/>
              </w:rPr>
            </w:pPr>
            <w:r w:rsidRPr="00F777BB">
              <w:rPr>
                <w:rFonts w:ascii="Arial" w:eastAsia="Calibri" w:hAnsi="Arial" w:cs="Arial"/>
                <w:b/>
                <w:bCs/>
                <w:sz w:val="24"/>
                <w:szCs w:val="24"/>
                <w:lang w:val="en-GB"/>
              </w:rPr>
              <w:t>18-49</w:t>
            </w:r>
          </w:p>
        </w:tc>
        <w:tc>
          <w:tcPr>
            <w:tcW w:w="637" w:type="pct"/>
            <w:tcBorders>
              <w:top w:val="single" w:sz="8" w:space="0" w:color="005587"/>
              <w:left w:val="single" w:sz="8" w:space="0" w:color="FFFFFF"/>
              <w:bottom w:val="single" w:sz="4" w:space="0" w:color="E7E6E6" w:themeColor="background2"/>
              <w:right w:val="single" w:sz="8" w:space="0" w:color="FFFFFF"/>
            </w:tcBorders>
            <w:vAlign w:val="center"/>
            <w:hideMark/>
          </w:tcPr>
          <w:p w14:paraId="171C978C"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2.9</w:t>
            </w:r>
          </w:p>
        </w:tc>
        <w:tc>
          <w:tcPr>
            <w:tcW w:w="638" w:type="pct"/>
            <w:tcBorders>
              <w:top w:val="single" w:sz="8" w:space="0" w:color="005587"/>
              <w:left w:val="single" w:sz="8" w:space="0" w:color="FFFFFF"/>
              <w:bottom w:val="single" w:sz="4" w:space="0" w:color="E7E6E6" w:themeColor="background2"/>
              <w:right w:val="single" w:sz="8" w:space="0" w:color="FFFFFF"/>
            </w:tcBorders>
            <w:vAlign w:val="center"/>
            <w:hideMark/>
          </w:tcPr>
          <w:p w14:paraId="3EEEA0B7"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1.5</w:t>
            </w:r>
          </w:p>
        </w:tc>
        <w:tc>
          <w:tcPr>
            <w:tcW w:w="638" w:type="pct"/>
            <w:tcBorders>
              <w:top w:val="single" w:sz="8" w:space="0" w:color="005587"/>
              <w:left w:val="single" w:sz="8" w:space="0" w:color="FFFFFF"/>
              <w:bottom w:val="single" w:sz="4" w:space="0" w:color="E7E6E6" w:themeColor="background2"/>
              <w:right w:val="single" w:sz="8" w:space="0" w:color="FFFFFF"/>
            </w:tcBorders>
            <w:vAlign w:val="center"/>
            <w:hideMark/>
          </w:tcPr>
          <w:p w14:paraId="63985190"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1.2</w:t>
            </w:r>
          </w:p>
        </w:tc>
        <w:tc>
          <w:tcPr>
            <w:tcW w:w="639" w:type="pct"/>
            <w:tcBorders>
              <w:top w:val="single" w:sz="8" w:space="0" w:color="005587"/>
              <w:left w:val="single" w:sz="8" w:space="0" w:color="FFFFFF"/>
              <w:bottom w:val="single" w:sz="4" w:space="0" w:color="E7E6E6" w:themeColor="background2"/>
              <w:right w:val="single" w:sz="8" w:space="0" w:color="FFFFFF"/>
            </w:tcBorders>
            <w:tcMar>
              <w:top w:w="15" w:type="dxa"/>
              <w:left w:w="15" w:type="dxa"/>
              <w:bottom w:w="0" w:type="dxa"/>
              <w:right w:w="15" w:type="dxa"/>
            </w:tcMar>
            <w:vAlign w:val="center"/>
            <w:hideMark/>
          </w:tcPr>
          <w:p w14:paraId="657DED48"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8" w:space="0" w:color="005587"/>
              <w:left w:val="single" w:sz="8" w:space="0" w:color="FFFFFF"/>
              <w:bottom w:val="single" w:sz="4" w:space="0" w:color="E7E6E6" w:themeColor="background2"/>
              <w:right w:val="dotted" w:sz="8" w:space="0" w:color="005587"/>
            </w:tcBorders>
            <w:vAlign w:val="center"/>
            <w:hideMark/>
          </w:tcPr>
          <w:p w14:paraId="2B04D98B"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8.5</w:t>
            </w:r>
          </w:p>
        </w:tc>
      </w:tr>
      <w:tr w:rsidR="00F777BB" w:rsidRPr="00F777BB" w14:paraId="7923D6C6" w14:textId="77777777" w:rsidTr="00F777BB">
        <w:trPr>
          <w:trHeight w:val="454"/>
        </w:trPr>
        <w:tc>
          <w:tcPr>
            <w:tcW w:w="0" w:type="auto"/>
            <w:vMerge/>
            <w:tcBorders>
              <w:top w:val="single" w:sz="4" w:space="0" w:color="595959"/>
              <w:left w:val="single" w:sz="8" w:space="0" w:color="FFFFFF"/>
              <w:bottom w:val="single" w:sz="4" w:space="0" w:color="595959"/>
              <w:right w:val="single" w:sz="8" w:space="0" w:color="FFFFFF"/>
            </w:tcBorders>
            <w:vAlign w:val="center"/>
            <w:hideMark/>
          </w:tcPr>
          <w:p w14:paraId="3821CC6F" w14:textId="77777777" w:rsidR="00F777BB" w:rsidRPr="00F777BB" w:rsidRDefault="00F777BB">
            <w:pPr>
              <w:spacing w:after="0"/>
              <w:rPr>
                <w:rFonts w:ascii="Arial" w:eastAsia="Calibri" w:hAnsi="Arial" w:cs="Arial"/>
                <w:b/>
                <w:bCs/>
                <w:sz w:val="24"/>
                <w:szCs w:val="24"/>
                <w:lang w:val="en-GB"/>
              </w:rPr>
            </w:pPr>
          </w:p>
        </w:tc>
        <w:tc>
          <w:tcPr>
            <w:tcW w:w="616" w:type="pct"/>
            <w:tcBorders>
              <w:top w:val="single" w:sz="4" w:space="0" w:color="E7E6E6" w:themeColor="background2"/>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03AC81FD" w14:textId="77777777" w:rsidR="00F777BB" w:rsidRPr="00F777BB" w:rsidRDefault="00F777BB">
            <w:pPr>
              <w:spacing w:after="0" w:line="240" w:lineRule="auto"/>
              <w:rPr>
                <w:rFonts w:ascii="Arial" w:eastAsia="Calibri" w:hAnsi="Arial" w:cs="Arial"/>
                <w:b/>
                <w:bCs/>
                <w:sz w:val="24"/>
                <w:szCs w:val="24"/>
                <w:lang w:val="en-GB"/>
              </w:rPr>
            </w:pPr>
            <w:r w:rsidRPr="00F777BB">
              <w:rPr>
                <w:rFonts w:ascii="Arial" w:eastAsia="Calibri" w:hAnsi="Arial" w:cs="Arial"/>
                <w:b/>
                <w:bCs/>
                <w:sz w:val="24"/>
                <w:szCs w:val="24"/>
                <w:lang w:val="en-GB"/>
              </w:rPr>
              <w:t>50-64</w:t>
            </w:r>
          </w:p>
        </w:tc>
        <w:tc>
          <w:tcPr>
            <w:tcW w:w="637"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0C037B37"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3.2</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7C9A9836"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1.5</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51CE4867"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1.2</w:t>
            </w:r>
          </w:p>
        </w:tc>
        <w:tc>
          <w:tcPr>
            <w:tcW w:w="639" w:type="pct"/>
            <w:tcBorders>
              <w:top w:val="single" w:sz="4" w:space="0" w:color="E7E6E6" w:themeColor="background2"/>
              <w:left w:val="single" w:sz="8" w:space="0" w:color="FFFFFF"/>
              <w:bottom w:val="single" w:sz="4" w:space="0" w:color="E7E6E6" w:themeColor="background2"/>
              <w:right w:val="single" w:sz="8" w:space="0" w:color="FFFFFF"/>
            </w:tcBorders>
            <w:tcMar>
              <w:top w:w="15" w:type="dxa"/>
              <w:left w:w="15" w:type="dxa"/>
              <w:bottom w:w="0" w:type="dxa"/>
              <w:right w:w="15" w:type="dxa"/>
            </w:tcMar>
            <w:vAlign w:val="center"/>
            <w:hideMark/>
          </w:tcPr>
          <w:p w14:paraId="71BC69C3"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4" w:space="0" w:color="E7E6E6" w:themeColor="background2"/>
              <w:left w:val="single" w:sz="8" w:space="0" w:color="FFFFFF"/>
              <w:bottom w:val="single" w:sz="4" w:space="0" w:color="E7E6E6" w:themeColor="background2"/>
              <w:right w:val="dotted" w:sz="8" w:space="0" w:color="005587"/>
            </w:tcBorders>
            <w:vAlign w:val="center"/>
            <w:hideMark/>
          </w:tcPr>
          <w:p w14:paraId="64324F94"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9.3</w:t>
            </w:r>
          </w:p>
        </w:tc>
      </w:tr>
      <w:tr w:rsidR="00F777BB" w:rsidRPr="00F777BB" w14:paraId="6EDA2F1A" w14:textId="77777777" w:rsidTr="00F777BB">
        <w:trPr>
          <w:trHeight w:val="454"/>
        </w:trPr>
        <w:tc>
          <w:tcPr>
            <w:tcW w:w="0" w:type="auto"/>
            <w:vMerge/>
            <w:tcBorders>
              <w:top w:val="single" w:sz="4" w:space="0" w:color="595959"/>
              <w:left w:val="single" w:sz="8" w:space="0" w:color="FFFFFF"/>
              <w:bottom w:val="single" w:sz="4" w:space="0" w:color="595959"/>
              <w:right w:val="single" w:sz="8" w:space="0" w:color="FFFFFF"/>
            </w:tcBorders>
            <w:vAlign w:val="center"/>
            <w:hideMark/>
          </w:tcPr>
          <w:p w14:paraId="6EF36D5A" w14:textId="77777777" w:rsidR="00F777BB" w:rsidRPr="00F777BB" w:rsidRDefault="00F777BB">
            <w:pPr>
              <w:spacing w:after="0"/>
              <w:rPr>
                <w:rFonts w:ascii="Arial" w:eastAsia="Calibri" w:hAnsi="Arial" w:cs="Arial"/>
                <w:b/>
                <w:bCs/>
                <w:sz w:val="24"/>
                <w:szCs w:val="24"/>
                <w:lang w:val="en-GB"/>
              </w:rPr>
            </w:pPr>
          </w:p>
        </w:tc>
        <w:tc>
          <w:tcPr>
            <w:tcW w:w="616" w:type="pct"/>
            <w:tcBorders>
              <w:top w:val="single" w:sz="4" w:space="0" w:color="E7E6E6" w:themeColor="background2"/>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0BB7069E" w14:textId="77777777" w:rsidR="00F777BB" w:rsidRPr="00F777BB" w:rsidRDefault="00F777BB">
            <w:pPr>
              <w:spacing w:after="0" w:line="240" w:lineRule="auto"/>
              <w:rPr>
                <w:rFonts w:ascii="Arial" w:eastAsia="Calibri" w:hAnsi="Arial" w:cs="Arial"/>
                <w:b/>
                <w:bCs/>
                <w:sz w:val="24"/>
                <w:szCs w:val="24"/>
                <w:lang w:val="en-GB"/>
              </w:rPr>
            </w:pPr>
            <w:r w:rsidRPr="00F777BB">
              <w:rPr>
                <w:rFonts w:ascii="Arial" w:eastAsia="Calibri" w:hAnsi="Arial" w:cs="Arial"/>
                <w:b/>
                <w:bCs/>
                <w:sz w:val="24"/>
                <w:szCs w:val="24"/>
                <w:lang w:val="en-GB"/>
              </w:rPr>
              <w:t>≥65</w:t>
            </w:r>
          </w:p>
        </w:tc>
        <w:tc>
          <w:tcPr>
            <w:tcW w:w="637"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078584B0"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3.4</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28400AA3"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2.2</w:t>
            </w:r>
          </w:p>
        </w:tc>
        <w:tc>
          <w:tcPr>
            <w:tcW w:w="638" w:type="pct"/>
            <w:tcBorders>
              <w:top w:val="single" w:sz="4" w:space="0" w:color="E7E6E6" w:themeColor="background2"/>
              <w:left w:val="single" w:sz="8" w:space="0" w:color="FFFFFF"/>
              <w:bottom w:val="single" w:sz="4" w:space="0" w:color="E7E6E6" w:themeColor="background2"/>
              <w:right w:val="single" w:sz="8" w:space="0" w:color="FFFFFF"/>
            </w:tcBorders>
            <w:vAlign w:val="center"/>
            <w:hideMark/>
          </w:tcPr>
          <w:p w14:paraId="3BE4D99F"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1.2</w:t>
            </w:r>
          </w:p>
        </w:tc>
        <w:tc>
          <w:tcPr>
            <w:tcW w:w="639" w:type="pct"/>
            <w:tcBorders>
              <w:top w:val="single" w:sz="4" w:space="0" w:color="E7E6E6" w:themeColor="background2"/>
              <w:left w:val="single" w:sz="8" w:space="0" w:color="FFFFFF"/>
              <w:bottom w:val="single" w:sz="4" w:space="0" w:color="E7E6E6" w:themeColor="background2"/>
              <w:right w:val="single" w:sz="8" w:space="0" w:color="FFFFFF"/>
            </w:tcBorders>
            <w:tcMar>
              <w:top w:w="15" w:type="dxa"/>
              <w:left w:w="15" w:type="dxa"/>
              <w:bottom w:w="0" w:type="dxa"/>
              <w:right w:w="15" w:type="dxa"/>
            </w:tcMar>
            <w:vAlign w:val="center"/>
            <w:hideMark/>
          </w:tcPr>
          <w:p w14:paraId="557D6A66"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4" w:space="0" w:color="E7E6E6" w:themeColor="background2"/>
              <w:left w:val="single" w:sz="8" w:space="0" w:color="FFFFFF"/>
              <w:bottom w:val="single" w:sz="4" w:space="0" w:color="E7E6E6" w:themeColor="background2"/>
              <w:right w:val="dotted" w:sz="8" w:space="0" w:color="005587"/>
            </w:tcBorders>
            <w:vAlign w:val="center"/>
            <w:hideMark/>
          </w:tcPr>
          <w:p w14:paraId="4767A964"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6.4</w:t>
            </w:r>
          </w:p>
        </w:tc>
      </w:tr>
      <w:tr w:rsidR="00F777BB" w:rsidRPr="00F777BB" w14:paraId="36D17D2C" w14:textId="77777777" w:rsidTr="00F777BB">
        <w:trPr>
          <w:trHeight w:val="454"/>
        </w:trPr>
        <w:tc>
          <w:tcPr>
            <w:tcW w:w="0" w:type="auto"/>
            <w:vMerge/>
            <w:tcBorders>
              <w:top w:val="single" w:sz="4" w:space="0" w:color="595959"/>
              <w:left w:val="single" w:sz="8" w:space="0" w:color="FFFFFF"/>
              <w:bottom w:val="single" w:sz="4" w:space="0" w:color="595959"/>
              <w:right w:val="single" w:sz="8" w:space="0" w:color="FFFFFF"/>
            </w:tcBorders>
            <w:vAlign w:val="center"/>
            <w:hideMark/>
          </w:tcPr>
          <w:p w14:paraId="434DE71D" w14:textId="77777777" w:rsidR="00F777BB" w:rsidRPr="00F777BB" w:rsidRDefault="00F777BB">
            <w:pPr>
              <w:spacing w:after="0"/>
              <w:rPr>
                <w:rFonts w:ascii="Arial" w:eastAsia="Calibri" w:hAnsi="Arial" w:cs="Arial"/>
                <w:b/>
                <w:bCs/>
                <w:sz w:val="24"/>
                <w:szCs w:val="24"/>
                <w:lang w:val="en-GB"/>
              </w:rPr>
            </w:pPr>
          </w:p>
        </w:tc>
        <w:tc>
          <w:tcPr>
            <w:tcW w:w="616" w:type="pct"/>
            <w:tcBorders>
              <w:top w:val="single" w:sz="2" w:space="0" w:color="D9D9D9"/>
              <w:left w:val="single" w:sz="8" w:space="0" w:color="FFFFFF"/>
              <w:bottom w:val="single" w:sz="4" w:space="0" w:color="595959"/>
              <w:right w:val="single" w:sz="8" w:space="0" w:color="FFFFFF"/>
            </w:tcBorders>
            <w:shd w:val="clear" w:color="auto" w:fill="FFFFFF"/>
            <w:tcMar>
              <w:top w:w="15" w:type="dxa"/>
              <w:left w:w="170" w:type="dxa"/>
              <w:bottom w:w="0" w:type="dxa"/>
              <w:right w:w="15" w:type="dxa"/>
            </w:tcMar>
            <w:vAlign w:val="center"/>
            <w:hideMark/>
          </w:tcPr>
          <w:p w14:paraId="1EA82851" w14:textId="77777777" w:rsidR="00F777BB" w:rsidRPr="00F777BB" w:rsidRDefault="00F777BB">
            <w:pPr>
              <w:spacing w:after="0" w:line="240" w:lineRule="auto"/>
              <w:rPr>
                <w:rFonts w:ascii="Arial" w:eastAsia="Calibri" w:hAnsi="Arial" w:cs="Arial"/>
                <w:sz w:val="24"/>
                <w:szCs w:val="24"/>
                <w:lang w:val="en-GB"/>
              </w:rPr>
            </w:pPr>
            <w:r w:rsidRPr="00F777BB">
              <w:rPr>
                <w:rFonts w:ascii="Arial" w:eastAsia="Calibri" w:hAnsi="Arial" w:cs="Arial"/>
                <w:b/>
                <w:bCs/>
                <w:sz w:val="24"/>
                <w:szCs w:val="24"/>
                <w:lang w:val="en-GB"/>
              </w:rPr>
              <w:t>≥18</w:t>
            </w:r>
          </w:p>
        </w:tc>
        <w:tc>
          <w:tcPr>
            <w:tcW w:w="637" w:type="pct"/>
            <w:tcBorders>
              <w:top w:val="single" w:sz="4" w:space="0" w:color="E7E6E6" w:themeColor="background2"/>
              <w:left w:val="single" w:sz="8" w:space="0" w:color="FFFFFF"/>
              <w:bottom w:val="single" w:sz="8" w:space="0" w:color="005587"/>
              <w:right w:val="single" w:sz="8" w:space="0" w:color="FFFFFF"/>
            </w:tcBorders>
            <w:vAlign w:val="center"/>
            <w:hideMark/>
          </w:tcPr>
          <w:p w14:paraId="341F6AAB"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3.0</w:t>
            </w:r>
          </w:p>
        </w:tc>
        <w:tc>
          <w:tcPr>
            <w:tcW w:w="638" w:type="pct"/>
            <w:tcBorders>
              <w:top w:val="single" w:sz="4" w:space="0" w:color="E7E6E6" w:themeColor="background2"/>
              <w:left w:val="single" w:sz="8" w:space="0" w:color="FFFFFF"/>
              <w:bottom w:val="single" w:sz="8" w:space="0" w:color="005587"/>
              <w:right w:val="single" w:sz="8" w:space="0" w:color="FFFFFF"/>
            </w:tcBorders>
            <w:vAlign w:val="center"/>
            <w:hideMark/>
          </w:tcPr>
          <w:p w14:paraId="344BE149"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1.6</w:t>
            </w:r>
          </w:p>
        </w:tc>
        <w:tc>
          <w:tcPr>
            <w:tcW w:w="638" w:type="pct"/>
            <w:tcBorders>
              <w:top w:val="single" w:sz="4" w:space="0" w:color="E7E6E6" w:themeColor="background2"/>
              <w:left w:val="single" w:sz="8" w:space="0" w:color="FFFFFF"/>
              <w:bottom w:val="single" w:sz="8" w:space="0" w:color="005587"/>
              <w:right w:val="single" w:sz="8" w:space="0" w:color="FFFFFF"/>
            </w:tcBorders>
            <w:vAlign w:val="center"/>
            <w:hideMark/>
          </w:tcPr>
          <w:p w14:paraId="5E0E8C14"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1.2</w:t>
            </w:r>
          </w:p>
        </w:tc>
        <w:tc>
          <w:tcPr>
            <w:tcW w:w="639" w:type="pct"/>
            <w:tcBorders>
              <w:top w:val="single" w:sz="4" w:space="0" w:color="E7E6E6" w:themeColor="background2"/>
              <w:left w:val="single" w:sz="8" w:space="0" w:color="FFFFFF"/>
              <w:bottom w:val="single" w:sz="8" w:space="0" w:color="005587"/>
              <w:right w:val="single" w:sz="8" w:space="0" w:color="FFFFFF"/>
            </w:tcBorders>
            <w:tcMar>
              <w:top w:w="15" w:type="dxa"/>
              <w:left w:w="15" w:type="dxa"/>
              <w:bottom w:w="0" w:type="dxa"/>
              <w:right w:w="15" w:type="dxa"/>
            </w:tcMar>
            <w:vAlign w:val="center"/>
            <w:hideMark/>
          </w:tcPr>
          <w:p w14:paraId="6F20BDF2"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1.0</w:t>
            </w:r>
          </w:p>
        </w:tc>
        <w:tc>
          <w:tcPr>
            <w:tcW w:w="627" w:type="pct"/>
            <w:tcBorders>
              <w:top w:val="single" w:sz="4" w:space="0" w:color="E7E6E6" w:themeColor="background2"/>
              <w:left w:val="single" w:sz="8" w:space="0" w:color="FFFFFF"/>
              <w:bottom w:val="single" w:sz="8" w:space="0" w:color="005587"/>
              <w:right w:val="dotted" w:sz="8" w:space="0" w:color="005587"/>
            </w:tcBorders>
            <w:vAlign w:val="center"/>
            <w:hideMark/>
          </w:tcPr>
          <w:p w14:paraId="5623CF38" w14:textId="77777777" w:rsidR="00F777BB" w:rsidRPr="00F777BB" w:rsidRDefault="00F777BB">
            <w:pPr>
              <w:spacing w:after="0" w:line="240" w:lineRule="auto"/>
              <w:jc w:val="center"/>
              <w:rPr>
                <w:rFonts w:ascii="Arial" w:eastAsia="Calibri" w:hAnsi="Arial" w:cs="Arial"/>
                <w:sz w:val="24"/>
                <w:szCs w:val="24"/>
                <w:lang w:val="en-GB"/>
              </w:rPr>
            </w:pPr>
            <w:r w:rsidRPr="00F777BB">
              <w:rPr>
                <w:rFonts w:ascii="Arial" w:eastAsia="Calibri" w:hAnsi="Arial" w:cs="Arial"/>
                <w:sz w:val="24"/>
                <w:szCs w:val="24"/>
                <w:lang w:val="en-GB"/>
              </w:rPr>
              <w:t>8.0</w:t>
            </w:r>
          </w:p>
        </w:tc>
      </w:tr>
    </w:tbl>
    <w:p w14:paraId="1DBBD50E" w14:textId="77777777" w:rsidR="00F777BB" w:rsidRPr="00DB252B" w:rsidRDefault="00F777BB" w:rsidP="00DB252B">
      <w:pPr>
        <w:spacing w:before="120" w:after="0" w:line="240" w:lineRule="auto"/>
        <w:jc w:val="both"/>
        <w:rPr>
          <w:rFonts w:ascii="Arial" w:hAnsi="Arial" w:cs="Arial"/>
          <w:sz w:val="24"/>
          <w:szCs w:val="24"/>
          <w:lang w:val="en-GB"/>
        </w:rPr>
      </w:pPr>
      <w:r w:rsidRPr="00DB252B">
        <w:rPr>
          <w:rFonts w:ascii="Arial" w:hAnsi="Arial" w:cs="Arial"/>
          <w:sz w:val="24"/>
          <w:szCs w:val="24"/>
          <w:lang w:val="en-GB"/>
        </w:rPr>
        <w:t>ED – Emergency Department; HO – Hospital (Inpatient); LOS – Length-of-stay; OP – Outpatient (specialized care); PC – Primary Care.</w:t>
      </w:r>
    </w:p>
    <w:p w14:paraId="49E94C48" w14:textId="0BEAFADE" w:rsidR="00F777BB" w:rsidRPr="00DB252B" w:rsidRDefault="00F777BB" w:rsidP="00DB252B">
      <w:pPr>
        <w:spacing w:afterLines="160" w:after="384" w:line="360" w:lineRule="auto"/>
        <w:rPr>
          <w:rFonts w:ascii="Arial" w:hAnsi="Arial" w:cs="Arial"/>
          <w:sz w:val="24"/>
          <w:szCs w:val="24"/>
          <w:lang w:val="en-GB"/>
        </w:rPr>
      </w:pPr>
      <w:r w:rsidRPr="00DB252B">
        <w:rPr>
          <w:rFonts w:ascii="Arial" w:hAnsi="Arial" w:cs="Arial"/>
          <w:sz w:val="24"/>
          <w:szCs w:val="24"/>
          <w:lang w:val="en-GB"/>
        </w:rPr>
        <w:t>* Each case (patient) may then visit each service more than once, even in the same day (e.g. visit to general practitioner and visit to nurse in the same primary care centre)</w:t>
      </w:r>
    </w:p>
    <w:p w14:paraId="102827EA" w14:textId="734D1C9D" w:rsidR="00F777BB" w:rsidRDefault="00F777BB">
      <w:pPr>
        <w:rPr>
          <w:lang w:val="en-GB"/>
        </w:rPr>
      </w:pPr>
    </w:p>
    <w:p w14:paraId="0172C7BF" w14:textId="2B65A01D" w:rsidR="00F777BB" w:rsidRDefault="00F777BB">
      <w:pPr>
        <w:rPr>
          <w:lang w:val="en-GB"/>
        </w:rPr>
      </w:pPr>
      <w:r>
        <w:rPr>
          <w:lang w:val="en-GB"/>
        </w:rPr>
        <w:br w:type="page"/>
      </w:r>
    </w:p>
    <w:p w14:paraId="25EAC7DE" w14:textId="324F5130" w:rsidR="00F777BB" w:rsidRDefault="00F777BB" w:rsidP="00F777BB">
      <w:pPr>
        <w:spacing w:before="120" w:after="120" w:line="360" w:lineRule="auto"/>
        <w:jc w:val="both"/>
        <w:outlineLvl w:val="2"/>
        <w:rPr>
          <w:rFonts w:ascii="Arial" w:eastAsia="Calibri" w:hAnsi="Arial" w:cs="Arial"/>
          <w:b/>
          <w:sz w:val="24"/>
          <w:szCs w:val="24"/>
          <w:lang w:val="en-GB"/>
        </w:rPr>
      </w:pPr>
      <w:r w:rsidRPr="00092DA9">
        <w:rPr>
          <w:rFonts w:ascii="Arial" w:eastAsia="Calibri" w:hAnsi="Arial" w:cs="Arial"/>
          <w:b/>
          <w:sz w:val="24"/>
          <w:szCs w:val="24"/>
          <w:lang w:val="en-GB"/>
        </w:rPr>
        <w:lastRenderedPageBreak/>
        <w:t xml:space="preserve">Table S </w:t>
      </w:r>
      <w:r w:rsidRPr="00092DA9">
        <w:rPr>
          <w:rFonts w:ascii="Arial" w:eastAsia="Calibri" w:hAnsi="Arial" w:cs="Arial"/>
          <w:b/>
          <w:sz w:val="24"/>
          <w:szCs w:val="24"/>
          <w:lang w:val="en-GB"/>
        </w:rPr>
        <w:fldChar w:fldCharType="begin"/>
      </w:r>
      <w:r w:rsidRPr="00092DA9">
        <w:rPr>
          <w:rFonts w:ascii="Arial" w:eastAsia="Calibri" w:hAnsi="Arial" w:cs="Arial"/>
          <w:b/>
          <w:sz w:val="24"/>
          <w:szCs w:val="24"/>
          <w:lang w:val="en-GB"/>
        </w:rPr>
        <w:instrText xml:space="preserve"> SEQ Table_S \* ARABIC </w:instrText>
      </w:r>
      <w:r w:rsidRPr="00092DA9">
        <w:rPr>
          <w:rFonts w:ascii="Arial" w:eastAsia="Calibri" w:hAnsi="Arial" w:cs="Arial"/>
          <w:b/>
          <w:sz w:val="24"/>
          <w:szCs w:val="24"/>
          <w:lang w:val="en-GB"/>
        </w:rPr>
        <w:fldChar w:fldCharType="separate"/>
      </w:r>
      <w:r>
        <w:rPr>
          <w:rFonts w:ascii="Arial" w:eastAsia="Calibri" w:hAnsi="Arial" w:cs="Arial"/>
          <w:b/>
          <w:noProof/>
          <w:sz w:val="24"/>
          <w:szCs w:val="24"/>
          <w:lang w:val="en-GB"/>
        </w:rPr>
        <w:t>4</w:t>
      </w:r>
      <w:r w:rsidRPr="00092DA9">
        <w:rPr>
          <w:rFonts w:ascii="Arial" w:eastAsia="Calibri" w:hAnsi="Arial" w:cs="Arial"/>
          <w:b/>
          <w:sz w:val="24"/>
          <w:szCs w:val="24"/>
          <w:lang w:val="en-GB"/>
        </w:rPr>
        <w:fldChar w:fldCharType="end"/>
      </w:r>
      <w:r w:rsidRPr="00092DA9">
        <w:rPr>
          <w:rFonts w:ascii="Arial" w:eastAsia="Calibri" w:hAnsi="Arial" w:cs="Arial"/>
          <w:b/>
          <w:sz w:val="24"/>
          <w:szCs w:val="24"/>
          <w:lang w:val="en-GB"/>
        </w:rPr>
        <w:t xml:space="preserve">. </w:t>
      </w:r>
      <w:r w:rsidRPr="00F777BB">
        <w:rPr>
          <w:rFonts w:ascii="Arial" w:eastAsia="Calibri" w:hAnsi="Arial" w:cs="Arial"/>
          <w:b/>
          <w:sz w:val="24"/>
          <w:szCs w:val="24"/>
          <w:lang w:val="en-GB"/>
        </w:rPr>
        <w:t xml:space="preserve">Mean healthcare costs of visits to each healthcare setting per influenza case who visited each healthcare setting, </w:t>
      </w:r>
      <w:r w:rsidR="006C5888">
        <w:rPr>
          <w:rFonts w:ascii="Arial" w:eastAsia="Calibri" w:hAnsi="Arial" w:cs="Arial"/>
          <w:b/>
          <w:sz w:val="24"/>
          <w:szCs w:val="24"/>
          <w:lang w:val="en-GB"/>
        </w:rPr>
        <w:t>stratified by</w:t>
      </w:r>
      <w:r w:rsidRPr="00F777BB">
        <w:rPr>
          <w:rFonts w:ascii="Arial" w:eastAsia="Calibri" w:hAnsi="Arial" w:cs="Arial"/>
          <w:b/>
          <w:sz w:val="24"/>
          <w:szCs w:val="24"/>
          <w:lang w:val="en-GB"/>
        </w:rPr>
        <w:t xml:space="preserve"> age</w:t>
      </w:r>
      <w:r w:rsidR="006C5888">
        <w:rPr>
          <w:rFonts w:ascii="Arial" w:eastAsia="Calibri" w:hAnsi="Arial" w:cs="Arial"/>
          <w:b/>
          <w:sz w:val="24"/>
          <w:szCs w:val="24"/>
          <w:lang w:val="en-GB"/>
        </w:rPr>
        <w:t xml:space="preserve"> groups</w:t>
      </w:r>
      <w:r w:rsidRPr="00F777BB">
        <w:rPr>
          <w:rFonts w:ascii="Arial" w:eastAsia="Calibri" w:hAnsi="Arial" w:cs="Arial"/>
          <w:b/>
          <w:sz w:val="24"/>
          <w:szCs w:val="24"/>
          <w:lang w:val="en-GB"/>
        </w:rPr>
        <w:t xml:space="preserve"> and presence of comorbidities (€ per case)</w:t>
      </w:r>
      <w:r w:rsidR="006C5888">
        <w:rPr>
          <w:rFonts w:ascii="Arial" w:eastAsia="Calibri" w:hAnsi="Arial" w:cs="Arial"/>
          <w:b/>
          <w:sz w:val="24"/>
          <w:szCs w:val="24"/>
          <w:lang w:val="en-GB"/>
        </w:rPr>
        <w:t>, 2017/2018 season</w:t>
      </w:r>
    </w:p>
    <w:tbl>
      <w:tblPr>
        <w:tblW w:w="5000" w:type="pct"/>
        <w:tblCellMar>
          <w:left w:w="0" w:type="dxa"/>
          <w:right w:w="0" w:type="dxa"/>
        </w:tblCellMar>
        <w:tblLook w:val="0420" w:firstRow="1" w:lastRow="0" w:firstColumn="0" w:lastColumn="0" w:noHBand="0" w:noVBand="1"/>
      </w:tblPr>
      <w:tblGrid>
        <w:gridCol w:w="1709"/>
        <w:gridCol w:w="404"/>
        <w:gridCol w:w="1211"/>
        <w:gridCol w:w="1028"/>
        <w:gridCol w:w="1028"/>
        <w:gridCol w:w="1028"/>
        <w:gridCol w:w="1028"/>
        <w:gridCol w:w="1035"/>
      </w:tblGrid>
      <w:tr w:rsidR="00F777BB" w14:paraId="5C9A2F52" w14:textId="77777777" w:rsidTr="00F777BB">
        <w:trPr>
          <w:trHeight w:val="330"/>
        </w:trPr>
        <w:tc>
          <w:tcPr>
            <w:tcW w:w="1008" w:type="pct"/>
            <w:vMerge w:val="restart"/>
            <w:tcBorders>
              <w:top w:val="single" w:sz="24" w:space="0" w:color="FFFFFF"/>
              <w:left w:val="single" w:sz="8" w:space="0" w:color="FFFFFF"/>
              <w:bottom w:val="single" w:sz="8" w:space="0" w:color="FFFFFF"/>
              <w:right w:val="single" w:sz="8" w:space="0" w:color="FFFFFF"/>
            </w:tcBorders>
            <w:shd w:val="clear" w:color="auto" w:fill="595959"/>
            <w:vAlign w:val="center"/>
            <w:hideMark/>
          </w:tcPr>
          <w:p w14:paraId="33895EBD" w14:textId="77777777" w:rsidR="00F777BB" w:rsidRDefault="00F777BB">
            <w:pPr>
              <w:spacing w:after="0" w:line="240" w:lineRule="auto"/>
              <w:ind w:left="113"/>
              <w:jc w:val="center"/>
              <w:rPr>
                <w:rFonts w:ascii="Arial" w:eastAsia="Calibri" w:hAnsi="Arial" w:cs="Arial"/>
                <w:b/>
                <w:bCs/>
                <w:color w:val="FFFFFF"/>
                <w:sz w:val="24"/>
                <w:szCs w:val="24"/>
                <w:lang w:val="en-GB"/>
              </w:rPr>
            </w:pPr>
            <w:r>
              <w:rPr>
                <w:rFonts w:ascii="Arial" w:eastAsia="Calibri" w:hAnsi="Arial" w:cs="Arial"/>
                <w:b/>
                <w:bCs/>
                <w:color w:val="FFFFFF"/>
                <w:sz w:val="24"/>
                <w:szCs w:val="24"/>
                <w:lang w:val="en-GB"/>
              </w:rPr>
              <w:t>Presence of comorbidities</w:t>
            </w:r>
          </w:p>
        </w:tc>
        <w:tc>
          <w:tcPr>
            <w:tcW w:w="953" w:type="pct"/>
            <w:gridSpan w:val="2"/>
            <w:vMerge w:val="restart"/>
            <w:tcBorders>
              <w:top w:val="single" w:sz="24" w:space="0" w:color="FFFFFF"/>
              <w:left w:val="single" w:sz="8" w:space="0" w:color="FFFFFF"/>
              <w:bottom w:val="single" w:sz="8" w:space="0" w:color="FFFFFF"/>
              <w:right w:val="single" w:sz="8" w:space="0" w:color="FFFFFF"/>
            </w:tcBorders>
            <w:shd w:val="clear" w:color="auto" w:fill="595959"/>
            <w:vAlign w:val="center"/>
            <w:hideMark/>
          </w:tcPr>
          <w:p w14:paraId="38044BAE" w14:textId="77777777" w:rsidR="00F777BB" w:rsidRDefault="00F777BB">
            <w:pPr>
              <w:spacing w:after="0" w:line="240" w:lineRule="auto"/>
              <w:jc w:val="center"/>
              <w:rPr>
                <w:rFonts w:ascii="Arial" w:eastAsia="Calibri" w:hAnsi="Arial" w:cs="Arial"/>
                <w:b/>
                <w:bCs/>
                <w:sz w:val="24"/>
                <w:szCs w:val="24"/>
                <w:lang w:val="en-GB"/>
              </w:rPr>
            </w:pPr>
            <w:r>
              <w:rPr>
                <w:rFonts w:ascii="Arial" w:eastAsia="Calibri" w:hAnsi="Arial" w:cs="Arial"/>
                <w:b/>
                <w:bCs/>
                <w:color w:val="FFFFFF"/>
                <w:sz w:val="24"/>
                <w:szCs w:val="24"/>
                <w:lang w:val="en-GB"/>
              </w:rPr>
              <w:t>Age group</w:t>
            </w:r>
          </w:p>
        </w:tc>
        <w:tc>
          <w:tcPr>
            <w:tcW w:w="3039" w:type="pct"/>
            <w:gridSpan w:val="5"/>
            <w:tcBorders>
              <w:top w:val="single" w:sz="18" w:space="0" w:color="FFFFFF"/>
              <w:left w:val="single" w:sz="18" w:space="0" w:color="FFFFFF"/>
              <w:bottom w:val="nil"/>
              <w:right w:val="single" w:sz="18" w:space="0" w:color="FFFFFF"/>
            </w:tcBorders>
            <w:shd w:val="clear" w:color="auto" w:fill="05C088"/>
            <w:vAlign w:val="center"/>
            <w:hideMark/>
          </w:tcPr>
          <w:p w14:paraId="17D835F1" w14:textId="77777777" w:rsidR="00F777BB" w:rsidRDefault="00F777BB">
            <w:pPr>
              <w:spacing w:after="0" w:line="240" w:lineRule="auto"/>
              <w:jc w:val="center"/>
              <w:rPr>
                <w:rFonts w:ascii="Arial" w:eastAsia="Calibri" w:hAnsi="Arial" w:cs="Arial"/>
                <w:b/>
                <w:bCs/>
                <w:sz w:val="24"/>
                <w:szCs w:val="24"/>
                <w:lang w:val="en-GB"/>
              </w:rPr>
            </w:pPr>
            <w:r>
              <w:rPr>
                <w:rFonts w:ascii="Arial" w:eastAsia="Calibri" w:hAnsi="Arial" w:cs="Arial"/>
                <w:b/>
                <w:bCs/>
                <w:sz w:val="24"/>
                <w:szCs w:val="24"/>
                <w:lang w:val="en-GB"/>
              </w:rPr>
              <w:t>Mean direct healthcare costs of visits to the healthcare setting per influenza case who visited the healthcare setting (€)</w:t>
            </w:r>
          </w:p>
        </w:tc>
      </w:tr>
      <w:tr w:rsidR="00F777BB" w14:paraId="7D77FDC6" w14:textId="77777777" w:rsidTr="00F777BB">
        <w:trPr>
          <w:trHeight w:val="2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221655A7" w14:textId="77777777" w:rsidR="00F777BB" w:rsidRDefault="00F777BB">
            <w:pPr>
              <w:spacing w:after="0"/>
              <w:rPr>
                <w:rFonts w:ascii="Arial" w:eastAsia="Calibri" w:hAnsi="Arial" w:cs="Arial"/>
                <w:b/>
                <w:bCs/>
                <w:color w:val="FFFFFF"/>
                <w:sz w:val="24"/>
                <w:szCs w:val="24"/>
                <w:lang w:val="en-GB"/>
              </w:rPr>
            </w:pPr>
          </w:p>
        </w:tc>
        <w:tc>
          <w:tcPr>
            <w:tcW w:w="0" w:type="auto"/>
            <w:gridSpan w:val="2"/>
            <w:vMerge/>
            <w:tcBorders>
              <w:top w:val="single" w:sz="24" w:space="0" w:color="FFFFFF"/>
              <w:left w:val="single" w:sz="8" w:space="0" w:color="FFFFFF"/>
              <w:bottom w:val="single" w:sz="8" w:space="0" w:color="FFFFFF"/>
              <w:right w:val="single" w:sz="8" w:space="0" w:color="FFFFFF"/>
            </w:tcBorders>
            <w:vAlign w:val="center"/>
            <w:hideMark/>
          </w:tcPr>
          <w:p w14:paraId="4DE09A9E" w14:textId="77777777" w:rsidR="00F777BB" w:rsidRDefault="00F777BB">
            <w:pPr>
              <w:spacing w:after="0"/>
              <w:rPr>
                <w:rFonts w:ascii="Arial" w:eastAsia="Calibri" w:hAnsi="Arial" w:cs="Arial"/>
                <w:b/>
                <w:bCs/>
                <w:sz w:val="24"/>
                <w:szCs w:val="24"/>
                <w:lang w:val="en-GB"/>
              </w:rPr>
            </w:pPr>
          </w:p>
        </w:tc>
        <w:tc>
          <w:tcPr>
            <w:tcW w:w="607"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3C988D05" w14:textId="77777777" w:rsidR="00F777BB" w:rsidRDefault="00F777BB">
            <w:pPr>
              <w:spacing w:after="0" w:line="240" w:lineRule="auto"/>
              <w:jc w:val="center"/>
              <w:rPr>
                <w:rFonts w:ascii="Arial" w:eastAsia="Calibri" w:hAnsi="Arial" w:cs="Arial"/>
                <w:b/>
                <w:bCs/>
                <w:color w:val="000000"/>
                <w:sz w:val="24"/>
                <w:szCs w:val="24"/>
                <w:lang w:val="en-GB"/>
              </w:rPr>
            </w:pPr>
            <w:r>
              <w:rPr>
                <w:rFonts w:ascii="Arial" w:eastAsia="Calibri" w:hAnsi="Arial" w:cs="Arial"/>
                <w:b/>
                <w:bCs/>
                <w:noProof/>
                <w:color w:val="000000"/>
                <w:sz w:val="24"/>
                <w:szCs w:val="24"/>
                <w:lang w:val="en-GB"/>
              </w:rPr>
              <w:t>PC</w:t>
            </w:r>
          </w:p>
        </w:tc>
        <w:tc>
          <w:tcPr>
            <w:tcW w:w="607"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4366C8B1" w14:textId="77777777" w:rsidR="00F777BB" w:rsidRDefault="00F777BB">
            <w:pPr>
              <w:spacing w:after="0" w:line="240" w:lineRule="auto"/>
              <w:jc w:val="center"/>
              <w:rPr>
                <w:rFonts w:ascii="Arial" w:eastAsia="Calibri" w:hAnsi="Arial" w:cs="Arial"/>
                <w:b/>
                <w:bCs/>
                <w:color w:val="000000"/>
                <w:sz w:val="24"/>
                <w:szCs w:val="24"/>
                <w:lang w:val="en-GB"/>
              </w:rPr>
            </w:pPr>
            <w:r>
              <w:rPr>
                <w:rFonts w:ascii="Arial" w:eastAsia="Calibri" w:hAnsi="Arial" w:cs="Arial"/>
                <w:b/>
                <w:bCs/>
                <w:color w:val="000000"/>
                <w:sz w:val="24"/>
                <w:szCs w:val="24"/>
                <w:lang w:val="en-GB"/>
              </w:rPr>
              <w:t>OP</w:t>
            </w:r>
          </w:p>
        </w:tc>
        <w:tc>
          <w:tcPr>
            <w:tcW w:w="607"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592DF9E7" w14:textId="77777777" w:rsidR="00F777BB" w:rsidRDefault="00F777BB">
            <w:pPr>
              <w:spacing w:after="0" w:line="240" w:lineRule="auto"/>
              <w:jc w:val="center"/>
              <w:rPr>
                <w:rFonts w:ascii="Arial" w:eastAsia="Calibri" w:hAnsi="Arial" w:cs="Arial"/>
                <w:b/>
                <w:bCs/>
                <w:color w:val="000000"/>
                <w:sz w:val="24"/>
                <w:szCs w:val="24"/>
                <w:lang w:val="en-GB"/>
              </w:rPr>
            </w:pPr>
            <w:r>
              <w:rPr>
                <w:rFonts w:ascii="Arial" w:eastAsia="Calibri" w:hAnsi="Arial" w:cs="Arial"/>
                <w:b/>
                <w:bCs/>
                <w:color w:val="000000"/>
                <w:sz w:val="24"/>
                <w:szCs w:val="24"/>
                <w:lang w:val="en-GB"/>
              </w:rPr>
              <w:t>ED</w:t>
            </w:r>
          </w:p>
        </w:tc>
        <w:tc>
          <w:tcPr>
            <w:tcW w:w="607"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Mar>
              <w:top w:w="72" w:type="dxa"/>
              <w:left w:w="144" w:type="dxa"/>
              <w:bottom w:w="72" w:type="dxa"/>
              <w:right w:w="144" w:type="dxa"/>
            </w:tcMar>
            <w:vAlign w:val="center"/>
            <w:hideMark/>
          </w:tcPr>
          <w:p w14:paraId="53D8F752" w14:textId="77777777" w:rsidR="00F777BB" w:rsidRDefault="00F777BB">
            <w:pPr>
              <w:spacing w:after="0" w:line="240" w:lineRule="auto"/>
              <w:jc w:val="center"/>
              <w:rPr>
                <w:rFonts w:ascii="Arial" w:eastAsia="Calibri" w:hAnsi="Arial" w:cs="Arial"/>
                <w:b/>
                <w:bCs/>
                <w:color w:val="000000"/>
                <w:sz w:val="24"/>
                <w:szCs w:val="24"/>
                <w:lang w:val="en-GB"/>
              </w:rPr>
            </w:pPr>
            <w:r>
              <w:rPr>
                <w:rFonts w:ascii="Arial" w:eastAsia="Calibri" w:hAnsi="Arial" w:cs="Arial"/>
                <w:b/>
                <w:bCs/>
                <w:color w:val="000000"/>
                <w:sz w:val="24"/>
                <w:szCs w:val="24"/>
                <w:lang w:val="en-GB"/>
              </w:rPr>
              <w:t>HO</w:t>
            </w:r>
          </w:p>
        </w:tc>
        <w:tc>
          <w:tcPr>
            <w:tcW w:w="610"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4594EDEA" w14:textId="77777777" w:rsidR="00F777BB" w:rsidRDefault="00F777BB">
            <w:pPr>
              <w:spacing w:after="0" w:line="240" w:lineRule="auto"/>
              <w:jc w:val="center"/>
              <w:rPr>
                <w:rFonts w:ascii="Arial" w:eastAsia="Calibri" w:hAnsi="Arial" w:cs="Arial"/>
                <w:b/>
                <w:noProof/>
                <w:color w:val="000000"/>
                <w:sz w:val="24"/>
                <w:szCs w:val="24"/>
                <w:lang w:val="en-GB"/>
              </w:rPr>
            </w:pPr>
            <w:r>
              <w:rPr>
                <w:rFonts w:ascii="Arial" w:eastAsia="Calibri" w:hAnsi="Arial" w:cs="Arial"/>
                <w:b/>
                <w:noProof/>
                <w:color w:val="000000"/>
                <w:sz w:val="24"/>
                <w:szCs w:val="24"/>
                <w:lang w:val="en-GB"/>
              </w:rPr>
              <w:t>PM</w:t>
            </w:r>
          </w:p>
        </w:tc>
      </w:tr>
      <w:tr w:rsidR="00F777BB" w14:paraId="3391FF60" w14:textId="77777777" w:rsidTr="00F777BB">
        <w:trPr>
          <w:trHeight w:val="454"/>
        </w:trPr>
        <w:tc>
          <w:tcPr>
            <w:tcW w:w="1246" w:type="pct"/>
            <w:gridSpan w:val="2"/>
            <w:vMerge w:val="restar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hideMark/>
          </w:tcPr>
          <w:p w14:paraId="7F4F97FA" w14:textId="77777777" w:rsidR="00F777BB" w:rsidRDefault="00F777BB">
            <w:pPr>
              <w:spacing w:after="0" w:line="240" w:lineRule="auto"/>
              <w:ind w:left="113"/>
              <w:rPr>
                <w:rFonts w:ascii="Arial" w:eastAsia="Calibri" w:hAnsi="Arial" w:cs="Arial"/>
                <w:b/>
                <w:bCs/>
                <w:sz w:val="24"/>
                <w:szCs w:val="24"/>
                <w:lang w:val="en-GB"/>
              </w:rPr>
            </w:pPr>
            <w:r>
              <w:rPr>
                <w:rFonts w:ascii="Arial" w:eastAsia="Calibri" w:hAnsi="Arial" w:cs="Arial"/>
                <w:b/>
                <w:bCs/>
                <w:sz w:val="24"/>
                <w:szCs w:val="24"/>
                <w:lang w:val="en-GB"/>
              </w:rPr>
              <w:t>Total (with or without comorbidities)</w:t>
            </w:r>
          </w:p>
        </w:tc>
        <w:tc>
          <w:tcPr>
            <w:tcW w:w="715" w:type="pct"/>
            <w:tcBorders>
              <w:top w:val="single" w:sz="4" w:space="0" w:color="000000" w:themeColor="text1"/>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2B86462F" w14:textId="77777777" w:rsidR="00F777BB" w:rsidRDefault="00F777BB">
            <w:pPr>
              <w:spacing w:after="0" w:line="240" w:lineRule="auto"/>
              <w:rPr>
                <w:rFonts w:ascii="Arial" w:eastAsia="Calibri" w:hAnsi="Arial" w:cs="Arial"/>
                <w:sz w:val="24"/>
                <w:szCs w:val="24"/>
                <w:lang w:val="en-GB"/>
              </w:rPr>
            </w:pPr>
            <w:r>
              <w:rPr>
                <w:rFonts w:ascii="Arial" w:eastAsia="Calibri" w:hAnsi="Arial" w:cs="Arial"/>
                <w:b/>
                <w:bCs/>
                <w:sz w:val="24"/>
                <w:szCs w:val="24"/>
                <w:lang w:val="en-GB"/>
              </w:rPr>
              <w:t>18-49</w:t>
            </w:r>
          </w:p>
        </w:tc>
        <w:tc>
          <w:tcPr>
            <w:tcW w:w="607" w:type="pct"/>
            <w:tcBorders>
              <w:top w:val="nil"/>
              <w:left w:val="nil"/>
              <w:bottom w:val="single" w:sz="8" w:space="0" w:color="E7E6E6"/>
              <w:right w:val="single" w:sz="8" w:space="0" w:color="FFFFFF"/>
            </w:tcBorders>
            <w:vAlign w:val="center"/>
            <w:hideMark/>
          </w:tcPr>
          <w:p w14:paraId="593F565C"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165.4</w:t>
            </w:r>
          </w:p>
        </w:tc>
        <w:tc>
          <w:tcPr>
            <w:tcW w:w="607" w:type="pct"/>
            <w:tcBorders>
              <w:top w:val="nil"/>
              <w:left w:val="nil"/>
              <w:bottom w:val="single" w:sz="8" w:space="0" w:color="E7E6E6"/>
              <w:right w:val="single" w:sz="8" w:space="0" w:color="FFFFFF"/>
            </w:tcBorders>
            <w:vAlign w:val="center"/>
            <w:hideMark/>
          </w:tcPr>
          <w:p w14:paraId="6DE0E6BA"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295.2</w:t>
            </w:r>
          </w:p>
        </w:tc>
        <w:tc>
          <w:tcPr>
            <w:tcW w:w="607" w:type="pct"/>
            <w:tcBorders>
              <w:top w:val="nil"/>
              <w:left w:val="nil"/>
              <w:bottom w:val="single" w:sz="8" w:space="0" w:color="E7E6E6"/>
              <w:right w:val="single" w:sz="8" w:space="0" w:color="FFFFFF"/>
            </w:tcBorders>
            <w:vAlign w:val="center"/>
            <w:hideMark/>
          </w:tcPr>
          <w:p w14:paraId="68006F92"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213.0</w:t>
            </w:r>
          </w:p>
        </w:tc>
        <w:tc>
          <w:tcPr>
            <w:tcW w:w="607" w:type="pct"/>
            <w:tcBorders>
              <w:top w:val="nil"/>
              <w:left w:val="nil"/>
              <w:bottom w:val="single" w:sz="8" w:space="0" w:color="E7E6E6"/>
              <w:right w:val="single" w:sz="8" w:space="0" w:color="FFFFFF"/>
            </w:tcBorders>
            <w:tcMar>
              <w:top w:w="15" w:type="dxa"/>
              <w:left w:w="15" w:type="dxa"/>
              <w:bottom w:w="0" w:type="dxa"/>
              <w:right w:w="15" w:type="dxa"/>
            </w:tcMar>
            <w:vAlign w:val="center"/>
            <w:hideMark/>
          </w:tcPr>
          <w:p w14:paraId="73C51392"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3,981.8</w:t>
            </w:r>
          </w:p>
        </w:tc>
        <w:tc>
          <w:tcPr>
            <w:tcW w:w="610" w:type="pct"/>
            <w:tcBorders>
              <w:top w:val="nil"/>
              <w:left w:val="nil"/>
              <w:bottom w:val="single" w:sz="8" w:space="0" w:color="E7E6E6"/>
              <w:right w:val="single" w:sz="8" w:space="0" w:color="FFFFFF"/>
            </w:tcBorders>
            <w:vAlign w:val="center"/>
            <w:hideMark/>
          </w:tcPr>
          <w:p w14:paraId="6A8CB894"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8.9</w:t>
            </w:r>
          </w:p>
        </w:tc>
      </w:tr>
      <w:tr w:rsidR="00F777BB" w14:paraId="6E04548B" w14:textId="77777777" w:rsidTr="00F777BB">
        <w:trPr>
          <w:trHeight w:val="454"/>
        </w:trPr>
        <w:tc>
          <w:tcPr>
            <w:tcW w:w="0" w:type="auto"/>
            <w:gridSpan w:val="2"/>
            <w:vMerge/>
            <w:tcBorders>
              <w:top w:val="single" w:sz="4" w:space="0" w:color="000000" w:themeColor="text1"/>
              <w:left w:val="single" w:sz="8" w:space="0" w:color="FFFFFF"/>
              <w:bottom w:val="single" w:sz="4" w:space="0" w:color="000000" w:themeColor="text1"/>
              <w:right w:val="single" w:sz="8" w:space="0" w:color="FFFFFF"/>
            </w:tcBorders>
            <w:vAlign w:val="center"/>
            <w:hideMark/>
          </w:tcPr>
          <w:p w14:paraId="02FED826" w14:textId="77777777" w:rsidR="00F777BB" w:rsidRDefault="00F777BB">
            <w:pPr>
              <w:spacing w:after="0"/>
              <w:rPr>
                <w:rFonts w:ascii="Arial" w:eastAsia="Calibri" w:hAnsi="Arial" w:cs="Arial"/>
                <w:b/>
                <w:bCs/>
                <w:sz w:val="24"/>
                <w:szCs w:val="24"/>
                <w:lang w:val="en-GB"/>
              </w:rPr>
            </w:pPr>
          </w:p>
        </w:tc>
        <w:tc>
          <w:tcPr>
            <w:tcW w:w="715"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05B6EE38" w14:textId="77777777" w:rsidR="00F777BB" w:rsidRDefault="00F777BB">
            <w:pPr>
              <w:spacing w:after="0" w:line="240" w:lineRule="auto"/>
              <w:rPr>
                <w:rFonts w:ascii="Arial" w:eastAsia="Calibri" w:hAnsi="Arial" w:cs="Arial"/>
                <w:sz w:val="24"/>
                <w:szCs w:val="24"/>
                <w:lang w:val="en-GB"/>
              </w:rPr>
            </w:pPr>
            <w:r>
              <w:rPr>
                <w:rFonts w:ascii="Arial" w:eastAsia="Calibri" w:hAnsi="Arial" w:cs="Arial"/>
                <w:b/>
                <w:bCs/>
                <w:sz w:val="24"/>
                <w:szCs w:val="24"/>
                <w:lang w:val="en-GB"/>
              </w:rPr>
              <w:t>50-64</w:t>
            </w:r>
          </w:p>
        </w:tc>
        <w:tc>
          <w:tcPr>
            <w:tcW w:w="607" w:type="pct"/>
            <w:tcBorders>
              <w:top w:val="nil"/>
              <w:left w:val="nil"/>
              <w:bottom w:val="single" w:sz="8" w:space="0" w:color="E7E6E6"/>
              <w:right w:val="single" w:sz="8" w:space="0" w:color="FFFFFF"/>
            </w:tcBorders>
            <w:vAlign w:val="center"/>
            <w:hideMark/>
          </w:tcPr>
          <w:p w14:paraId="55DD879A"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192.0</w:t>
            </w:r>
          </w:p>
        </w:tc>
        <w:tc>
          <w:tcPr>
            <w:tcW w:w="607" w:type="pct"/>
            <w:tcBorders>
              <w:top w:val="nil"/>
              <w:left w:val="nil"/>
              <w:bottom w:val="single" w:sz="8" w:space="0" w:color="E7E6E6"/>
              <w:right w:val="single" w:sz="8" w:space="0" w:color="FFFFFF"/>
            </w:tcBorders>
            <w:vAlign w:val="center"/>
            <w:hideMark/>
          </w:tcPr>
          <w:p w14:paraId="2EA804B1"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316.0</w:t>
            </w:r>
          </w:p>
        </w:tc>
        <w:tc>
          <w:tcPr>
            <w:tcW w:w="607" w:type="pct"/>
            <w:tcBorders>
              <w:top w:val="nil"/>
              <w:left w:val="nil"/>
              <w:bottom w:val="single" w:sz="8" w:space="0" w:color="E7E6E6"/>
              <w:right w:val="single" w:sz="8" w:space="0" w:color="FFFFFF"/>
            </w:tcBorders>
            <w:vAlign w:val="center"/>
            <w:hideMark/>
          </w:tcPr>
          <w:p w14:paraId="7EC8B81D"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212.2</w:t>
            </w:r>
          </w:p>
        </w:tc>
        <w:tc>
          <w:tcPr>
            <w:tcW w:w="607" w:type="pct"/>
            <w:tcBorders>
              <w:top w:val="nil"/>
              <w:left w:val="nil"/>
              <w:bottom w:val="single" w:sz="8" w:space="0" w:color="E7E6E6"/>
              <w:right w:val="single" w:sz="8" w:space="0" w:color="FFFFFF"/>
            </w:tcBorders>
            <w:tcMar>
              <w:top w:w="15" w:type="dxa"/>
              <w:left w:w="15" w:type="dxa"/>
              <w:bottom w:w="0" w:type="dxa"/>
              <w:right w:w="15" w:type="dxa"/>
            </w:tcMar>
            <w:vAlign w:val="center"/>
            <w:hideMark/>
          </w:tcPr>
          <w:p w14:paraId="754C2B1D"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3,923.4</w:t>
            </w:r>
          </w:p>
        </w:tc>
        <w:tc>
          <w:tcPr>
            <w:tcW w:w="610" w:type="pct"/>
            <w:tcBorders>
              <w:top w:val="nil"/>
              <w:left w:val="nil"/>
              <w:bottom w:val="single" w:sz="8" w:space="0" w:color="E7E6E6"/>
              <w:right w:val="single" w:sz="8" w:space="0" w:color="FFFFFF"/>
            </w:tcBorders>
            <w:vAlign w:val="center"/>
            <w:hideMark/>
          </w:tcPr>
          <w:p w14:paraId="061EFE09"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14.9</w:t>
            </w:r>
          </w:p>
        </w:tc>
      </w:tr>
      <w:tr w:rsidR="00F777BB" w14:paraId="68DCE1DF" w14:textId="77777777" w:rsidTr="00F777BB">
        <w:trPr>
          <w:trHeight w:val="454"/>
        </w:trPr>
        <w:tc>
          <w:tcPr>
            <w:tcW w:w="0" w:type="auto"/>
            <w:gridSpan w:val="2"/>
            <w:vMerge/>
            <w:tcBorders>
              <w:top w:val="single" w:sz="4" w:space="0" w:color="000000" w:themeColor="text1"/>
              <w:left w:val="single" w:sz="8" w:space="0" w:color="FFFFFF"/>
              <w:bottom w:val="single" w:sz="4" w:space="0" w:color="000000" w:themeColor="text1"/>
              <w:right w:val="single" w:sz="8" w:space="0" w:color="FFFFFF"/>
            </w:tcBorders>
            <w:vAlign w:val="center"/>
            <w:hideMark/>
          </w:tcPr>
          <w:p w14:paraId="372C37F5" w14:textId="77777777" w:rsidR="00F777BB" w:rsidRDefault="00F777BB">
            <w:pPr>
              <w:spacing w:after="0"/>
              <w:rPr>
                <w:rFonts w:ascii="Arial" w:eastAsia="Calibri" w:hAnsi="Arial" w:cs="Arial"/>
                <w:b/>
                <w:bCs/>
                <w:sz w:val="24"/>
                <w:szCs w:val="24"/>
                <w:lang w:val="en-GB"/>
              </w:rPr>
            </w:pPr>
          </w:p>
        </w:tc>
        <w:tc>
          <w:tcPr>
            <w:tcW w:w="715"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366B755E" w14:textId="77777777" w:rsidR="00F777BB" w:rsidRDefault="00F777BB">
            <w:pPr>
              <w:spacing w:after="0" w:line="240" w:lineRule="auto"/>
              <w:rPr>
                <w:rFonts w:ascii="Arial" w:eastAsia="Calibri" w:hAnsi="Arial" w:cs="Arial"/>
                <w:b/>
                <w:bCs/>
                <w:sz w:val="24"/>
                <w:szCs w:val="24"/>
                <w:lang w:val="en-GB"/>
              </w:rPr>
            </w:pPr>
            <w:r>
              <w:rPr>
                <w:rFonts w:ascii="Arial" w:eastAsia="Calibri" w:hAnsi="Arial" w:cs="Arial"/>
                <w:b/>
                <w:bCs/>
                <w:sz w:val="24"/>
                <w:szCs w:val="24"/>
                <w:lang w:val="en-GB"/>
              </w:rPr>
              <w:t>≥65</w:t>
            </w:r>
          </w:p>
        </w:tc>
        <w:tc>
          <w:tcPr>
            <w:tcW w:w="607" w:type="pct"/>
            <w:tcBorders>
              <w:top w:val="nil"/>
              <w:left w:val="nil"/>
              <w:bottom w:val="single" w:sz="8" w:space="0" w:color="E7E6E6"/>
              <w:right w:val="single" w:sz="8" w:space="0" w:color="FFFFFF"/>
            </w:tcBorders>
            <w:vAlign w:val="center"/>
            <w:hideMark/>
          </w:tcPr>
          <w:p w14:paraId="538255F0"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246.6</w:t>
            </w:r>
          </w:p>
        </w:tc>
        <w:tc>
          <w:tcPr>
            <w:tcW w:w="607" w:type="pct"/>
            <w:tcBorders>
              <w:top w:val="nil"/>
              <w:left w:val="nil"/>
              <w:bottom w:val="single" w:sz="8" w:space="0" w:color="E7E6E6"/>
              <w:right w:val="single" w:sz="8" w:space="0" w:color="FFFFFF"/>
            </w:tcBorders>
            <w:vAlign w:val="center"/>
            <w:hideMark/>
          </w:tcPr>
          <w:p w14:paraId="4A27BA45"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344.4</w:t>
            </w:r>
          </w:p>
        </w:tc>
        <w:tc>
          <w:tcPr>
            <w:tcW w:w="607" w:type="pct"/>
            <w:tcBorders>
              <w:top w:val="nil"/>
              <w:left w:val="nil"/>
              <w:bottom w:val="single" w:sz="8" w:space="0" w:color="E7E6E6"/>
              <w:right w:val="single" w:sz="8" w:space="0" w:color="FFFFFF"/>
            </w:tcBorders>
            <w:vAlign w:val="center"/>
            <w:hideMark/>
          </w:tcPr>
          <w:p w14:paraId="7121B9FC"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232.9</w:t>
            </w:r>
          </w:p>
        </w:tc>
        <w:tc>
          <w:tcPr>
            <w:tcW w:w="607" w:type="pct"/>
            <w:tcBorders>
              <w:top w:val="nil"/>
              <w:left w:val="nil"/>
              <w:bottom w:val="single" w:sz="8" w:space="0" w:color="E7E6E6"/>
              <w:right w:val="single" w:sz="8" w:space="0" w:color="FFFFFF"/>
            </w:tcBorders>
            <w:tcMar>
              <w:top w:w="15" w:type="dxa"/>
              <w:left w:w="15" w:type="dxa"/>
              <w:bottom w:w="0" w:type="dxa"/>
              <w:right w:w="15" w:type="dxa"/>
            </w:tcMar>
            <w:vAlign w:val="center"/>
            <w:hideMark/>
          </w:tcPr>
          <w:p w14:paraId="35E8FF58"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3,067.8</w:t>
            </w:r>
          </w:p>
        </w:tc>
        <w:tc>
          <w:tcPr>
            <w:tcW w:w="610" w:type="pct"/>
            <w:tcBorders>
              <w:top w:val="nil"/>
              <w:left w:val="nil"/>
              <w:bottom w:val="single" w:sz="8" w:space="0" w:color="E7E6E6"/>
              <w:right w:val="single" w:sz="8" w:space="0" w:color="FFFFFF"/>
            </w:tcBorders>
            <w:vAlign w:val="center"/>
            <w:hideMark/>
          </w:tcPr>
          <w:p w14:paraId="4698A41E"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27.7</w:t>
            </w:r>
          </w:p>
        </w:tc>
      </w:tr>
      <w:tr w:rsidR="00F777BB" w14:paraId="2CD1F69B" w14:textId="77777777" w:rsidTr="00F777BB">
        <w:trPr>
          <w:trHeight w:val="454"/>
        </w:trPr>
        <w:tc>
          <w:tcPr>
            <w:tcW w:w="0" w:type="auto"/>
            <w:gridSpan w:val="2"/>
            <w:vMerge/>
            <w:tcBorders>
              <w:top w:val="single" w:sz="4" w:space="0" w:color="000000" w:themeColor="text1"/>
              <w:left w:val="single" w:sz="8" w:space="0" w:color="FFFFFF"/>
              <w:bottom w:val="single" w:sz="4" w:space="0" w:color="000000" w:themeColor="text1"/>
              <w:right w:val="single" w:sz="8" w:space="0" w:color="FFFFFF"/>
            </w:tcBorders>
            <w:vAlign w:val="center"/>
            <w:hideMark/>
          </w:tcPr>
          <w:p w14:paraId="7CD21315" w14:textId="77777777" w:rsidR="00F777BB" w:rsidRDefault="00F777BB">
            <w:pPr>
              <w:spacing w:after="0"/>
              <w:rPr>
                <w:rFonts w:ascii="Arial" w:eastAsia="Calibri" w:hAnsi="Arial" w:cs="Arial"/>
                <w:b/>
                <w:bCs/>
                <w:sz w:val="24"/>
                <w:szCs w:val="24"/>
                <w:lang w:val="en-GB"/>
              </w:rPr>
            </w:pPr>
          </w:p>
        </w:tc>
        <w:tc>
          <w:tcPr>
            <w:tcW w:w="715" w:type="pct"/>
            <w:tcBorders>
              <w:top w:val="single" w:sz="2" w:space="0" w:color="D9D9D9"/>
              <w:left w:val="single" w:sz="8" w:space="0" w:color="FFFFFF"/>
              <w:bottom w:val="single" w:sz="4" w:space="0" w:color="000000" w:themeColor="text1"/>
              <w:right w:val="single" w:sz="8" w:space="0" w:color="FFFFFF"/>
            </w:tcBorders>
            <w:shd w:val="clear" w:color="auto" w:fill="FFFFFF"/>
            <w:tcMar>
              <w:top w:w="15" w:type="dxa"/>
              <w:left w:w="170" w:type="dxa"/>
              <w:bottom w:w="0" w:type="dxa"/>
              <w:right w:w="15" w:type="dxa"/>
            </w:tcMar>
            <w:vAlign w:val="center"/>
            <w:hideMark/>
          </w:tcPr>
          <w:p w14:paraId="2232FC20" w14:textId="77777777" w:rsidR="00F777BB" w:rsidRDefault="00F777BB">
            <w:pPr>
              <w:spacing w:after="0" w:line="240" w:lineRule="auto"/>
              <w:rPr>
                <w:rFonts w:ascii="Arial" w:eastAsia="Calibri" w:hAnsi="Arial" w:cs="Arial"/>
                <w:b/>
                <w:bCs/>
                <w:sz w:val="24"/>
                <w:szCs w:val="24"/>
                <w:lang w:val="en-GB"/>
              </w:rPr>
            </w:pPr>
            <w:r>
              <w:rPr>
                <w:rFonts w:ascii="Arial" w:eastAsia="Calibri" w:hAnsi="Arial" w:cs="Arial"/>
                <w:b/>
                <w:bCs/>
                <w:sz w:val="24"/>
                <w:szCs w:val="24"/>
                <w:lang w:val="en-GB"/>
              </w:rPr>
              <w:t>≥18</w:t>
            </w:r>
          </w:p>
        </w:tc>
        <w:tc>
          <w:tcPr>
            <w:tcW w:w="607" w:type="pct"/>
            <w:tcBorders>
              <w:top w:val="nil"/>
              <w:left w:val="nil"/>
              <w:bottom w:val="single" w:sz="4" w:space="0" w:color="000000" w:themeColor="text1"/>
              <w:right w:val="single" w:sz="8" w:space="0" w:color="FFFFFF"/>
            </w:tcBorders>
            <w:vAlign w:val="center"/>
            <w:hideMark/>
          </w:tcPr>
          <w:p w14:paraId="18FF15E5"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183.1</w:t>
            </w:r>
          </w:p>
        </w:tc>
        <w:tc>
          <w:tcPr>
            <w:tcW w:w="607" w:type="pct"/>
            <w:tcBorders>
              <w:top w:val="nil"/>
              <w:left w:val="nil"/>
              <w:bottom w:val="single" w:sz="4" w:space="0" w:color="000000" w:themeColor="text1"/>
              <w:right w:val="single" w:sz="8" w:space="0" w:color="FFFFFF"/>
            </w:tcBorders>
            <w:vAlign w:val="center"/>
            <w:hideMark/>
          </w:tcPr>
          <w:p w14:paraId="0CF7A37F"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318.1</w:t>
            </w:r>
          </w:p>
        </w:tc>
        <w:tc>
          <w:tcPr>
            <w:tcW w:w="607" w:type="pct"/>
            <w:tcBorders>
              <w:top w:val="nil"/>
              <w:left w:val="nil"/>
              <w:bottom w:val="single" w:sz="4" w:space="0" w:color="000000" w:themeColor="text1"/>
              <w:right w:val="single" w:sz="8" w:space="0" w:color="FFFFFF"/>
            </w:tcBorders>
            <w:vAlign w:val="center"/>
            <w:hideMark/>
          </w:tcPr>
          <w:p w14:paraId="1348068C"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219.7</w:t>
            </w:r>
          </w:p>
        </w:tc>
        <w:tc>
          <w:tcPr>
            <w:tcW w:w="607" w:type="pct"/>
            <w:tcBorders>
              <w:top w:val="nil"/>
              <w:left w:val="nil"/>
              <w:bottom w:val="single" w:sz="4" w:space="0" w:color="000000" w:themeColor="text1"/>
              <w:right w:val="single" w:sz="8" w:space="0" w:color="FFFFFF"/>
            </w:tcBorders>
            <w:tcMar>
              <w:top w:w="15" w:type="dxa"/>
              <w:left w:w="15" w:type="dxa"/>
              <w:bottom w:w="0" w:type="dxa"/>
              <w:right w:w="15" w:type="dxa"/>
            </w:tcMar>
            <w:vAlign w:val="center"/>
            <w:hideMark/>
          </w:tcPr>
          <w:p w14:paraId="4D2FE04E"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3,363.2</w:t>
            </w:r>
          </w:p>
        </w:tc>
        <w:tc>
          <w:tcPr>
            <w:tcW w:w="610" w:type="pct"/>
            <w:tcBorders>
              <w:top w:val="nil"/>
              <w:left w:val="nil"/>
              <w:bottom w:val="single" w:sz="4" w:space="0" w:color="000000" w:themeColor="text1"/>
              <w:right w:val="single" w:sz="8" w:space="0" w:color="FFFFFF"/>
            </w:tcBorders>
            <w:vAlign w:val="center"/>
            <w:hideMark/>
          </w:tcPr>
          <w:p w14:paraId="40BCFA0F"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13.9</w:t>
            </w:r>
          </w:p>
        </w:tc>
      </w:tr>
      <w:tr w:rsidR="00F777BB" w14:paraId="5E1BB96F" w14:textId="77777777" w:rsidTr="00F777BB">
        <w:trPr>
          <w:trHeight w:val="454"/>
        </w:trPr>
        <w:tc>
          <w:tcPr>
            <w:tcW w:w="1246" w:type="pct"/>
            <w:gridSpan w:val="2"/>
            <w:vMerge w:val="restart"/>
            <w:tcBorders>
              <w:top w:val="single" w:sz="4" w:space="0" w:color="000000" w:themeColor="text1"/>
              <w:left w:val="single" w:sz="8" w:space="0" w:color="FFFFFF"/>
              <w:bottom w:val="single" w:sz="2" w:space="0" w:color="D9D9D9"/>
              <w:right w:val="single" w:sz="8" w:space="0" w:color="FFFFFF"/>
            </w:tcBorders>
            <w:shd w:val="clear" w:color="auto" w:fill="FFFFFF"/>
            <w:vAlign w:val="center"/>
            <w:hideMark/>
          </w:tcPr>
          <w:p w14:paraId="0DEE5408" w14:textId="77777777" w:rsidR="00F777BB" w:rsidRDefault="00F777BB">
            <w:pPr>
              <w:spacing w:after="0" w:line="240" w:lineRule="auto"/>
              <w:ind w:left="113"/>
              <w:rPr>
                <w:rFonts w:ascii="Arial" w:eastAsia="Calibri" w:hAnsi="Arial" w:cs="Arial"/>
                <w:b/>
                <w:bCs/>
                <w:sz w:val="24"/>
                <w:szCs w:val="24"/>
                <w:lang w:val="en-GB"/>
              </w:rPr>
            </w:pPr>
            <w:r>
              <w:rPr>
                <w:rFonts w:ascii="Arial" w:eastAsia="Calibri" w:hAnsi="Arial" w:cs="Arial"/>
                <w:b/>
                <w:bCs/>
                <w:sz w:val="24"/>
                <w:szCs w:val="24"/>
                <w:lang w:val="en-GB"/>
              </w:rPr>
              <w:t>With comorbidities</w:t>
            </w:r>
          </w:p>
        </w:tc>
        <w:tc>
          <w:tcPr>
            <w:tcW w:w="715" w:type="pct"/>
            <w:tcBorders>
              <w:top w:val="single" w:sz="4" w:space="0" w:color="000000" w:themeColor="text1"/>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0B1A6178" w14:textId="77777777" w:rsidR="00F777BB" w:rsidRDefault="00F777BB">
            <w:pPr>
              <w:spacing w:after="0" w:line="240" w:lineRule="auto"/>
              <w:rPr>
                <w:rFonts w:ascii="Arial" w:eastAsia="Calibri" w:hAnsi="Arial" w:cs="Arial"/>
                <w:b/>
                <w:bCs/>
                <w:sz w:val="24"/>
                <w:szCs w:val="24"/>
                <w:lang w:val="en-GB"/>
              </w:rPr>
            </w:pPr>
            <w:r>
              <w:rPr>
                <w:rFonts w:ascii="Arial" w:eastAsia="Calibri" w:hAnsi="Arial" w:cs="Arial"/>
                <w:b/>
                <w:bCs/>
                <w:sz w:val="24"/>
                <w:szCs w:val="24"/>
                <w:lang w:val="en-GB"/>
              </w:rPr>
              <w:t>18-49</w:t>
            </w:r>
          </w:p>
        </w:tc>
        <w:tc>
          <w:tcPr>
            <w:tcW w:w="607" w:type="pct"/>
            <w:tcBorders>
              <w:top w:val="single" w:sz="4" w:space="0" w:color="000000" w:themeColor="text1"/>
              <w:left w:val="nil"/>
              <w:bottom w:val="single" w:sz="8" w:space="0" w:color="E7E6E6"/>
              <w:right w:val="single" w:sz="8" w:space="0" w:color="FFFFFF"/>
            </w:tcBorders>
            <w:vAlign w:val="center"/>
            <w:hideMark/>
          </w:tcPr>
          <w:p w14:paraId="0E19F2AB"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188.9</w:t>
            </w:r>
          </w:p>
        </w:tc>
        <w:tc>
          <w:tcPr>
            <w:tcW w:w="607" w:type="pct"/>
            <w:tcBorders>
              <w:top w:val="single" w:sz="4" w:space="0" w:color="000000" w:themeColor="text1"/>
              <w:left w:val="nil"/>
              <w:bottom w:val="single" w:sz="8" w:space="0" w:color="E7E6E6"/>
              <w:right w:val="single" w:sz="8" w:space="0" w:color="FFFFFF"/>
            </w:tcBorders>
            <w:vAlign w:val="center"/>
            <w:hideMark/>
          </w:tcPr>
          <w:p w14:paraId="147F34D5"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301.5</w:t>
            </w:r>
          </w:p>
        </w:tc>
        <w:tc>
          <w:tcPr>
            <w:tcW w:w="607" w:type="pct"/>
            <w:tcBorders>
              <w:top w:val="single" w:sz="4" w:space="0" w:color="000000" w:themeColor="text1"/>
              <w:left w:val="nil"/>
              <w:bottom w:val="single" w:sz="8" w:space="0" w:color="E7E6E6"/>
              <w:right w:val="single" w:sz="8" w:space="0" w:color="FFFFFF"/>
            </w:tcBorders>
            <w:vAlign w:val="center"/>
            <w:hideMark/>
          </w:tcPr>
          <w:p w14:paraId="6F1A9762"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231.4</w:t>
            </w:r>
          </w:p>
        </w:tc>
        <w:tc>
          <w:tcPr>
            <w:tcW w:w="607" w:type="pct"/>
            <w:tcBorders>
              <w:top w:val="single" w:sz="4" w:space="0" w:color="000000" w:themeColor="text1"/>
              <w:left w:val="nil"/>
              <w:bottom w:val="single" w:sz="8" w:space="0" w:color="E7E6E6"/>
              <w:right w:val="single" w:sz="8" w:space="0" w:color="FFFFFF"/>
            </w:tcBorders>
            <w:tcMar>
              <w:top w:w="15" w:type="dxa"/>
              <w:left w:w="15" w:type="dxa"/>
              <w:bottom w:w="0" w:type="dxa"/>
              <w:right w:w="15" w:type="dxa"/>
            </w:tcMar>
            <w:vAlign w:val="center"/>
            <w:hideMark/>
          </w:tcPr>
          <w:p w14:paraId="6A2E79CB"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3,230.8</w:t>
            </w:r>
          </w:p>
        </w:tc>
        <w:tc>
          <w:tcPr>
            <w:tcW w:w="610" w:type="pct"/>
            <w:tcBorders>
              <w:top w:val="single" w:sz="4" w:space="0" w:color="000000" w:themeColor="text1"/>
              <w:left w:val="nil"/>
              <w:bottom w:val="single" w:sz="8" w:space="0" w:color="E7E6E6"/>
              <w:right w:val="single" w:sz="8" w:space="0" w:color="FFFFFF"/>
            </w:tcBorders>
            <w:vAlign w:val="center"/>
            <w:hideMark/>
          </w:tcPr>
          <w:p w14:paraId="14034FDE"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13.0</w:t>
            </w:r>
          </w:p>
        </w:tc>
      </w:tr>
      <w:tr w:rsidR="00F777BB" w14:paraId="6F8A40D3" w14:textId="77777777" w:rsidTr="00F777BB">
        <w:trPr>
          <w:trHeight w:val="454"/>
        </w:trPr>
        <w:tc>
          <w:tcPr>
            <w:tcW w:w="0" w:type="auto"/>
            <w:gridSpan w:val="2"/>
            <w:vMerge/>
            <w:tcBorders>
              <w:top w:val="single" w:sz="4" w:space="0" w:color="000000" w:themeColor="text1"/>
              <w:left w:val="single" w:sz="8" w:space="0" w:color="FFFFFF"/>
              <w:bottom w:val="single" w:sz="2" w:space="0" w:color="D9D9D9"/>
              <w:right w:val="single" w:sz="8" w:space="0" w:color="FFFFFF"/>
            </w:tcBorders>
            <w:vAlign w:val="center"/>
            <w:hideMark/>
          </w:tcPr>
          <w:p w14:paraId="68A5C398" w14:textId="77777777" w:rsidR="00F777BB" w:rsidRDefault="00F777BB">
            <w:pPr>
              <w:spacing w:after="0"/>
              <w:rPr>
                <w:rFonts w:ascii="Arial" w:eastAsia="Calibri" w:hAnsi="Arial" w:cs="Arial"/>
                <w:b/>
                <w:bCs/>
                <w:sz w:val="24"/>
                <w:szCs w:val="24"/>
                <w:lang w:val="en-GB"/>
              </w:rPr>
            </w:pPr>
          </w:p>
        </w:tc>
        <w:tc>
          <w:tcPr>
            <w:tcW w:w="715"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3A4D8A1E" w14:textId="77777777" w:rsidR="00F777BB" w:rsidRDefault="00F777BB">
            <w:pPr>
              <w:spacing w:after="0" w:line="240" w:lineRule="auto"/>
              <w:rPr>
                <w:rFonts w:ascii="Arial" w:eastAsia="Calibri" w:hAnsi="Arial" w:cs="Arial"/>
                <w:b/>
                <w:bCs/>
                <w:sz w:val="24"/>
                <w:szCs w:val="24"/>
                <w:lang w:val="en-GB"/>
              </w:rPr>
            </w:pPr>
            <w:r>
              <w:rPr>
                <w:rFonts w:ascii="Arial" w:eastAsia="Calibri" w:hAnsi="Arial" w:cs="Arial"/>
                <w:b/>
                <w:bCs/>
                <w:sz w:val="24"/>
                <w:szCs w:val="24"/>
                <w:lang w:val="en-GB"/>
              </w:rPr>
              <w:t>50-64</w:t>
            </w:r>
          </w:p>
        </w:tc>
        <w:tc>
          <w:tcPr>
            <w:tcW w:w="607" w:type="pct"/>
            <w:tcBorders>
              <w:top w:val="nil"/>
              <w:left w:val="nil"/>
              <w:bottom w:val="single" w:sz="8" w:space="0" w:color="E7E6E6"/>
              <w:right w:val="single" w:sz="8" w:space="0" w:color="FFFFFF"/>
            </w:tcBorders>
            <w:vAlign w:val="center"/>
            <w:hideMark/>
          </w:tcPr>
          <w:p w14:paraId="4BB869F4"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216.9</w:t>
            </w:r>
          </w:p>
        </w:tc>
        <w:tc>
          <w:tcPr>
            <w:tcW w:w="607" w:type="pct"/>
            <w:tcBorders>
              <w:top w:val="nil"/>
              <w:left w:val="nil"/>
              <w:bottom w:val="single" w:sz="8" w:space="0" w:color="E7E6E6"/>
              <w:right w:val="single" w:sz="8" w:space="0" w:color="FFFFFF"/>
            </w:tcBorders>
            <w:vAlign w:val="center"/>
            <w:hideMark/>
          </w:tcPr>
          <w:p w14:paraId="7CC5934C"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327.2</w:t>
            </w:r>
          </w:p>
        </w:tc>
        <w:tc>
          <w:tcPr>
            <w:tcW w:w="607" w:type="pct"/>
            <w:tcBorders>
              <w:top w:val="nil"/>
              <w:left w:val="nil"/>
              <w:bottom w:val="single" w:sz="8" w:space="0" w:color="E7E6E6"/>
              <w:right w:val="single" w:sz="8" w:space="0" w:color="FFFFFF"/>
            </w:tcBorders>
            <w:vAlign w:val="center"/>
            <w:hideMark/>
          </w:tcPr>
          <w:p w14:paraId="42B0CCC3"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216.4</w:t>
            </w:r>
          </w:p>
        </w:tc>
        <w:tc>
          <w:tcPr>
            <w:tcW w:w="607" w:type="pct"/>
            <w:tcBorders>
              <w:top w:val="nil"/>
              <w:left w:val="nil"/>
              <w:bottom w:val="single" w:sz="8" w:space="0" w:color="E7E6E6"/>
              <w:right w:val="single" w:sz="8" w:space="0" w:color="FFFFFF"/>
            </w:tcBorders>
            <w:tcMar>
              <w:top w:w="15" w:type="dxa"/>
              <w:left w:w="15" w:type="dxa"/>
              <w:bottom w:w="0" w:type="dxa"/>
              <w:right w:w="15" w:type="dxa"/>
            </w:tcMar>
            <w:vAlign w:val="center"/>
            <w:hideMark/>
          </w:tcPr>
          <w:p w14:paraId="13AC1BF3"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4,049.0</w:t>
            </w:r>
          </w:p>
        </w:tc>
        <w:tc>
          <w:tcPr>
            <w:tcW w:w="610" w:type="pct"/>
            <w:tcBorders>
              <w:top w:val="nil"/>
              <w:left w:val="nil"/>
              <w:bottom w:val="single" w:sz="8" w:space="0" w:color="E7E6E6"/>
              <w:right w:val="single" w:sz="8" w:space="0" w:color="FFFFFF"/>
            </w:tcBorders>
            <w:vAlign w:val="center"/>
            <w:hideMark/>
          </w:tcPr>
          <w:p w14:paraId="4CB8FB37"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19.0</w:t>
            </w:r>
          </w:p>
        </w:tc>
      </w:tr>
      <w:tr w:rsidR="00F777BB" w14:paraId="3327DDB8" w14:textId="77777777" w:rsidTr="00F777BB">
        <w:trPr>
          <w:trHeight w:val="454"/>
        </w:trPr>
        <w:tc>
          <w:tcPr>
            <w:tcW w:w="0" w:type="auto"/>
            <w:gridSpan w:val="2"/>
            <w:vMerge/>
            <w:tcBorders>
              <w:top w:val="single" w:sz="4" w:space="0" w:color="000000" w:themeColor="text1"/>
              <w:left w:val="single" w:sz="8" w:space="0" w:color="FFFFFF"/>
              <w:bottom w:val="single" w:sz="2" w:space="0" w:color="D9D9D9"/>
              <w:right w:val="single" w:sz="8" w:space="0" w:color="FFFFFF"/>
            </w:tcBorders>
            <w:vAlign w:val="center"/>
            <w:hideMark/>
          </w:tcPr>
          <w:p w14:paraId="25E5C24F" w14:textId="77777777" w:rsidR="00F777BB" w:rsidRDefault="00F777BB">
            <w:pPr>
              <w:spacing w:after="0"/>
              <w:rPr>
                <w:rFonts w:ascii="Arial" w:eastAsia="Calibri" w:hAnsi="Arial" w:cs="Arial"/>
                <w:b/>
                <w:bCs/>
                <w:sz w:val="24"/>
                <w:szCs w:val="24"/>
                <w:lang w:val="en-GB"/>
              </w:rPr>
            </w:pPr>
          </w:p>
        </w:tc>
        <w:tc>
          <w:tcPr>
            <w:tcW w:w="715"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7A5C1AA6" w14:textId="77777777" w:rsidR="00F777BB" w:rsidRDefault="00F777BB">
            <w:pPr>
              <w:spacing w:after="0" w:line="240" w:lineRule="auto"/>
              <w:rPr>
                <w:rFonts w:ascii="Arial" w:eastAsia="Calibri" w:hAnsi="Arial" w:cs="Arial"/>
                <w:b/>
                <w:bCs/>
                <w:sz w:val="24"/>
                <w:szCs w:val="24"/>
                <w:lang w:val="en-GB"/>
              </w:rPr>
            </w:pPr>
            <w:r>
              <w:rPr>
                <w:rFonts w:ascii="Arial" w:eastAsia="Calibri" w:hAnsi="Arial" w:cs="Arial"/>
                <w:b/>
                <w:bCs/>
                <w:sz w:val="24"/>
                <w:szCs w:val="24"/>
                <w:lang w:val="en-GB"/>
              </w:rPr>
              <w:t>≥65</w:t>
            </w:r>
          </w:p>
        </w:tc>
        <w:tc>
          <w:tcPr>
            <w:tcW w:w="607" w:type="pct"/>
            <w:tcBorders>
              <w:top w:val="nil"/>
              <w:left w:val="nil"/>
              <w:bottom w:val="single" w:sz="8" w:space="0" w:color="E7E6E6"/>
              <w:right w:val="single" w:sz="8" w:space="0" w:color="FFFFFF"/>
            </w:tcBorders>
            <w:vAlign w:val="center"/>
            <w:hideMark/>
          </w:tcPr>
          <w:p w14:paraId="3A775D39"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274.7</w:t>
            </w:r>
          </w:p>
        </w:tc>
        <w:tc>
          <w:tcPr>
            <w:tcW w:w="607" w:type="pct"/>
            <w:tcBorders>
              <w:top w:val="nil"/>
              <w:left w:val="nil"/>
              <w:bottom w:val="single" w:sz="8" w:space="0" w:color="E7E6E6"/>
              <w:right w:val="single" w:sz="8" w:space="0" w:color="FFFFFF"/>
            </w:tcBorders>
            <w:vAlign w:val="center"/>
            <w:hideMark/>
          </w:tcPr>
          <w:p w14:paraId="1040248F"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342.1</w:t>
            </w:r>
          </w:p>
        </w:tc>
        <w:tc>
          <w:tcPr>
            <w:tcW w:w="607" w:type="pct"/>
            <w:tcBorders>
              <w:top w:val="nil"/>
              <w:left w:val="nil"/>
              <w:bottom w:val="single" w:sz="8" w:space="0" w:color="E7E6E6"/>
              <w:right w:val="single" w:sz="8" w:space="0" w:color="FFFFFF"/>
            </w:tcBorders>
            <w:vAlign w:val="center"/>
            <w:hideMark/>
          </w:tcPr>
          <w:p w14:paraId="07C7350E"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235.4</w:t>
            </w:r>
          </w:p>
        </w:tc>
        <w:tc>
          <w:tcPr>
            <w:tcW w:w="607" w:type="pct"/>
            <w:tcBorders>
              <w:top w:val="nil"/>
              <w:left w:val="nil"/>
              <w:bottom w:val="single" w:sz="8" w:space="0" w:color="E7E6E6"/>
              <w:right w:val="single" w:sz="8" w:space="0" w:color="FFFFFF"/>
            </w:tcBorders>
            <w:tcMar>
              <w:top w:w="15" w:type="dxa"/>
              <w:left w:w="15" w:type="dxa"/>
              <w:bottom w:w="0" w:type="dxa"/>
              <w:right w:w="15" w:type="dxa"/>
            </w:tcMar>
            <w:vAlign w:val="center"/>
            <w:hideMark/>
          </w:tcPr>
          <w:p w14:paraId="004B08EC"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3,123.6</w:t>
            </w:r>
          </w:p>
        </w:tc>
        <w:tc>
          <w:tcPr>
            <w:tcW w:w="610" w:type="pct"/>
            <w:tcBorders>
              <w:top w:val="nil"/>
              <w:left w:val="nil"/>
              <w:bottom w:val="single" w:sz="8" w:space="0" w:color="E7E6E6"/>
              <w:right w:val="single" w:sz="8" w:space="0" w:color="FFFFFF"/>
            </w:tcBorders>
            <w:vAlign w:val="center"/>
            <w:hideMark/>
          </w:tcPr>
          <w:p w14:paraId="59A1E700"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32.3</w:t>
            </w:r>
          </w:p>
        </w:tc>
      </w:tr>
      <w:tr w:rsidR="00F777BB" w14:paraId="041DADC2" w14:textId="77777777" w:rsidTr="00F777BB">
        <w:trPr>
          <w:trHeight w:val="454"/>
        </w:trPr>
        <w:tc>
          <w:tcPr>
            <w:tcW w:w="0" w:type="auto"/>
            <w:gridSpan w:val="2"/>
            <w:vMerge/>
            <w:tcBorders>
              <w:top w:val="single" w:sz="4" w:space="0" w:color="000000" w:themeColor="text1"/>
              <w:left w:val="single" w:sz="8" w:space="0" w:color="FFFFFF"/>
              <w:bottom w:val="single" w:sz="2" w:space="0" w:color="D9D9D9"/>
              <w:right w:val="single" w:sz="8" w:space="0" w:color="FFFFFF"/>
            </w:tcBorders>
            <w:vAlign w:val="center"/>
            <w:hideMark/>
          </w:tcPr>
          <w:p w14:paraId="1B71A13B" w14:textId="77777777" w:rsidR="00F777BB" w:rsidRDefault="00F777BB">
            <w:pPr>
              <w:spacing w:after="0"/>
              <w:rPr>
                <w:rFonts w:ascii="Arial" w:eastAsia="Calibri" w:hAnsi="Arial" w:cs="Arial"/>
                <w:b/>
                <w:bCs/>
                <w:sz w:val="24"/>
                <w:szCs w:val="24"/>
                <w:lang w:val="en-GB"/>
              </w:rPr>
            </w:pPr>
          </w:p>
        </w:tc>
        <w:tc>
          <w:tcPr>
            <w:tcW w:w="715"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71430F8D" w14:textId="77777777" w:rsidR="00F777BB" w:rsidRDefault="00F777BB">
            <w:pPr>
              <w:spacing w:after="0" w:line="240" w:lineRule="auto"/>
              <w:rPr>
                <w:rFonts w:ascii="Arial" w:eastAsia="Calibri" w:hAnsi="Arial" w:cs="Arial"/>
                <w:sz w:val="24"/>
                <w:szCs w:val="24"/>
                <w:lang w:val="en-GB"/>
              </w:rPr>
            </w:pPr>
            <w:r>
              <w:rPr>
                <w:rFonts w:ascii="Arial" w:eastAsia="Calibri" w:hAnsi="Arial" w:cs="Arial"/>
                <w:b/>
                <w:bCs/>
                <w:sz w:val="24"/>
                <w:szCs w:val="24"/>
                <w:lang w:val="en-GB"/>
              </w:rPr>
              <w:t>≥18</w:t>
            </w:r>
          </w:p>
        </w:tc>
        <w:tc>
          <w:tcPr>
            <w:tcW w:w="607" w:type="pct"/>
            <w:tcBorders>
              <w:top w:val="nil"/>
              <w:left w:val="nil"/>
              <w:bottom w:val="single" w:sz="4" w:space="0" w:color="000000" w:themeColor="text1"/>
              <w:right w:val="single" w:sz="8" w:space="0" w:color="FFFFFF"/>
            </w:tcBorders>
            <w:vAlign w:val="center"/>
            <w:hideMark/>
          </w:tcPr>
          <w:p w14:paraId="34B87A20"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218.8</w:t>
            </w:r>
          </w:p>
        </w:tc>
        <w:tc>
          <w:tcPr>
            <w:tcW w:w="607" w:type="pct"/>
            <w:tcBorders>
              <w:top w:val="nil"/>
              <w:left w:val="nil"/>
              <w:bottom w:val="single" w:sz="4" w:space="0" w:color="000000" w:themeColor="text1"/>
              <w:right w:val="single" w:sz="8" w:space="0" w:color="FFFFFF"/>
            </w:tcBorders>
            <w:vAlign w:val="center"/>
            <w:hideMark/>
          </w:tcPr>
          <w:p w14:paraId="2431F8AA"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327.3</w:t>
            </w:r>
          </w:p>
        </w:tc>
        <w:tc>
          <w:tcPr>
            <w:tcW w:w="607" w:type="pct"/>
            <w:tcBorders>
              <w:top w:val="nil"/>
              <w:left w:val="nil"/>
              <w:bottom w:val="single" w:sz="4" w:space="0" w:color="000000" w:themeColor="text1"/>
              <w:right w:val="single" w:sz="8" w:space="0" w:color="FFFFFF"/>
            </w:tcBorders>
            <w:vAlign w:val="center"/>
            <w:hideMark/>
          </w:tcPr>
          <w:p w14:paraId="2C1D5FD6"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229.7</w:t>
            </w:r>
          </w:p>
        </w:tc>
        <w:tc>
          <w:tcPr>
            <w:tcW w:w="607" w:type="pct"/>
            <w:tcBorders>
              <w:top w:val="nil"/>
              <w:left w:val="nil"/>
              <w:bottom w:val="single" w:sz="4" w:space="0" w:color="000000" w:themeColor="text1"/>
              <w:right w:val="single" w:sz="8" w:space="0" w:color="FFFFFF"/>
            </w:tcBorders>
            <w:tcMar>
              <w:top w:w="15" w:type="dxa"/>
              <w:left w:w="15" w:type="dxa"/>
              <w:bottom w:w="0" w:type="dxa"/>
              <w:right w:w="15" w:type="dxa"/>
            </w:tcMar>
            <w:vAlign w:val="center"/>
            <w:hideMark/>
          </w:tcPr>
          <w:p w14:paraId="7DF2528E"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3,330.3</w:t>
            </w:r>
          </w:p>
        </w:tc>
        <w:tc>
          <w:tcPr>
            <w:tcW w:w="610" w:type="pct"/>
            <w:tcBorders>
              <w:top w:val="nil"/>
              <w:left w:val="nil"/>
              <w:bottom w:val="single" w:sz="4" w:space="0" w:color="000000" w:themeColor="text1"/>
              <w:right w:val="single" w:sz="8" w:space="0" w:color="FFFFFF"/>
            </w:tcBorders>
            <w:vAlign w:val="center"/>
            <w:hideMark/>
          </w:tcPr>
          <w:p w14:paraId="54560C2B"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20.4</w:t>
            </w:r>
          </w:p>
        </w:tc>
      </w:tr>
      <w:tr w:rsidR="00F777BB" w14:paraId="00A483EE" w14:textId="77777777" w:rsidTr="00F777BB">
        <w:trPr>
          <w:trHeight w:val="454"/>
        </w:trPr>
        <w:tc>
          <w:tcPr>
            <w:tcW w:w="1246" w:type="pct"/>
            <w:gridSpan w:val="2"/>
            <w:vMerge w:val="restart"/>
            <w:tcBorders>
              <w:top w:val="single" w:sz="4" w:space="0" w:color="595959"/>
              <w:left w:val="single" w:sz="8" w:space="0" w:color="FFFFFF"/>
              <w:bottom w:val="single" w:sz="4" w:space="0" w:color="595959"/>
              <w:right w:val="single" w:sz="8" w:space="0" w:color="FFFFFF"/>
            </w:tcBorders>
            <w:shd w:val="clear" w:color="auto" w:fill="FFFFFF"/>
            <w:vAlign w:val="center"/>
            <w:hideMark/>
          </w:tcPr>
          <w:p w14:paraId="019FA0AE" w14:textId="77777777" w:rsidR="00F777BB" w:rsidRDefault="00F777BB">
            <w:pPr>
              <w:spacing w:after="0" w:line="240" w:lineRule="auto"/>
              <w:ind w:left="113"/>
              <w:rPr>
                <w:rFonts w:ascii="Arial" w:eastAsia="Calibri" w:hAnsi="Arial" w:cs="Arial"/>
                <w:b/>
                <w:bCs/>
                <w:sz w:val="24"/>
                <w:szCs w:val="24"/>
                <w:lang w:val="en-GB"/>
              </w:rPr>
            </w:pPr>
            <w:r>
              <w:rPr>
                <w:rFonts w:ascii="Arial" w:eastAsia="Calibri" w:hAnsi="Arial" w:cs="Arial"/>
                <w:b/>
                <w:bCs/>
                <w:sz w:val="24"/>
                <w:szCs w:val="24"/>
                <w:lang w:val="en-GB"/>
              </w:rPr>
              <w:t>Without comorbidities</w:t>
            </w:r>
          </w:p>
        </w:tc>
        <w:tc>
          <w:tcPr>
            <w:tcW w:w="715" w:type="pct"/>
            <w:tcBorders>
              <w:top w:val="single" w:sz="4" w:space="0" w:color="595959"/>
              <w:left w:val="single" w:sz="8" w:space="0" w:color="FFFFFF"/>
              <w:bottom w:val="single" w:sz="4" w:space="0" w:color="E7E6E6" w:themeColor="background2"/>
              <w:right w:val="single" w:sz="8" w:space="0" w:color="FFFFFF"/>
            </w:tcBorders>
            <w:shd w:val="clear" w:color="auto" w:fill="FFFFFF"/>
            <w:tcMar>
              <w:top w:w="15" w:type="dxa"/>
              <w:left w:w="170" w:type="dxa"/>
              <w:bottom w:w="0" w:type="dxa"/>
              <w:right w:w="15" w:type="dxa"/>
            </w:tcMar>
            <w:vAlign w:val="center"/>
            <w:hideMark/>
          </w:tcPr>
          <w:p w14:paraId="63E3E556" w14:textId="77777777" w:rsidR="00F777BB" w:rsidRDefault="00F777BB">
            <w:pPr>
              <w:spacing w:after="0" w:line="240" w:lineRule="auto"/>
              <w:rPr>
                <w:rFonts w:ascii="Arial" w:eastAsia="Calibri" w:hAnsi="Arial" w:cs="Arial"/>
                <w:sz w:val="24"/>
                <w:szCs w:val="24"/>
                <w:lang w:val="en-GB"/>
              </w:rPr>
            </w:pPr>
            <w:r>
              <w:rPr>
                <w:rFonts w:ascii="Arial" w:eastAsia="Calibri" w:hAnsi="Arial" w:cs="Arial"/>
                <w:b/>
                <w:bCs/>
                <w:sz w:val="24"/>
                <w:szCs w:val="24"/>
                <w:lang w:val="en-GB"/>
              </w:rPr>
              <w:t>18-49</w:t>
            </w:r>
          </w:p>
        </w:tc>
        <w:tc>
          <w:tcPr>
            <w:tcW w:w="607" w:type="pct"/>
            <w:tcBorders>
              <w:top w:val="single" w:sz="4" w:space="0" w:color="000000" w:themeColor="text1"/>
              <w:left w:val="nil"/>
              <w:bottom w:val="single" w:sz="8" w:space="0" w:color="E7E6E6"/>
              <w:right w:val="single" w:sz="8" w:space="0" w:color="FFFFFF"/>
            </w:tcBorders>
            <w:vAlign w:val="center"/>
            <w:hideMark/>
          </w:tcPr>
          <w:p w14:paraId="38E201F0"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156.1</w:t>
            </w:r>
          </w:p>
        </w:tc>
        <w:tc>
          <w:tcPr>
            <w:tcW w:w="607" w:type="pct"/>
            <w:tcBorders>
              <w:top w:val="single" w:sz="4" w:space="0" w:color="000000" w:themeColor="text1"/>
              <w:left w:val="nil"/>
              <w:bottom w:val="single" w:sz="8" w:space="0" w:color="E7E6E6"/>
              <w:right w:val="single" w:sz="8" w:space="0" w:color="FFFFFF"/>
            </w:tcBorders>
            <w:vAlign w:val="center"/>
            <w:hideMark/>
          </w:tcPr>
          <w:p w14:paraId="5171367E"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289.2</w:t>
            </w:r>
          </w:p>
        </w:tc>
        <w:tc>
          <w:tcPr>
            <w:tcW w:w="607" w:type="pct"/>
            <w:tcBorders>
              <w:top w:val="single" w:sz="4" w:space="0" w:color="000000" w:themeColor="text1"/>
              <w:left w:val="nil"/>
              <w:bottom w:val="single" w:sz="8" w:space="0" w:color="E7E6E6"/>
              <w:right w:val="single" w:sz="8" w:space="0" w:color="FFFFFF"/>
            </w:tcBorders>
            <w:vAlign w:val="center"/>
            <w:hideMark/>
          </w:tcPr>
          <w:p w14:paraId="7F446599"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201.3</w:t>
            </w:r>
          </w:p>
        </w:tc>
        <w:tc>
          <w:tcPr>
            <w:tcW w:w="607" w:type="pct"/>
            <w:tcBorders>
              <w:top w:val="single" w:sz="4" w:space="0" w:color="000000" w:themeColor="text1"/>
              <w:left w:val="nil"/>
              <w:bottom w:val="single" w:sz="8" w:space="0" w:color="E7E6E6"/>
              <w:right w:val="single" w:sz="8" w:space="0" w:color="FFFFFF"/>
            </w:tcBorders>
            <w:tcMar>
              <w:top w:w="15" w:type="dxa"/>
              <w:left w:w="15" w:type="dxa"/>
              <w:bottom w:w="0" w:type="dxa"/>
              <w:right w:w="15" w:type="dxa"/>
            </w:tcMar>
            <w:vAlign w:val="center"/>
            <w:hideMark/>
          </w:tcPr>
          <w:p w14:paraId="7DFA9903"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5,199.4</w:t>
            </w:r>
          </w:p>
        </w:tc>
        <w:tc>
          <w:tcPr>
            <w:tcW w:w="610" w:type="pct"/>
            <w:tcBorders>
              <w:top w:val="single" w:sz="4" w:space="0" w:color="000000" w:themeColor="text1"/>
              <w:left w:val="nil"/>
              <w:bottom w:val="single" w:sz="8" w:space="0" w:color="E7E6E6"/>
              <w:right w:val="single" w:sz="8" w:space="0" w:color="FFFFFF"/>
            </w:tcBorders>
            <w:vAlign w:val="center"/>
            <w:hideMark/>
          </w:tcPr>
          <w:p w14:paraId="11CD00CD"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6.9</w:t>
            </w:r>
          </w:p>
        </w:tc>
      </w:tr>
      <w:tr w:rsidR="00F777BB" w14:paraId="3E3FEC3D" w14:textId="77777777" w:rsidTr="00F777BB">
        <w:trPr>
          <w:trHeight w:val="454"/>
        </w:trPr>
        <w:tc>
          <w:tcPr>
            <w:tcW w:w="0" w:type="auto"/>
            <w:gridSpan w:val="2"/>
            <w:vMerge/>
            <w:tcBorders>
              <w:top w:val="single" w:sz="4" w:space="0" w:color="595959"/>
              <w:left w:val="single" w:sz="8" w:space="0" w:color="FFFFFF"/>
              <w:bottom w:val="single" w:sz="4" w:space="0" w:color="595959"/>
              <w:right w:val="single" w:sz="8" w:space="0" w:color="FFFFFF"/>
            </w:tcBorders>
            <w:vAlign w:val="center"/>
            <w:hideMark/>
          </w:tcPr>
          <w:p w14:paraId="4265F191" w14:textId="77777777" w:rsidR="00F777BB" w:rsidRDefault="00F777BB">
            <w:pPr>
              <w:spacing w:after="0"/>
              <w:rPr>
                <w:rFonts w:ascii="Arial" w:eastAsia="Calibri" w:hAnsi="Arial" w:cs="Arial"/>
                <w:b/>
                <w:bCs/>
                <w:sz w:val="24"/>
                <w:szCs w:val="24"/>
                <w:lang w:val="en-GB"/>
              </w:rPr>
            </w:pPr>
          </w:p>
        </w:tc>
        <w:tc>
          <w:tcPr>
            <w:tcW w:w="715" w:type="pct"/>
            <w:tcBorders>
              <w:top w:val="single" w:sz="4" w:space="0" w:color="E7E6E6" w:themeColor="background2"/>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5BF112AE" w14:textId="77777777" w:rsidR="00F777BB" w:rsidRDefault="00F777BB">
            <w:pPr>
              <w:spacing w:after="0" w:line="240" w:lineRule="auto"/>
              <w:rPr>
                <w:rFonts w:ascii="Arial" w:eastAsia="Calibri" w:hAnsi="Arial" w:cs="Arial"/>
                <w:b/>
                <w:bCs/>
                <w:sz w:val="24"/>
                <w:szCs w:val="24"/>
                <w:lang w:val="en-GB"/>
              </w:rPr>
            </w:pPr>
            <w:r>
              <w:rPr>
                <w:rFonts w:ascii="Arial" w:eastAsia="Calibri" w:hAnsi="Arial" w:cs="Arial"/>
                <w:b/>
                <w:bCs/>
                <w:sz w:val="24"/>
                <w:szCs w:val="24"/>
                <w:lang w:val="en-GB"/>
              </w:rPr>
              <w:t>50-64</w:t>
            </w:r>
          </w:p>
        </w:tc>
        <w:tc>
          <w:tcPr>
            <w:tcW w:w="607" w:type="pct"/>
            <w:tcBorders>
              <w:top w:val="nil"/>
              <w:left w:val="nil"/>
              <w:bottom w:val="single" w:sz="8" w:space="0" w:color="E7E6E6"/>
              <w:right w:val="single" w:sz="8" w:space="0" w:color="FFFFFF"/>
            </w:tcBorders>
            <w:vAlign w:val="center"/>
            <w:hideMark/>
          </w:tcPr>
          <w:p w14:paraId="4A667BB2"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169.3</w:t>
            </w:r>
          </w:p>
        </w:tc>
        <w:tc>
          <w:tcPr>
            <w:tcW w:w="607" w:type="pct"/>
            <w:tcBorders>
              <w:top w:val="nil"/>
              <w:left w:val="nil"/>
              <w:bottom w:val="single" w:sz="8" w:space="0" w:color="E7E6E6"/>
              <w:right w:val="single" w:sz="8" w:space="0" w:color="FFFFFF"/>
            </w:tcBorders>
            <w:vAlign w:val="center"/>
            <w:hideMark/>
          </w:tcPr>
          <w:p w14:paraId="58A43760"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290.1</w:t>
            </w:r>
          </w:p>
        </w:tc>
        <w:tc>
          <w:tcPr>
            <w:tcW w:w="607" w:type="pct"/>
            <w:tcBorders>
              <w:top w:val="nil"/>
              <w:left w:val="nil"/>
              <w:bottom w:val="single" w:sz="8" w:space="0" w:color="E7E6E6"/>
              <w:right w:val="single" w:sz="8" w:space="0" w:color="FFFFFF"/>
            </w:tcBorders>
            <w:vAlign w:val="center"/>
            <w:hideMark/>
          </w:tcPr>
          <w:p w14:paraId="2EED444E"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204.5</w:t>
            </w:r>
          </w:p>
        </w:tc>
        <w:tc>
          <w:tcPr>
            <w:tcW w:w="607" w:type="pct"/>
            <w:tcBorders>
              <w:top w:val="nil"/>
              <w:left w:val="nil"/>
              <w:bottom w:val="single" w:sz="8" w:space="0" w:color="E7E6E6"/>
              <w:right w:val="single" w:sz="8" w:space="0" w:color="FFFFFF"/>
            </w:tcBorders>
            <w:tcMar>
              <w:top w:w="15" w:type="dxa"/>
              <w:left w:w="15" w:type="dxa"/>
              <w:bottom w:w="0" w:type="dxa"/>
              <w:right w:w="15" w:type="dxa"/>
            </w:tcMar>
            <w:vAlign w:val="center"/>
            <w:hideMark/>
          </w:tcPr>
          <w:p w14:paraId="5F62236D"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2,887.9</w:t>
            </w:r>
          </w:p>
        </w:tc>
        <w:tc>
          <w:tcPr>
            <w:tcW w:w="610" w:type="pct"/>
            <w:tcBorders>
              <w:top w:val="nil"/>
              <w:left w:val="nil"/>
              <w:bottom w:val="single" w:sz="8" w:space="0" w:color="E7E6E6"/>
              <w:right w:val="single" w:sz="8" w:space="0" w:color="FFFFFF"/>
            </w:tcBorders>
            <w:vAlign w:val="center"/>
            <w:hideMark/>
          </w:tcPr>
          <w:p w14:paraId="52F5E430"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10.4</w:t>
            </w:r>
          </w:p>
        </w:tc>
      </w:tr>
      <w:tr w:rsidR="00F777BB" w14:paraId="2810631A" w14:textId="77777777" w:rsidTr="00F777BB">
        <w:trPr>
          <w:trHeight w:val="454"/>
        </w:trPr>
        <w:tc>
          <w:tcPr>
            <w:tcW w:w="0" w:type="auto"/>
            <w:gridSpan w:val="2"/>
            <w:vMerge/>
            <w:tcBorders>
              <w:top w:val="single" w:sz="4" w:space="0" w:color="595959"/>
              <w:left w:val="single" w:sz="8" w:space="0" w:color="FFFFFF"/>
              <w:bottom w:val="single" w:sz="4" w:space="0" w:color="595959"/>
              <w:right w:val="single" w:sz="8" w:space="0" w:color="FFFFFF"/>
            </w:tcBorders>
            <w:vAlign w:val="center"/>
            <w:hideMark/>
          </w:tcPr>
          <w:p w14:paraId="3556C218" w14:textId="77777777" w:rsidR="00F777BB" w:rsidRDefault="00F777BB">
            <w:pPr>
              <w:spacing w:after="0"/>
              <w:rPr>
                <w:rFonts w:ascii="Arial" w:eastAsia="Calibri" w:hAnsi="Arial" w:cs="Arial"/>
                <w:b/>
                <w:bCs/>
                <w:sz w:val="24"/>
                <w:szCs w:val="24"/>
                <w:lang w:val="en-GB"/>
              </w:rPr>
            </w:pPr>
          </w:p>
        </w:tc>
        <w:tc>
          <w:tcPr>
            <w:tcW w:w="715" w:type="pct"/>
            <w:tcBorders>
              <w:top w:val="single" w:sz="4" w:space="0" w:color="E7E6E6" w:themeColor="background2"/>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5C60D5B4" w14:textId="77777777" w:rsidR="00F777BB" w:rsidRDefault="00F777BB">
            <w:pPr>
              <w:spacing w:after="0" w:line="240" w:lineRule="auto"/>
              <w:rPr>
                <w:rFonts w:ascii="Arial" w:eastAsia="Calibri" w:hAnsi="Arial" w:cs="Arial"/>
                <w:b/>
                <w:bCs/>
                <w:sz w:val="24"/>
                <w:szCs w:val="24"/>
                <w:lang w:val="en-GB"/>
              </w:rPr>
            </w:pPr>
            <w:r>
              <w:rPr>
                <w:rFonts w:ascii="Arial" w:eastAsia="Calibri" w:hAnsi="Arial" w:cs="Arial"/>
                <w:b/>
                <w:bCs/>
                <w:sz w:val="24"/>
                <w:szCs w:val="24"/>
                <w:lang w:val="en-GB"/>
              </w:rPr>
              <w:t>≥65</w:t>
            </w:r>
          </w:p>
        </w:tc>
        <w:tc>
          <w:tcPr>
            <w:tcW w:w="607" w:type="pct"/>
            <w:tcBorders>
              <w:top w:val="nil"/>
              <w:left w:val="nil"/>
              <w:bottom w:val="single" w:sz="8" w:space="0" w:color="E7E6E6"/>
              <w:right w:val="single" w:sz="8" w:space="0" w:color="FFFFFF"/>
            </w:tcBorders>
            <w:vAlign w:val="center"/>
            <w:hideMark/>
          </w:tcPr>
          <w:p w14:paraId="09F34312"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171.4</w:t>
            </w:r>
          </w:p>
        </w:tc>
        <w:tc>
          <w:tcPr>
            <w:tcW w:w="607" w:type="pct"/>
            <w:tcBorders>
              <w:top w:val="nil"/>
              <w:left w:val="nil"/>
              <w:bottom w:val="single" w:sz="8" w:space="0" w:color="E7E6E6"/>
              <w:right w:val="single" w:sz="8" w:space="0" w:color="FFFFFF"/>
            </w:tcBorders>
            <w:vAlign w:val="center"/>
            <w:hideMark/>
          </w:tcPr>
          <w:p w14:paraId="5460B37F"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366.2</w:t>
            </w:r>
          </w:p>
        </w:tc>
        <w:tc>
          <w:tcPr>
            <w:tcW w:w="607" w:type="pct"/>
            <w:tcBorders>
              <w:top w:val="nil"/>
              <w:left w:val="nil"/>
              <w:bottom w:val="single" w:sz="8" w:space="0" w:color="E7E6E6"/>
              <w:right w:val="single" w:sz="8" w:space="0" w:color="FFFFFF"/>
            </w:tcBorders>
            <w:vAlign w:val="center"/>
            <w:hideMark/>
          </w:tcPr>
          <w:p w14:paraId="1CD3048D"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211.5</w:t>
            </w:r>
          </w:p>
        </w:tc>
        <w:tc>
          <w:tcPr>
            <w:tcW w:w="607" w:type="pct"/>
            <w:tcBorders>
              <w:top w:val="nil"/>
              <w:left w:val="nil"/>
              <w:bottom w:val="single" w:sz="8" w:space="0" w:color="E7E6E6"/>
              <w:right w:val="single" w:sz="8" w:space="0" w:color="FFFFFF"/>
            </w:tcBorders>
            <w:tcMar>
              <w:top w:w="15" w:type="dxa"/>
              <w:left w:w="15" w:type="dxa"/>
              <w:bottom w:w="0" w:type="dxa"/>
              <w:right w:w="15" w:type="dxa"/>
            </w:tcMar>
            <w:vAlign w:val="center"/>
            <w:hideMark/>
          </w:tcPr>
          <w:p w14:paraId="666260E6"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2,002.7</w:t>
            </w:r>
          </w:p>
        </w:tc>
        <w:tc>
          <w:tcPr>
            <w:tcW w:w="610" w:type="pct"/>
            <w:tcBorders>
              <w:top w:val="nil"/>
              <w:left w:val="nil"/>
              <w:bottom w:val="single" w:sz="8" w:space="0" w:color="E7E6E6"/>
              <w:right w:val="single" w:sz="8" w:space="0" w:color="FFFFFF"/>
            </w:tcBorders>
            <w:vAlign w:val="center"/>
            <w:hideMark/>
          </w:tcPr>
          <w:p w14:paraId="672C42ED"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14.4</w:t>
            </w:r>
          </w:p>
        </w:tc>
      </w:tr>
      <w:tr w:rsidR="00F777BB" w14:paraId="3B065250" w14:textId="77777777" w:rsidTr="00F777BB">
        <w:trPr>
          <w:trHeight w:val="454"/>
        </w:trPr>
        <w:tc>
          <w:tcPr>
            <w:tcW w:w="0" w:type="auto"/>
            <w:gridSpan w:val="2"/>
            <w:vMerge/>
            <w:tcBorders>
              <w:top w:val="single" w:sz="4" w:space="0" w:color="595959"/>
              <w:left w:val="single" w:sz="8" w:space="0" w:color="FFFFFF"/>
              <w:bottom w:val="single" w:sz="4" w:space="0" w:color="595959"/>
              <w:right w:val="single" w:sz="8" w:space="0" w:color="FFFFFF"/>
            </w:tcBorders>
            <w:vAlign w:val="center"/>
            <w:hideMark/>
          </w:tcPr>
          <w:p w14:paraId="17B6B098" w14:textId="77777777" w:rsidR="00F777BB" w:rsidRDefault="00F777BB">
            <w:pPr>
              <w:spacing w:after="0"/>
              <w:rPr>
                <w:rFonts w:ascii="Arial" w:eastAsia="Calibri" w:hAnsi="Arial" w:cs="Arial"/>
                <w:b/>
                <w:bCs/>
                <w:sz w:val="24"/>
                <w:szCs w:val="24"/>
                <w:lang w:val="en-GB"/>
              </w:rPr>
            </w:pPr>
          </w:p>
        </w:tc>
        <w:tc>
          <w:tcPr>
            <w:tcW w:w="715" w:type="pct"/>
            <w:tcBorders>
              <w:top w:val="single" w:sz="2" w:space="0" w:color="D9D9D9"/>
              <w:left w:val="single" w:sz="8" w:space="0" w:color="FFFFFF"/>
              <w:bottom w:val="single" w:sz="4" w:space="0" w:color="595959"/>
              <w:right w:val="single" w:sz="8" w:space="0" w:color="FFFFFF"/>
            </w:tcBorders>
            <w:shd w:val="clear" w:color="auto" w:fill="FFFFFF"/>
            <w:tcMar>
              <w:top w:w="15" w:type="dxa"/>
              <w:left w:w="170" w:type="dxa"/>
              <w:bottom w:w="0" w:type="dxa"/>
              <w:right w:w="15" w:type="dxa"/>
            </w:tcMar>
            <w:vAlign w:val="center"/>
            <w:hideMark/>
          </w:tcPr>
          <w:p w14:paraId="56A16A05" w14:textId="77777777" w:rsidR="00F777BB" w:rsidRDefault="00F777BB">
            <w:pPr>
              <w:spacing w:after="0" w:line="240" w:lineRule="auto"/>
              <w:rPr>
                <w:rFonts w:ascii="Arial" w:eastAsia="Calibri" w:hAnsi="Arial" w:cs="Arial"/>
                <w:sz w:val="24"/>
                <w:szCs w:val="24"/>
                <w:lang w:val="en-GB"/>
              </w:rPr>
            </w:pPr>
            <w:r>
              <w:rPr>
                <w:rFonts w:ascii="Arial" w:eastAsia="Calibri" w:hAnsi="Arial" w:cs="Arial"/>
                <w:b/>
                <w:bCs/>
                <w:sz w:val="24"/>
                <w:szCs w:val="24"/>
                <w:lang w:val="en-GB"/>
              </w:rPr>
              <w:t>≥18</w:t>
            </w:r>
          </w:p>
        </w:tc>
        <w:tc>
          <w:tcPr>
            <w:tcW w:w="607" w:type="pct"/>
            <w:tcBorders>
              <w:top w:val="nil"/>
              <w:left w:val="nil"/>
              <w:bottom w:val="single" w:sz="4" w:space="0" w:color="000000" w:themeColor="text1"/>
              <w:right w:val="single" w:sz="8" w:space="0" w:color="FFFFFF"/>
            </w:tcBorders>
            <w:vAlign w:val="center"/>
            <w:hideMark/>
          </w:tcPr>
          <w:p w14:paraId="096D2181"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160.0</w:t>
            </w:r>
          </w:p>
        </w:tc>
        <w:tc>
          <w:tcPr>
            <w:tcW w:w="607" w:type="pct"/>
            <w:tcBorders>
              <w:top w:val="nil"/>
              <w:left w:val="nil"/>
              <w:bottom w:val="single" w:sz="4" w:space="0" w:color="000000" w:themeColor="text1"/>
              <w:right w:val="single" w:sz="8" w:space="0" w:color="FFFFFF"/>
            </w:tcBorders>
            <w:vAlign w:val="center"/>
            <w:hideMark/>
          </w:tcPr>
          <w:p w14:paraId="3AAB039E"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297.5</w:t>
            </w:r>
          </w:p>
        </w:tc>
        <w:tc>
          <w:tcPr>
            <w:tcW w:w="607" w:type="pct"/>
            <w:tcBorders>
              <w:top w:val="nil"/>
              <w:left w:val="nil"/>
              <w:bottom w:val="single" w:sz="4" w:space="0" w:color="000000" w:themeColor="text1"/>
              <w:right w:val="single" w:sz="8" w:space="0" w:color="FFFFFF"/>
            </w:tcBorders>
            <w:vAlign w:val="center"/>
            <w:hideMark/>
          </w:tcPr>
          <w:p w14:paraId="4DB68F40"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203.0</w:t>
            </w:r>
          </w:p>
        </w:tc>
        <w:tc>
          <w:tcPr>
            <w:tcW w:w="607" w:type="pct"/>
            <w:tcBorders>
              <w:top w:val="nil"/>
              <w:left w:val="nil"/>
              <w:bottom w:val="single" w:sz="4" w:space="0" w:color="000000" w:themeColor="text1"/>
              <w:right w:val="single" w:sz="8" w:space="0" w:color="FFFFFF"/>
            </w:tcBorders>
            <w:tcMar>
              <w:top w:w="15" w:type="dxa"/>
              <w:left w:w="15" w:type="dxa"/>
              <w:bottom w:w="0" w:type="dxa"/>
              <w:right w:w="15" w:type="dxa"/>
            </w:tcMar>
            <w:vAlign w:val="center"/>
            <w:hideMark/>
          </w:tcPr>
          <w:p w14:paraId="6FA275B2"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3,650.1</w:t>
            </w:r>
          </w:p>
        </w:tc>
        <w:tc>
          <w:tcPr>
            <w:tcW w:w="610" w:type="pct"/>
            <w:tcBorders>
              <w:top w:val="nil"/>
              <w:left w:val="nil"/>
              <w:bottom w:val="single" w:sz="4" w:space="0" w:color="000000" w:themeColor="text1"/>
              <w:right w:val="single" w:sz="8" w:space="0" w:color="FFFFFF"/>
            </w:tcBorders>
            <w:vAlign w:val="center"/>
            <w:hideMark/>
          </w:tcPr>
          <w:p w14:paraId="468A19A3" w14:textId="77777777" w:rsidR="00F777BB" w:rsidRDefault="00F777BB">
            <w:pPr>
              <w:spacing w:after="0" w:line="240" w:lineRule="auto"/>
              <w:jc w:val="center"/>
              <w:rPr>
                <w:rFonts w:ascii="Arial" w:eastAsia="Calibri" w:hAnsi="Arial" w:cs="Arial"/>
                <w:sz w:val="24"/>
                <w:szCs w:val="24"/>
                <w:lang w:val="en-GB"/>
              </w:rPr>
            </w:pPr>
            <w:r>
              <w:rPr>
                <w:rFonts w:ascii="Arial" w:hAnsi="Arial" w:cs="Arial"/>
                <w:color w:val="000000"/>
                <w:lang w:val="en-GB"/>
              </w:rPr>
              <w:t>8.4</w:t>
            </w:r>
          </w:p>
        </w:tc>
      </w:tr>
    </w:tbl>
    <w:p w14:paraId="7C90A791" w14:textId="77777777" w:rsidR="00F777BB" w:rsidRDefault="00F777BB" w:rsidP="00F777BB">
      <w:pPr>
        <w:spacing w:before="120" w:after="0" w:line="240" w:lineRule="auto"/>
        <w:jc w:val="both"/>
        <w:rPr>
          <w:rFonts w:ascii="Arial" w:eastAsia="Calibri" w:hAnsi="Arial" w:cs="Arial"/>
          <w:b/>
          <w:bCs/>
          <w:sz w:val="24"/>
          <w:szCs w:val="24"/>
          <w:lang w:val="en-GB"/>
        </w:rPr>
      </w:pPr>
      <w:r>
        <w:rPr>
          <w:rFonts w:ascii="Arial" w:hAnsi="Arial" w:cs="Arial"/>
          <w:sz w:val="24"/>
          <w:szCs w:val="24"/>
          <w:lang w:val="en-GB"/>
        </w:rPr>
        <w:t>ED – Emergency Department; HO – Hospital (Inpatient); OP – Outpatient (specialized care); PC – Primary Care; PM – Prescription Medicines.</w:t>
      </w:r>
    </w:p>
    <w:p w14:paraId="5FB46099" w14:textId="3B0253E9" w:rsidR="00F777BB" w:rsidRDefault="00F777BB">
      <w:pPr>
        <w:rPr>
          <w:lang w:val="en-GB"/>
        </w:rPr>
      </w:pPr>
      <w:r>
        <w:rPr>
          <w:lang w:val="en-GB"/>
        </w:rPr>
        <w:br w:type="page"/>
      </w:r>
    </w:p>
    <w:p w14:paraId="0CE734F0" w14:textId="6862D57B" w:rsidR="00507FBD" w:rsidRDefault="00507FBD" w:rsidP="00507FBD">
      <w:pPr>
        <w:spacing w:before="120" w:after="120" w:line="360" w:lineRule="auto"/>
        <w:jc w:val="both"/>
        <w:outlineLvl w:val="2"/>
        <w:rPr>
          <w:rFonts w:ascii="Arial" w:eastAsia="Calibri" w:hAnsi="Arial" w:cs="Arial"/>
          <w:b/>
          <w:sz w:val="24"/>
          <w:szCs w:val="24"/>
          <w:lang w:val="en-GB"/>
        </w:rPr>
      </w:pPr>
      <w:r w:rsidRPr="00092DA9">
        <w:rPr>
          <w:rFonts w:ascii="Arial" w:eastAsia="Calibri" w:hAnsi="Arial" w:cs="Arial"/>
          <w:b/>
          <w:sz w:val="24"/>
          <w:szCs w:val="24"/>
          <w:lang w:val="en-GB"/>
        </w:rPr>
        <w:lastRenderedPageBreak/>
        <w:t xml:space="preserve">Table S </w:t>
      </w:r>
      <w:r w:rsidRPr="00092DA9">
        <w:rPr>
          <w:rFonts w:ascii="Arial" w:eastAsia="Calibri" w:hAnsi="Arial" w:cs="Arial"/>
          <w:b/>
          <w:sz w:val="24"/>
          <w:szCs w:val="24"/>
          <w:lang w:val="en-GB"/>
        </w:rPr>
        <w:fldChar w:fldCharType="begin"/>
      </w:r>
      <w:r w:rsidRPr="00092DA9">
        <w:rPr>
          <w:rFonts w:ascii="Arial" w:eastAsia="Calibri" w:hAnsi="Arial" w:cs="Arial"/>
          <w:b/>
          <w:sz w:val="24"/>
          <w:szCs w:val="24"/>
          <w:lang w:val="en-GB"/>
        </w:rPr>
        <w:instrText xml:space="preserve"> SEQ Table_S \* ARABIC </w:instrText>
      </w:r>
      <w:r w:rsidRPr="00092DA9">
        <w:rPr>
          <w:rFonts w:ascii="Arial" w:eastAsia="Calibri" w:hAnsi="Arial" w:cs="Arial"/>
          <w:b/>
          <w:sz w:val="24"/>
          <w:szCs w:val="24"/>
          <w:lang w:val="en-GB"/>
        </w:rPr>
        <w:fldChar w:fldCharType="separate"/>
      </w:r>
      <w:r w:rsidR="00F777BB">
        <w:rPr>
          <w:rFonts w:ascii="Arial" w:eastAsia="Calibri" w:hAnsi="Arial" w:cs="Arial"/>
          <w:b/>
          <w:noProof/>
          <w:sz w:val="24"/>
          <w:szCs w:val="24"/>
          <w:lang w:val="en-GB"/>
        </w:rPr>
        <w:t>5</w:t>
      </w:r>
      <w:r w:rsidRPr="00092DA9">
        <w:rPr>
          <w:rFonts w:ascii="Arial" w:eastAsia="Calibri" w:hAnsi="Arial" w:cs="Arial"/>
          <w:b/>
          <w:sz w:val="24"/>
          <w:szCs w:val="24"/>
          <w:lang w:val="en-GB"/>
        </w:rPr>
        <w:fldChar w:fldCharType="end"/>
      </w:r>
      <w:r w:rsidRPr="00092DA9">
        <w:rPr>
          <w:rFonts w:ascii="Arial" w:eastAsia="Calibri" w:hAnsi="Arial" w:cs="Arial"/>
          <w:b/>
          <w:sz w:val="24"/>
          <w:szCs w:val="24"/>
          <w:lang w:val="en-GB"/>
        </w:rPr>
        <w:t xml:space="preserve">. </w:t>
      </w:r>
      <w:r w:rsidR="001B08E1" w:rsidRPr="001B08E1">
        <w:rPr>
          <w:rFonts w:ascii="Arial" w:eastAsia="Calibri" w:hAnsi="Arial" w:cs="Arial"/>
          <w:b/>
          <w:sz w:val="24"/>
          <w:szCs w:val="24"/>
          <w:lang w:val="en-GB"/>
        </w:rPr>
        <w:t xml:space="preserve">Mean </w:t>
      </w:r>
      <w:r w:rsidR="001B08E1">
        <w:rPr>
          <w:rFonts w:ascii="Arial" w:eastAsia="Calibri" w:hAnsi="Arial" w:cs="Arial"/>
          <w:b/>
          <w:sz w:val="24"/>
          <w:szCs w:val="24"/>
          <w:lang w:val="en-GB"/>
        </w:rPr>
        <w:t xml:space="preserve">cost of retail </w:t>
      </w:r>
      <w:r w:rsidR="00715921">
        <w:rPr>
          <w:rFonts w:ascii="Arial" w:eastAsia="Calibri" w:hAnsi="Arial" w:cs="Arial"/>
          <w:b/>
          <w:sz w:val="24"/>
          <w:szCs w:val="24"/>
          <w:lang w:val="en-GB"/>
        </w:rPr>
        <w:t xml:space="preserve">prescription medicines </w:t>
      </w:r>
      <w:r w:rsidR="001B08E1" w:rsidRPr="001B08E1">
        <w:rPr>
          <w:rFonts w:ascii="Arial" w:eastAsia="Calibri" w:hAnsi="Arial" w:cs="Arial"/>
          <w:b/>
          <w:sz w:val="24"/>
          <w:szCs w:val="24"/>
          <w:lang w:val="en-GB"/>
        </w:rPr>
        <w:t>per influenza case with a</w:t>
      </w:r>
      <w:r w:rsidR="001B08E1">
        <w:rPr>
          <w:rFonts w:ascii="Arial" w:eastAsia="Calibri" w:hAnsi="Arial" w:cs="Arial"/>
          <w:b/>
          <w:sz w:val="24"/>
          <w:szCs w:val="24"/>
          <w:lang w:val="en-GB"/>
        </w:rPr>
        <w:t xml:space="preserve">t least a </w:t>
      </w:r>
      <w:r w:rsidR="001B08E1" w:rsidRPr="001B08E1">
        <w:rPr>
          <w:rFonts w:ascii="Arial" w:eastAsia="Calibri" w:hAnsi="Arial" w:cs="Arial"/>
          <w:b/>
          <w:sz w:val="24"/>
          <w:szCs w:val="24"/>
          <w:lang w:val="en-GB"/>
        </w:rPr>
        <w:t>prescription</w:t>
      </w:r>
      <w:r w:rsidR="001B08E1" w:rsidRPr="006F674F">
        <w:rPr>
          <w:rFonts w:ascii="Arial" w:eastAsia="Calibri" w:hAnsi="Arial" w:cs="Arial"/>
          <w:b/>
          <w:sz w:val="24"/>
          <w:szCs w:val="24"/>
          <w:lang w:val="en-GB"/>
        </w:rPr>
        <w:t xml:space="preserve">, </w:t>
      </w:r>
      <w:r w:rsidR="00EE4394">
        <w:rPr>
          <w:rFonts w:ascii="Arial" w:eastAsia="Calibri" w:hAnsi="Arial" w:cs="Arial"/>
          <w:b/>
          <w:sz w:val="24"/>
          <w:szCs w:val="24"/>
          <w:lang w:val="en-GB"/>
        </w:rPr>
        <w:t xml:space="preserve">by </w:t>
      </w:r>
      <w:r w:rsidR="001B08E1">
        <w:rPr>
          <w:rFonts w:ascii="Arial" w:eastAsia="Calibri" w:hAnsi="Arial" w:cs="Arial"/>
          <w:b/>
          <w:sz w:val="24"/>
          <w:szCs w:val="24"/>
          <w:lang w:val="en-GB"/>
        </w:rPr>
        <w:t xml:space="preserve">type of </w:t>
      </w:r>
      <w:r w:rsidR="00133D29">
        <w:rPr>
          <w:rFonts w:ascii="Arial" w:eastAsia="Calibri" w:hAnsi="Arial" w:cs="Arial"/>
          <w:b/>
          <w:sz w:val="24"/>
          <w:szCs w:val="24"/>
          <w:lang w:val="en-GB"/>
        </w:rPr>
        <w:t>prescription medicine</w:t>
      </w:r>
      <w:r w:rsidR="00EE4394">
        <w:rPr>
          <w:rFonts w:ascii="Arial" w:eastAsia="Calibri" w:hAnsi="Arial" w:cs="Arial"/>
          <w:b/>
          <w:sz w:val="24"/>
          <w:szCs w:val="24"/>
          <w:lang w:val="en-GB"/>
        </w:rPr>
        <w:t>; stratified by age groups, 2017/2018 season</w:t>
      </w:r>
    </w:p>
    <w:tbl>
      <w:tblPr>
        <w:tblW w:w="5000" w:type="pct"/>
        <w:tblLayout w:type="fixed"/>
        <w:tblCellMar>
          <w:left w:w="0" w:type="dxa"/>
          <w:right w:w="0" w:type="dxa"/>
        </w:tblCellMar>
        <w:tblLook w:val="0420" w:firstRow="1" w:lastRow="0" w:firstColumn="0" w:lastColumn="0" w:noHBand="0" w:noVBand="1"/>
      </w:tblPr>
      <w:tblGrid>
        <w:gridCol w:w="3391"/>
        <w:gridCol w:w="1271"/>
        <w:gridCol w:w="1271"/>
        <w:gridCol w:w="1271"/>
        <w:gridCol w:w="1267"/>
      </w:tblGrid>
      <w:tr w:rsidR="008074D7" w:rsidRPr="00DF6804" w14:paraId="5FCB36B3" w14:textId="77777777" w:rsidTr="003427D0">
        <w:trPr>
          <w:trHeight w:val="680"/>
        </w:trPr>
        <w:tc>
          <w:tcPr>
            <w:tcW w:w="2002" w:type="pct"/>
            <w:vMerge w:val="restart"/>
            <w:tcBorders>
              <w:top w:val="single" w:sz="24" w:space="0" w:color="FFFFFF"/>
              <w:left w:val="single" w:sz="8" w:space="0" w:color="FFFFFF"/>
              <w:right w:val="single" w:sz="8" w:space="0" w:color="FFFFFF"/>
            </w:tcBorders>
            <w:shd w:val="clear" w:color="auto" w:fill="595959"/>
            <w:vAlign w:val="center"/>
          </w:tcPr>
          <w:p w14:paraId="3448AECA" w14:textId="1D55CB72" w:rsidR="008074D7" w:rsidRPr="005E1FCD" w:rsidRDefault="004E55EA" w:rsidP="008074D7">
            <w:pPr>
              <w:spacing w:after="0" w:line="240" w:lineRule="auto"/>
              <w:ind w:left="113"/>
              <w:jc w:val="center"/>
              <w:rPr>
                <w:rFonts w:ascii="Arial" w:eastAsia="Calibri" w:hAnsi="Arial" w:cs="Arial"/>
                <w:b/>
                <w:bCs/>
                <w:color w:val="FFFFFF"/>
                <w:sz w:val="24"/>
                <w:szCs w:val="24"/>
                <w:lang w:val="en-GB"/>
              </w:rPr>
            </w:pPr>
            <w:r>
              <w:rPr>
                <w:rFonts w:ascii="Arial" w:eastAsia="Calibri" w:hAnsi="Arial" w:cs="Arial"/>
                <w:b/>
                <w:bCs/>
                <w:color w:val="FFFFFF"/>
                <w:sz w:val="24"/>
                <w:szCs w:val="24"/>
                <w:lang w:val="en-GB"/>
              </w:rPr>
              <w:t>Type of P</w:t>
            </w:r>
            <w:r w:rsidR="00715921">
              <w:rPr>
                <w:rFonts w:ascii="Arial" w:eastAsia="Calibri" w:hAnsi="Arial" w:cs="Arial"/>
                <w:b/>
                <w:bCs/>
                <w:color w:val="FFFFFF"/>
                <w:sz w:val="24"/>
                <w:szCs w:val="24"/>
                <w:lang w:val="en-GB"/>
              </w:rPr>
              <w:t>M</w:t>
            </w:r>
          </w:p>
        </w:tc>
        <w:tc>
          <w:tcPr>
            <w:tcW w:w="2998" w:type="pct"/>
            <w:gridSpan w:val="4"/>
            <w:tcBorders>
              <w:top w:val="single" w:sz="18" w:space="0" w:color="FFFFFF"/>
              <w:left w:val="single" w:sz="18" w:space="0" w:color="FFFFFF"/>
              <w:bottom w:val="nil"/>
              <w:right w:val="single" w:sz="18" w:space="0" w:color="FFFFFF"/>
            </w:tcBorders>
            <w:shd w:val="clear" w:color="auto" w:fill="05C088"/>
            <w:vAlign w:val="center"/>
          </w:tcPr>
          <w:p w14:paraId="719AC38F" w14:textId="239E6C31" w:rsidR="005D05E3" w:rsidRDefault="001B08E1" w:rsidP="001B08E1">
            <w:pPr>
              <w:spacing w:after="0" w:line="240" w:lineRule="auto"/>
              <w:jc w:val="center"/>
              <w:rPr>
                <w:rFonts w:ascii="Arial" w:eastAsia="Calibri" w:hAnsi="Arial" w:cs="Arial"/>
                <w:b/>
                <w:bCs/>
                <w:sz w:val="24"/>
                <w:szCs w:val="24"/>
                <w:lang w:val="en-GB"/>
              </w:rPr>
            </w:pPr>
            <w:r w:rsidRPr="001B08E1">
              <w:rPr>
                <w:rFonts w:ascii="Arial" w:eastAsia="Calibri" w:hAnsi="Arial" w:cs="Arial"/>
                <w:b/>
                <w:bCs/>
                <w:sz w:val="24"/>
                <w:szCs w:val="24"/>
                <w:lang w:val="en-GB"/>
              </w:rPr>
              <w:t xml:space="preserve">Mean </w:t>
            </w:r>
            <w:r>
              <w:rPr>
                <w:rFonts w:ascii="Arial" w:eastAsia="Calibri" w:hAnsi="Arial" w:cs="Arial"/>
                <w:b/>
                <w:bCs/>
                <w:sz w:val="24"/>
                <w:szCs w:val="24"/>
                <w:lang w:val="en-GB"/>
              </w:rPr>
              <w:t>P</w:t>
            </w:r>
            <w:r w:rsidR="00715921">
              <w:rPr>
                <w:rFonts w:ascii="Arial" w:eastAsia="Calibri" w:hAnsi="Arial" w:cs="Arial"/>
                <w:b/>
                <w:bCs/>
                <w:sz w:val="24"/>
                <w:szCs w:val="24"/>
                <w:lang w:val="en-GB"/>
              </w:rPr>
              <w:t>M</w:t>
            </w:r>
            <w:r>
              <w:rPr>
                <w:rFonts w:ascii="Arial" w:eastAsia="Calibri" w:hAnsi="Arial" w:cs="Arial"/>
                <w:b/>
                <w:bCs/>
                <w:sz w:val="24"/>
                <w:szCs w:val="24"/>
                <w:lang w:val="en-GB"/>
              </w:rPr>
              <w:t xml:space="preserve"> </w:t>
            </w:r>
            <w:r w:rsidRPr="001B08E1">
              <w:rPr>
                <w:rFonts w:ascii="Arial" w:eastAsia="Calibri" w:hAnsi="Arial" w:cs="Arial"/>
                <w:b/>
                <w:bCs/>
                <w:sz w:val="24"/>
                <w:szCs w:val="24"/>
                <w:lang w:val="en-GB"/>
              </w:rPr>
              <w:t xml:space="preserve">costs </w:t>
            </w:r>
            <w:r w:rsidR="005E5C5A">
              <w:rPr>
                <w:rFonts w:ascii="Arial" w:eastAsia="Calibri" w:hAnsi="Arial" w:cs="Arial"/>
                <w:b/>
                <w:bCs/>
                <w:sz w:val="24"/>
                <w:szCs w:val="24"/>
                <w:lang w:val="en-GB"/>
              </w:rPr>
              <w:t xml:space="preserve">per influenza case </w:t>
            </w:r>
          </w:p>
          <w:p w14:paraId="66F1A81C" w14:textId="5D19167A" w:rsidR="008074D7" w:rsidRPr="005E1FCD" w:rsidRDefault="001B08E1">
            <w:pPr>
              <w:spacing w:after="0" w:line="240" w:lineRule="auto"/>
              <w:jc w:val="center"/>
              <w:rPr>
                <w:rFonts w:ascii="Arial" w:eastAsia="Calibri" w:hAnsi="Arial" w:cs="Arial"/>
                <w:b/>
                <w:bCs/>
                <w:sz w:val="24"/>
                <w:szCs w:val="24"/>
                <w:lang w:val="en-GB"/>
              </w:rPr>
            </w:pPr>
            <w:r>
              <w:rPr>
                <w:rFonts w:ascii="Arial" w:eastAsia="Calibri" w:hAnsi="Arial" w:cs="Arial"/>
                <w:b/>
                <w:bCs/>
                <w:sz w:val="24"/>
                <w:szCs w:val="24"/>
                <w:lang w:val="en-GB"/>
              </w:rPr>
              <w:t>with a P</w:t>
            </w:r>
            <w:r w:rsidR="00715921">
              <w:rPr>
                <w:rFonts w:ascii="Arial" w:eastAsia="Calibri" w:hAnsi="Arial" w:cs="Arial"/>
                <w:b/>
                <w:bCs/>
                <w:sz w:val="24"/>
                <w:szCs w:val="24"/>
                <w:lang w:val="en-GB"/>
              </w:rPr>
              <w:t>M</w:t>
            </w:r>
            <w:r>
              <w:rPr>
                <w:rFonts w:ascii="Arial" w:eastAsia="Calibri" w:hAnsi="Arial" w:cs="Arial"/>
                <w:b/>
                <w:bCs/>
                <w:sz w:val="24"/>
                <w:szCs w:val="24"/>
                <w:lang w:val="en-GB"/>
              </w:rPr>
              <w:t xml:space="preserve"> prescription in €</w:t>
            </w:r>
            <w:r w:rsidR="00715921">
              <w:rPr>
                <w:rFonts w:ascii="Arial" w:eastAsia="Calibri" w:hAnsi="Arial" w:cs="Arial"/>
                <w:b/>
                <w:bCs/>
                <w:sz w:val="24"/>
                <w:szCs w:val="24"/>
                <w:lang w:val="en-GB"/>
              </w:rPr>
              <w:t>/case</w:t>
            </w:r>
            <w:r>
              <w:rPr>
                <w:rFonts w:ascii="Arial" w:eastAsia="Calibri" w:hAnsi="Arial" w:cs="Arial"/>
                <w:b/>
                <w:bCs/>
                <w:sz w:val="24"/>
                <w:szCs w:val="24"/>
                <w:lang w:val="en-GB"/>
              </w:rPr>
              <w:t xml:space="preserve"> </w:t>
            </w:r>
            <w:r w:rsidR="008074D7">
              <w:rPr>
                <w:rFonts w:ascii="Arial" w:eastAsia="Calibri" w:hAnsi="Arial" w:cs="Arial"/>
                <w:b/>
                <w:bCs/>
                <w:sz w:val="24"/>
                <w:szCs w:val="24"/>
                <w:lang w:val="en-GB"/>
              </w:rPr>
              <w:t>(%)</w:t>
            </w:r>
          </w:p>
        </w:tc>
      </w:tr>
      <w:tr w:rsidR="005D05E3" w:rsidRPr="005E1FCD" w14:paraId="6E51DEED" w14:textId="77777777" w:rsidTr="003427D0">
        <w:trPr>
          <w:trHeight w:val="340"/>
        </w:trPr>
        <w:tc>
          <w:tcPr>
            <w:tcW w:w="2002" w:type="pct"/>
            <w:vMerge/>
            <w:tcBorders>
              <w:left w:val="single" w:sz="8" w:space="0" w:color="FFFFFF"/>
              <w:bottom w:val="single" w:sz="4" w:space="0" w:color="000000" w:themeColor="text1"/>
              <w:right w:val="single" w:sz="8" w:space="0" w:color="FFFFFF"/>
            </w:tcBorders>
            <w:vAlign w:val="center"/>
          </w:tcPr>
          <w:p w14:paraId="11FE6CE3" w14:textId="77777777" w:rsidR="00750160" w:rsidRPr="005E1FCD" w:rsidRDefault="00750160" w:rsidP="00750160">
            <w:pPr>
              <w:spacing w:after="0"/>
              <w:ind w:left="113"/>
              <w:jc w:val="center"/>
              <w:rPr>
                <w:rFonts w:ascii="Arial" w:eastAsia="Calibri" w:hAnsi="Arial" w:cs="Arial"/>
                <w:b/>
                <w:bCs/>
                <w:sz w:val="24"/>
                <w:szCs w:val="24"/>
                <w:lang w:val="en-GB"/>
              </w:rPr>
            </w:pPr>
          </w:p>
        </w:tc>
        <w:tc>
          <w:tcPr>
            <w:tcW w:w="750" w:type="pct"/>
            <w:tcBorders>
              <w:top w:val="single" w:sz="18" w:space="0" w:color="FFFFFF"/>
              <w:left w:val="single" w:sz="18" w:space="0" w:color="FFFFFF"/>
              <w:bottom w:val="single" w:sz="4" w:space="0" w:color="000000" w:themeColor="text1"/>
              <w:right w:val="single" w:sz="18" w:space="0" w:color="FFFFFF"/>
            </w:tcBorders>
            <w:shd w:val="clear" w:color="auto" w:fill="F2F2F2" w:themeFill="background1" w:themeFillShade="F2"/>
            <w:vAlign w:val="center"/>
            <w:hideMark/>
          </w:tcPr>
          <w:p w14:paraId="76450589" w14:textId="2573158E" w:rsidR="00750160" w:rsidRPr="005E1FCD" w:rsidRDefault="00750160" w:rsidP="00750160">
            <w:pPr>
              <w:spacing w:after="0" w:line="240" w:lineRule="auto"/>
              <w:jc w:val="center"/>
              <w:rPr>
                <w:rFonts w:ascii="Arial" w:eastAsia="Calibri" w:hAnsi="Arial" w:cs="Arial"/>
                <w:b/>
                <w:bCs/>
                <w:color w:val="000000"/>
                <w:sz w:val="24"/>
                <w:szCs w:val="24"/>
                <w:lang w:val="en-GB"/>
              </w:rPr>
            </w:pPr>
            <w:r w:rsidRPr="005E1FCD">
              <w:rPr>
                <w:rFonts w:ascii="Arial" w:eastAsia="Calibri" w:hAnsi="Arial" w:cs="Arial"/>
                <w:b/>
                <w:bCs/>
                <w:sz w:val="24"/>
                <w:szCs w:val="24"/>
                <w:lang w:val="en-GB"/>
              </w:rPr>
              <w:t>18-49</w:t>
            </w:r>
          </w:p>
        </w:tc>
        <w:tc>
          <w:tcPr>
            <w:tcW w:w="750" w:type="pct"/>
            <w:tcBorders>
              <w:top w:val="single" w:sz="18" w:space="0" w:color="FFFFFF"/>
              <w:left w:val="single" w:sz="18" w:space="0" w:color="FFFFFF"/>
              <w:bottom w:val="single" w:sz="4" w:space="0" w:color="000000" w:themeColor="text1"/>
              <w:right w:val="single" w:sz="18" w:space="0" w:color="FFFFFF"/>
            </w:tcBorders>
            <w:shd w:val="clear" w:color="auto" w:fill="F2F2F2" w:themeFill="background1" w:themeFillShade="F2"/>
            <w:vAlign w:val="center"/>
            <w:hideMark/>
          </w:tcPr>
          <w:p w14:paraId="7D0CB19C" w14:textId="0BED3352" w:rsidR="00750160" w:rsidRPr="005E1FCD" w:rsidRDefault="00750160" w:rsidP="00750160">
            <w:pPr>
              <w:spacing w:after="0" w:line="240" w:lineRule="auto"/>
              <w:jc w:val="center"/>
              <w:rPr>
                <w:rFonts w:ascii="Arial" w:eastAsia="Calibri" w:hAnsi="Arial" w:cs="Arial"/>
                <w:b/>
                <w:bCs/>
                <w:color w:val="000000"/>
                <w:sz w:val="24"/>
                <w:szCs w:val="24"/>
                <w:lang w:val="en-GB"/>
              </w:rPr>
            </w:pPr>
            <w:r w:rsidRPr="005E1FCD">
              <w:rPr>
                <w:rFonts w:ascii="Arial" w:eastAsia="Calibri" w:hAnsi="Arial" w:cs="Arial"/>
                <w:b/>
                <w:bCs/>
                <w:sz w:val="24"/>
                <w:szCs w:val="24"/>
                <w:lang w:val="en-GB"/>
              </w:rPr>
              <w:t>50-64</w:t>
            </w:r>
          </w:p>
        </w:tc>
        <w:tc>
          <w:tcPr>
            <w:tcW w:w="750" w:type="pct"/>
            <w:tcBorders>
              <w:top w:val="single" w:sz="18" w:space="0" w:color="FFFFFF"/>
              <w:left w:val="single" w:sz="18" w:space="0" w:color="FFFFFF"/>
              <w:bottom w:val="single" w:sz="4" w:space="0" w:color="000000" w:themeColor="text1"/>
              <w:right w:val="single" w:sz="18" w:space="0" w:color="FFFFFF"/>
            </w:tcBorders>
            <w:shd w:val="clear" w:color="auto" w:fill="F2F2F2" w:themeFill="background1" w:themeFillShade="F2"/>
            <w:tcMar>
              <w:top w:w="72" w:type="dxa"/>
              <w:left w:w="144" w:type="dxa"/>
              <w:bottom w:w="72" w:type="dxa"/>
              <w:right w:w="144" w:type="dxa"/>
            </w:tcMar>
            <w:hideMark/>
          </w:tcPr>
          <w:p w14:paraId="6B06B3CB" w14:textId="34D5F142" w:rsidR="00750160" w:rsidRPr="005E1FCD" w:rsidRDefault="00750160" w:rsidP="00750160">
            <w:pPr>
              <w:spacing w:after="0" w:line="240" w:lineRule="auto"/>
              <w:jc w:val="center"/>
              <w:rPr>
                <w:rFonts w:ascii="Arial" w:eastAsia="Calibri" w:hAnsi="Arial" w:cs="Arial"/>
                <w:b/>
                <w:bCs/>
                <w:color w:val="000000"/>
                <w:sz w:val="24"/>
                <w:szCs w:val="24"/>
                <w:lang w:val="en-GB"/>
              </w:rPr>
            </w:pPr>
            <w:r w:rsidRPr="005E1FCD">
              <w:rPr>
                <w:rFonts w:ascii="Arial" w:eastAsia="Calibri" w:hAnsi="Arial" w:cs="Arial"/>
                <w:b/>
                <w:bCs/>
                <w:sz w:val="24"/>
                <w:szCs w:val="24"/>
                <w:lang w:val="en-GB"/>
              </w:rPr>
              <w:t>≥65</w:t>
            </w:r>
          </w:p>
        </w:tc>
        <w:tc>
          <w:tcPr>
            <w:tcW w:w="750" w:type="pct"/>
            <w:tcBorders>
              <w:top w:val="single" w:sz="18" w:space="0" w:color="FFFFFF"/>
              <w:left w:val="single" w:sz="18" w:space="0" w:color="FFFFFF"/>
              <w:bottom w:val="single" w:sz="4" w:space="0" w:color="000000" w:themeColor="text1"/>
              <w:right w:val="single" w:sz="18" w:space="0" w:color="FFFFFF"/>
            </w:tcBorders>
            <w:shd w:val="clear" w:color="auto" w:fill="F2F2F2" w:themeFill="background1" w:themeFillShade="F2"/>
          </w:tcPr>
          <w:p w14:paraId="7B2C51FA" w14:textId="0CD49F38" w:rsidR="00750160" w:rsidRPr="005E1FCD" w:rsidRDefault="00750160" w:rsidP="00750160">
            <w:pPr>
              <w:spacing w:after="0" w:line="240" w:lineRule="auto"/>
              <w:jc w:val="center"/>
              <w:rPr>
                <w:rFonts w:ascii="Arial" w:eastAsia="Calibri" w:hAnsi="Arial" w:cs="Arial"/>
                <w:b/>
                <w:noProof/>
                <w:color w:val="000000"/>
                <w:sz w:val="24"/>
                <w:szCs w:val="24"/>
                <w:lang w:val="en-GB"/>
              </w:rPr>
            </w:pPr>
            <w:r w:rsidRPr="004E55EA">
              <w:rPr>
                <w:rFonts w:ascii="Arial" w:eastAsia="Calibri" w:hAnsi="Arial" w:cs="Arial"/>
                <w:b/>
                <w:bCs/>
                <w:noProof/>
                <w:color w:val="000000"/>
                <w:sz w:val="24"/>
                <w:szCs w:val="24"/>
              </w:rPr>
              <w:t>≥18</w:t>
            </w:r>
          </w:p>
        </w:tc>
      </w:tr>
      <w:tr w:rsidR="001B08E1" w:rsidRPr="005E1FCD" w14:paraId="76274F7A"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2F071B1F" w14:textId="6983EB83" w:rsidR="001B08E1" w:rsidRPr="003427D0" w:rsidRDefault="001B08E1" w:rsidP="001B08E1">
            <w:pPr>
              <w:spacing w:after="0" w:line="240" w:lineRule="auto"/>
              <w:ind w:left="113"/>
              <w:rPr>
                <w:rFonts w:ascii="Arial" w:eastAsia="Calibri" w:hAnsi="Arial" w:cs="Arial"/>
                <w:sz w:val="24"/>
                <w:szCs w:val="24"/>
                <w:lang w:val="en-GB"/>
              </w:rPr>
            </w:pPr>
            <w:r w:rsidRPr="003427D0">
              <w:rPr>
                <w:rFonts w:ascii="Arial" w:eastAsia="Calibri" w:hAnsi="Arial" w:cs="Arial"/>
                <w:sz w:val="24"/>
                <w:szCs w:val="24"/>
                <w:lang w:val="en-GB"/>
              </w:rPr>
              <w:t>Medications for asthma or COPD</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358C5E8A"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3.5 </w:t>
            </w:r>
          </w:p>
          <w:p w14:paraId="559E9D19" w14:textId="17C32C6F"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(40%)</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7B965E82"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8.4 </w:t>
            </w:r>
          </w:p>
          <w:p w14:paraId="5C50D6E1" w14:textId="47B165AC"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(56%)</w:t>
            </w:r>
          </w:p>
        </w:tc>
        <w:tc>
          <w:tcPr>
            <w:tcW w:w="750" w:type="pct"/>
            <w:tcBorders>
              <w:top w:val="single" w:sz="4" w:space="0" w:color="000000" w:themeColor="text1"/>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24506A07" w14:textId="44451394"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19.7 (71%)</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778E975D"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7.7 </w:t>
            </w:r>
          </w:p>
          <w:p w14:paraId="3C0064C9" w14:textId="290673A0"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(56%)</w:t>
            </w:r>
          </w:p>
        </w:tc>
      </w:tr>
      <w:tr w:rsidR="001B08E1" w:rsidRPr="005E1FCD" w14:paraId="32184964"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2D9D0A87" w14:textId="3D14935B" w:rsidR="001B08E1" w:rsidRPr="003427D0" w:rsidRDefault="001B08E1" w:rsidP="001B08E1">
            <w:pPr>
              <w:spacing w:after="0" w:line="240" w:lineRule="auto"/>
              <w:ind w:left="113"/>
              <w:rPr>
                <w:rFonts w:ascii="Arial" w:eastAsia="Calibri" w:hAnsi="Arial" w:cs="Arial"/>
                <w:sz w:val="24"/>
                <w:szCs w:val="24"/>
                <w:lang w:val="en-GB"/>
              </w:rPr>
            </w:pPr>
            <w:r w:rsidRPr="003427D0">
              <w:rPr>
                <w:rFonts w:ascii="Arial" w:eastAsia="Calibri" w:hAnsi="Arial" w:cs="Arial"/>
                <w:sz w:val="24"/>
                <w:szCs w:val="24"/>
                <w:lang w:val="en-GB"/>
              </w:rPr>
              <w:t>Analgesics and antipyretics</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3D1A713E"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2.3 </w:t>
            </w:r>
          </w:p>
          <w:p w14:paraId="7CA9B8C1" w14:textId="6513A128"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(26%)</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753A7AF2"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2.6 </w:t>
            </w:r>
          </w:p>
          <w:p w14:paraId="1621B60B" w14:textId="52B49810"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(18%)</w:t>
            </w:r>
          </w:p>
        </w:tc>
        <w:tc>
          <w:tcPr>
            <w:tcW w:w="750" w:type="pct"/>
            <w:tcBorders>
              <w:top w:val="single" w:sz="4" w:space="0" w:color="000000" w:themeColor="text1"/>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265191D9" w14:textId="49BBCDC6"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3.1 (11%)</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4149B935"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2.5 </w:t>
            </w:r>
          </w:p>
          <w:p w14:paraId="2255011C" w14:textId="3451CD9C"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(18%)</w:t>
            </w:r>
          </w:p>
        </w:tc>
      </w:tr>
      <w:tr w:rsidR="001B08E1" w:rsidRPr="005E1FCD" w14:paraId="3102A578"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73E1F85B" w14:textId="6E4D9620" w:rsidR="001B08E1" w:rsidRPr="003427D0" w:rsidRDefault="001B08E1" w:rsidP="001B08E1">
            <w:pPr>
              <w:spacing w:after="0" w:line="240" w:lineRule="auto"/>
              <w:ind w:left="113"/>
              <w:rPr>
                <w:rFonts w:ascii="Arial" w:eastAsia="Calibri" w:hAnsi="Arial" w:cs="Arial"/>
                <w:sz w:val="24"/>
                <w:szCs w:val="24"/>
                <w:lang w:val="en-GB"/>
              </w:rPr>
            </w:pPr>
            <w:r w:rsidRPr="003427D0">
              <w:rPr>
                <w:rFonts w:ascii="Arial" w:eastAsia="Calibri" w:hAnsi="Arial" w:cs="Arial"/>
                <w:sz w:val="24"/>
                <w:szCs w:val="24"/>
                <w:lang w:val="en-GB"/>
              </w:rPr>
              <w:t>Beta-lactam antibacterials: penicillin</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0BBB96CB"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1.2 </w:t>
            </w:r>
          </w:p>
          <w:p w14:paraId="3F01AA2D" w14:textId="3A773F13"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(13%)</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07C5FD56"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1.2 </w:t>
            </w:r>
          </w:p>
          <w:p w14:paraId="3DEA6893" w14:textId="5F8B8DA6"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(8%)</w:t>
            </w:r>
          </w:p>
        </w:tc>
        <w:tc>
          <w:tcPr>
            <w:tcW w:w="750" w:type="pct"/>
            <w:tcBorders>
              <w:top w:val="single" w:sz="4" w:space="0" w:color="000000" w:themeColor="text1"/>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48E0E652"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1.3 </w:t>
            </w:r>
          </w:p>
          <w:p w14:paraId="64BA9C47" w14:textId="73741F47"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(5%)</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3CDEA56C"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1.2 </w:t>
            </w:r>
          </w:p>
          <w:p w14:paraId="660A3791" w14:textId="4452F06F"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(9%)</w:t>
            </w:r>
          </w:p>
        </w:tc>
      </w:tr>
      <w:tr w:rsidR="001B08E1" w:rsidRPr="005E1FCD" w14:paraId="47E76F63"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28023965" w14:textId="66750D7F" w:rsidR="001B08E1" w:rsidRPr="003427D0" w:rsidRDefault="001B08E1" w:rsidP="001B08E1">
            <w:pPr>
              <w:spacing w:after="0" w:line="240" w:lineRule="auto"/>
              <w:ind w:left="113"/>
              <w:rPr>
                <w:rFonts w:ascii="Arial" w:eastAsia="Calibri" w:hAnsi="Arial" w:cs="Arial"/>
                <w:sz w:val="24"/>
                <w:szCs w:val="24"/>
                <w:lang w:val="en-GB"/>
              </w:rPr>
            </w:pPr>
            <w:r w:rsidRPr="003427D0">
              <w:rPr>
                <w:rFonts w:ascii="Arial" w:eastAsia="Calibri" w:hAnsi="Arial" w:cs="Arial"/>
                <w:sz w:val="24"/>
                <w:szCs w:val="24"/>
                <w:lang w:val="en-GB"/>
              </w:rPr>
              <w:t>Macrolide, lincosamide and streptogramin antibacterials</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00462F87"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1.1 </w:t>
            </w:r>
          </w:p>
          <w:p w14:paraId="786099B3" w14:textId="3694A9E3"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(12%)</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4BC6070E"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1.4 </w:t>
            </w:r>
          </w:p>
          <w:p w14:paraId="2CF56935" w14:textId="51949286"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(9%)</w:t>
            </w:r>
          </w:p>
        </w:tc>
        <w:tc>
          <w:tcPr>
            <w:tcW w:w="750" w:type="pct"/>
            <w:tcBorders>
              <w:top w:val="single" w:sz="4" w:space="0" w:color="000000" w:themeColor="text1"/>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0BC134D1"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1.3 </w:t>
            </w:r>
          </w:p>
          <w:p w14:paraId="5DD1CF6C" w14:textId="76F0B79F"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(5%)</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065981B2"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1.2 </w:t>
            </w:r>
          </w:p>
          <w:p w14:paraId="550F52C7" w14:textId="447CE492"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(9%)</w:t>
            </w:r>
          </w:p>
        </w:tc>
      </w:tr>
      <w:tr w:rsidR="001B08E1" w:rsidRPr="005E1FCD" w14:paraId="2AA8D61E"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73C7A3A9" w14:textId="55A3CAB6" w:rsidR="001B08E1" w:rsidRPr="003427D0" w:rsidRDefault="001B08E1" w:rsidP="001B08E1">
            <w:pPr>
              <w:spacing w:after="0" w:line="240" w:lineRule="auto"/>
              <w:ind w:left="113"/>
              <w:rPr>
                <w:rFonts w:ascii="Arial" w:eastAsia="Calibri" w:hAnsi="Arial" w:cs="Arial"/>
                <w:sz w:val="24"/>
                <w:szCs w:val="24"/>
                <w:lang w:val="en-GB"/>
              </w:rPr>
            </w:pPr>
            <w:r w:rsidRPr="003427D0">
              <w:rPr>
                <w:rFonts w:ascii="Arial" w:eastAsia="Calibri" w:hAnsi="Arial" w:cs="Arial"/>
                <w:sz w:val="24"/>
                <w:szCs w:val="24"/>
                <w:lang w:val="en-GB"/>
              </w:rPr>
              <w:t>Other beta-lactam antibacterials</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7144C7FB"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0.5 </w:t>
            </w:r>
          </w:p>
          <w:p w14:paraId="4CDE911D" w14:textId="1F99FB27"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(6%)</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12561D17"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0.8 </w:t>
            </w:r>
          </w:p>
          <w:p w14:paraId="1171F628" w14:textId="07097EE7"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(5%)</w:t>
            </w:r>
          </w:p>
        </w:tc>
        <w:tc>
          <w:tcPr>
            <w:tcW w:w="750" w:type="pct"/>
            <w:tcBorders>
              <w:top w:val="single" w:sz="4" w:space="0" w:color="000000" w:themeColor="text1"/>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2F384BB5"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1.4 </w:t>
            </w:r>
          </w:p>
          <w:p w14:paraId="5BFD103B" w14:textId="0E13F8B1"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(5%)</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1F180BC8"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0.8 </w:t>
            </w:r>
          </w:p>
          <w:p w14:paraId="16648E03" w14:textId="32D1362C"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(5%)</w:t>
            </w:r>
          </w:p>
        </w:tc>
      </w:tr>
      <w:tr w:rsidR="001B08E1" w:rsidRPr="005E1FCD" w14:paraId="3A08587F"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657C3713" w14:textId="29AC2DDC" w:rsidR="001B08E1" w:rsidRPr="003427D0" w:rsidRDefault="001B08E1" w:rsidP="001B08E1">
            <w:pPr>
              <w:spacing w:after="0" w:line="240" w:lineRule="auto"/>
              <w:ind w:left="113"/>
              <w:rPr>
                <w:rFonts w:ascii="Arial" w:eastAsia="Calibri" w:hAnsi="Arial" w:cs="Arial"/>
                <w:sz w:val="24"/>
                <w:szCs w:val="24"/>
                <w:lang w:val="en-GB"/>
              </w:rPr>
            </w:pPr>
            <w:r w:rsidRPr="003427D0">
              <w:rPr>
                <w:rFonts w:ascii="Arial" w:eastAsia="Calibri" w:hAnsi="Arial" w:cs="Arial"/>
                <w:sz w:val="24"/>
                <w:szCs w:val="24"/>
                <w:lang w:val="en-GB"/>
              </w:rPr>
              <w:t>Corticosteroids</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2BCF7122"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0.1 </w:t>
            </w:r>
          </w:p>
          <w:p w14:paraId="6959BB14" w14:textId="76B8D4FA"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74F4EBDD"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0.3 </w:t>
            </w:r>
          </w:p>
          <w:p w14:paraId="326ACCAD" w14:textId="0CA6C58A"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(2%)</w:t>
            </w:r>
          </w:p>
        </w:tc>
        <w:tc>
          <w:tcPr>
            <w:tcW w:w="750" w:type="pct"/>
            <w:tcBorders>
              <w:top w:val="single" w:sz="4" w:space="0" w:color="000000" w:themeColor="text1"/>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7F9E2BF9"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0.9 </w:t>
            </w:r>
          </w:p>
          <w:p w14:paraId="463ADD97" w14:textId="1DBD3B71"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(3%)</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2DFA6A73"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0.3 </w:t>
            </w:r>
          </w:p>
          <w:p w14:paraId="5B53D467" w14:textId="7888AA4E"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(2%)</w:t>
            </w:r>
          </w:p>
        </w:tc>
      </w:tr>
      <w:tr w:rsidR="005D05E3" w:rsidRPr="005E1FCD" w14:paraId="243920EA"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71FABA6E" w14:textId="100BBAB9" w:rsidR="001B08E1" w:rsidRPr="003427D0" w:rsidRDefault="001B08E1" w:rsidP="001B08E1">
            <w:pPr>
              <w:spacing w:after="0" w:line="240" w:lineRule="auto"/>
              <w:ind w:left="113"/>
              <w:rPr>
                <w:rFonts w:ascii="Arial" w:eastAsia="Calibri" w:hAnsi="Arial" w:cs="Arial"/>
                <w:sz w:val="24"/>
                <w:szCs w:val="24"/>
                <w:lang w:val="en-GB"/>
              </w:rPr>
            </w:pPr>
            <w:r w:rsidRPr="003427D0">
              <w:rPr>
                <w:rFonts w:ascii="Arial" w:eastAsia="Calibri" w:hAnsi="Arial" w:cs="Arial"/>
                <w:sz w:val="24"/>
                <w:szCs w:val="24"/>
                <w:lang w:val="en-GB"/>
              </w:rPr>
              <w:t>Expectorants</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74BDD8E3"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0.1 </w:t>
            </w:r>
          </w:p>
          <w:p w14:paraId="3ACF052C" w14:textId="5033F7FF"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4AE6FB33"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0.1 </w:t>
            </w:r>
          </w:p>
          <w:p w14:paraId="33064286" w14:textId="730967FB"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w:t>
            </w:r>
          </w:p>
        </w:tc>
        <w:tc>
          <w:tcPr>
            <w:tcW w:w="750" w:type="pct"/>
            <w:tcBorders>
              <w:top w:val="single" w:sz="4" w:space="0" w:color="000000" w:themeColor="text1"/>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01B1FE5A"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0.1 </w:t>
            </w:r>
          </w:p>
          <w:p w14:paraId="1232EAD8" w14:textId="7209EC0F"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774C90E7"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0.1 </w:t>
            </w:r>
          </w:p>
          <w:p w14:paraId="466823FB" w14:textId="7AD277D8"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w:t>
            </w:r>
          </w:p>
        </w:tc>
      </w:tr>
      <w:tr w:rsidR="001B08E1" w:rsidRPr="005E1FCD" w14:paraId="04F61F7C"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72271B0F" w14:textId="644C7DBF" w:rsidR="001B08E1" w:rsidRPr="003427D0" w:rsidRDefault="001B08E1" w:rsidP="001B08E1">
            <w:pPr>
              <w:spacing w:after="0" w:line="240" w:lineRule="auto"/>
              <w:ind w:left="113"/>
              <w:rPr>
                <w:rFonts w:ascii="Arial" w:eastAsia="Calibri" w:hAnsi="Arial" w:cs="Arial"/>
                <w:sz w:val="24"/>
                <w:szCs w:val="24"/>
                <w:lang w:val="en-GB"/>
              </w:rPr>
            </w:pPr>
            <w:r w:rsidRPr="003427D0">
              <w:rPr>
                <w:rFonts w:ascii="Arial" w:eastAsia="Calibri" w:hAnsi="Arial" w:cs="Arial"/>
                <w:sz w:val="24"/>
                <w:szCs w:val="24"/>
                <w:lang w:val="en-GB"/>
              </w:rPr>
              <w:t>Cough and cold preparations</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6B546C2A"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0.1 </w:t>
            </w:r>
          </w:p>
          <w:p w14:paraId="61460BA7" w14:textId="323661D8"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16E24CB9"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0.1 </w:t>
            </w:r>
          </w:p>
          <w:p w14:paraId="5739F396" w14:textId="1A3FA67A"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w:t>
            </w:r>
          </w:p>
        </w:tc>
        <w:tc>
          <w:tcPr>
            <w:tcW w:w="750" w:type="pct"/>
            <w:tcBorders>
              <w:top w:val="single" w:sz="4" w:space="0" w:color="000000" w:themeColor="text1"/>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17E031EF"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0.1 </w:t>
            </w:r>
          </w:p>
          <w:p w14:paraId="6542AD3D" w14:textId="247782C3"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2B988B88"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0.1 </w:t>
            </w:r>
          </w:p>
          <w:p w14:paraId="49FCDEA4" w14:textId="4F5FDC70"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(1%)</w:t>
            </w:r>
          </w:p>
        </w:tc>
      </w:tr>
      <w:tr w:rsidR="001B08E1" w:rsidRPr="005E1FCD" w14:paraId="53BE127E"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60DE56F7" w14:textId="4B33842F" w:rsidR="001B08E1" w:rsidRPr="003427D0" w:rsidRDefault="001B08E1" w:rsidP="001B08E1">
            <w:pPr>
              <w:spacing w:after="0" w:line="240" w:lineRule="auto"/>
              <w:ind w:left="113"/>
              <w:rPr>
                <w:rFonts w:ascii="Arial" w:eastAsia="Calibri" w:hAnsi="Arial" w:cs="Arial"/>
                <w:sz w:val="24"/>
                <w:szCs w:val="24"/>
                <w:lang w:val="en-GB"/>
              </w:rPr>
            </w:pPr>
            <w:r w:rsidRPr="003427D0">
              <w:rPr>
                <w:rFonts w:ascii="Arial" w:eastAsia="Calibri" w:hAnsi="Arial" w:cs="Arial"/>
                <w:sz w:val="24"/>
                <w:szCs w:val="24"/>
                <w:lang w:val="en-GB"/>
              </w:rPr>
              <w:t>Nasal decongestants for systemic use</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7922843D"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4CBB398A" w14:textId="20C67927"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35EA3BC8"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459B4DFB" w14:textId="02A603BE"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c>
          <w:tcPr>
            <w:tcW w:w="750" w:type="pct"/>
            <w:tcBorders>
              <w:top w:val="single" w:sz="4" w:space="0" w:color="000000" w:themeColor="text1"/>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04A004D3"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720B70C5" w14:textId="0EE8660F"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708E943E"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3BF2268F" w14:textId="162DA7E4"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r>
      <w:tr w:rsidR="001B08E1" w:rsidRPr="005E1FCD" w14:paraId="00945D97"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6D78422C" w14:textId="4B225664" w:rsidR="001B08E1" w:rsidRPr="003427D0" w:rsidRDefault="001B08E1" w:rsidP="001B08E1">
            <w:pPr>
              <w:spacing w:after="0" w:line="240" w:lineRule="auto"/>
              <w:ind w:left="113"/>
              <w:rPr>
                <w:rFonts w:ascii="Arial" w:eastAsia="Calibri" w:hAnsi="Arial" w:cs="Arial"/>
                <w:sz w:val="24"/>
                <w:szCs w:val="24"/>
                <w:lang w:val="en-GB"/>
              </w:rPr>
            </w:pPr>
            <w:r w:rsidRPr="003427D0">
              <w:rPr>
                <w:rFonts w:ascii="Arial" w:eastAsia="Calibri" w:hAnsi="Arial" w:cs="Arial"/>
                <w:sz w:val="24"/>
                <w:szCs w:val="24"/>
                <w:lang w:val="en-GB"/>
              </w:rPr>
              <w:t>Throat preparations</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4C343A53"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398F945C" w14:textId="3C380568"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1CC488A4"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543B695C" w14:textId="7604447E"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c>
          <w:tcPr>
            <w:tcW w:w="750" w:type="pct"/>
            <w:tcBorders>
              <w:top w:val="single" w:sz="4" w:space="0" w:color="000000" w:themeColor="text1"/>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5044C245"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0645C365" w14:textId="09E5CF0C"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4C775527"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3D65AC6B" w14:textId="28D9F421"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r>
      <w:tr w:rsidR="001B08E1" w:rsidRPr="005E1FCD" w14:paraId="4F1E78F7"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FFFFF"/>
            <w:vAlign w:val="center"/>
          </w:tcPr>
          <w:p w14:paraId="4636D4BA" w14:textId="388C758A" w:rsidR="001B08E1" w:rsidRPr="003427D0" w:rsidRDefault="001B08E1" w:rsidP="001B08E1">
            <w:pPr>
              <w:spacing w:after="0" w:line="240" w:lineRule="auto"/>
              <w:ind w:left="113"/>
              <w:rPr>
                <w:rFonts w:ascii="Arial" w:eastAsia="Calibri" w:hAnsi="Arial" w:cs="Arial"/>
                <w:sz w:val="24"/>
                <w:szCs w:val="24"/>
                <w:lang w:val="en-GB"/>
              </w:rPr>
            </w:pPr>
            <w:r w:rsidRPr="003427D0">
              <w:rPr>
                <w:rFonts w:ascii="Arial" w:eastAsia="Calibri" w:hAnsi="Arial" w:cs="Arial"/>
                <w:sz w:val="24"/>
                <w:szCs w:val="24"/>
                <w:lang w:val="en-GB"/>
              </w:rPr>
              <w:t>Cough suppressants and expectorants, combination</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6116EDE5"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408BB1F2" w14:textId="0AAE704D"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297B1F7F"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4A366A9A" w14:textId="3ABAC096"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c>
          <w:tcPr>
            <w:tcW w:w="750" w:type="pct"/>
            <w:tcBorders>
              <w:top w:val="single" w:sz="4" w:space="0" w:color="000000" w:themeColor="text1"/>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6C202A5F"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24A4800C" w14:textId="78DDB2C5"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c>
          <w:tcPr>
            <w:tcW w:w="750" w:type="pct"/>
            <w:tcBorders>
              <w:top w:val="single" w:sz="4" w:space="0" w:color="000000" w:themeColor="text1"/>
              <w:left w:val="nil"/>
              <w:bottom w:val="single" w:sz="4" w:space="0" w:color="000000" w:themeColor="text1"/>
              <w:right w:val="nil"/>
            </w:tcBorders>
            <w:shd w:val="clear" w:color="auto" w:fill="FFFFFF" w:themeFill="background1"/>
            <w:vAlign w:val="center"/>
          </w:tcPr>
          <w:p w14:paraId="466B9D40" w14:textId="77777777" w:rsidR="001B08E1" w:rsidRDefault="001B08E1" w:rsidP="001B08E1">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 xml:space="preserve">0 </w:t>
            </w:r>
          </w:p>
          <w:p w14:paraId="55D107A0" w14:textId="190A97BB" w:rsidR="001B08E1" w:rsidRPr="001B08E1" w:rsidRDefault="001B08E1" w:rsidP="003427D0">
            <w:pPr>
              <w:spacing w:after="0" w:line="240" w:lineRule="auto"/>
              <w:ind w:left="113"/>
              <w:jc w:val="center"/>
              <w:rPr>
                <w:rFonts w:ascii="Arial" w:eastAsia="Calibri" w:hAnsi="Arial" w:cs="Arial"/>
                <w:sz w:val="24"/>
                <w:szCs w:val="24"/>
                <w:lang w:val="en-GB"/>
              </w:rPr>
            </w:pPr>
            <w:r w:rsidRPr="003427D0">
              <w:rPr>
                <w:rFonts w:ascii="Arial" w:eastAsia="Calibri" w:hAnsi="Arial" w:cs="Arial"/>
                <w:sz w:val="24"/>
                <w:szCs w:val="24"/>
                <w:lang w:val="en-GB"/>
              </w:rPr>
              <w:t>(0%)</w:t>
            </w:r>
          </w:p>
        </w:tc>
      </w:tr>
      <w:tr w:rsidR="001B08E1" w:rsidRPr="005E1FCD" w14:paraId="48E2B0B7" w14:textId="77777777" w:rsidTr="003427D0">
        <w:trPr>
          <w:trHeight w:val="680"/>
        </w:trPr>
        <w:tc>
          <w:tcPr>
            <w:tcW w:w="2002" w:type="pct"/>
            <w:tcBorders>
              <w:top w:val="single" w:sz="4" w:space="0" w:color="000000" w:themeColor="text1"/>
              <w:left w:val="single" w:sz="8" w:space="0" w:color="FFFFFF"/>
              <w:bottom w:val="single" w:sz="4" w:space="0" w:color="000000" w:themeColor="text1"/>
              <w:right w:val="single" w:sz="8" w:space="0" w:color="FFFFFF"/>
            </w:tcBorders>
            <w:shd w:val="clear" w:color="auto" w:fill="F2F2F2" w:themeFill="background1" w:themeFillShade="F2"/>
            <w:vAlign w:val="center"/>
          </w:tcPr>
          <w:p w14:paraId="44442360" w14:textId="71907B70" w:rsidR="001B08E1" w:rsidRPr="005E1FCD" w:rsidRDefault="001B08E1" w:rsidP="001B08E1">
            <w:pPr>
              <w:spacing w:after="0" w:line="240" w:lineRule="auto"/>
              <w:ind w:left="113"/>
              <w:rPr>
                <w:rFonts w:ascii="Arial" w:eastAsia="Calibri" w:hAnsi="Arial" w:cs="Arial"/>
                <w:b/>
                <w:bCs/>
                <w:sz w:val="24"/>
                <w:szCs w:val="24"/>
                <w:lang w:val="en-GB"/>
              </w:rPr>
            </w:pPr>
            <w:r>
              <w:rPr>
                <w:rFonts w:ascii="Arial" w:eastAsia="Calibri" w:hAnsi="Arial" w:cs="Arial"/>
                <w:b/>
                <w:bCs/>
                <w:sz w:val="24"/>
                <w:szCs w:val="24"/>
                <w:lang w:val="en-GB"/>
              </w:rPr>
              <w:t>Total P</w:t>
            </w:r>
            <w:r w:rsidR="00715921">
              <w:rPr>
                <w:rFonts w:ascii="Arial" w:eastAsia="Calibri" w:hAnsi="Arial" w:cs="Arial"/>
                <w:b/>
                <w:bCs/>
                <w:sz w:val="24"/>
                <w:szCs w:val="24"/>
                <w:lang w:val="en-GB"/>
              </w:rPr>
              <w:t>M</w:t>
            </w:r>
          </w:p>
        </w:tc>
        <w:tc>
          <w:tcPr>
            <w:tcW w:w="750" w:type="pct"/>
            <w:tcBorders>
              <w:top w:val="single" w:sz="4" w:space="0" w:color="000000" w:themeColor="text1"/>
              <w:left w:val="nil"/>
              <w:bottom w:val="single" w:sz="4" w:space="0" w:color="000000" w:themeColor="text1"/>
              <w:right w:val="nil"/>
            </w:tcBorders>
            <w:shd w:val="clear" w:color="auto" w:fill="F2F2F2" w:themeFill="background1" w:themeFillShade="F2"/>
            <w:vAlign w:val="center"/>
          </w:tcPr>
          <w:p w14:paraId="02123341" w14:textId="224F8BA3" w:rsidR="001B08E1" w:rsidRPr="003427D0" w:rsidRDefault="001B08E1" w:rsidP="003427D0">
            <w:pPr>
              <w:spacing w:after="0" w:line="240" w:lineRule="auto"/>
              <w:ind w:left="113"/>
              <w:jc w:val="center"/>
              <w:rPr>
                <w:rFonts w:ascii="Arial" w:eastAsia="Calibri" w:hAnsi="Arial" w:cs="Arial"/>
                <w:b/>
                <w:bCs/>
                <w:sz w:val="24"/>
                <w:szCs w:val="24"/>
                <w:lang w:val="en-GB"/>
              </w:rPr>
            </w:pPr>
            <w:r w:rsidRPr="003427D0">
              <w:rPr>
                <w:rFonts w:ascii="Arial" w:eastAsia="Calibri" w:hAnsi="Arial" w:cs="Arial"/>
                <w:b/>
                <w:bCs/>
                <w:sz w:val="24"/>
                <w:szCs w:val="24"/>
                <w:lang w:val="en-GB"/>
              </w:rPr>
              <w:t>8.9 (100%)</w:t>
            </w:r>
          </w:p>
        </w:tc>
        <w:tc>
          <w:tcPr>
            <w:tcW w:w="750" w:type="pct"/>
            <w:tcBorders>
              <w:top w:val="single" w:sz="4" w:space="0" w:color="000000" w:themeColor="text1"/>
              <w:left w:val="nil"/>
              <w:bottom w:val="single" w:sz="4" w:space="0" w:color="000000" w:themeColor="text1"/>
              <w:right w:val="nil"/>
            </w:tcBorders>
            <w:shd w:val="clear" w:color="auto" w:fill="F2F2F2" w:themeFill="background1" w:themeFillShade="F2"/>
            <w:vAlign w:val="center"/>
          </w:tcPr>
          <w:p w14:paraId="6230D013" w14:textId="60ACB3B2" w:rsidR="001B08E1" w:rsidRPr="003427D0" w:rsidRDefault="001B08E1" w:rsidP="003427D0">
            <w:pPr>
              <w:spacing w:after="0" w:line="240" w:lineRule="auto"/>
              <w:ind w:left="113"/>
              <w:jc w:val="center"/>
              <w:rPr>
                <w:rFonts w:ascii="Arial" w:eastAsia="Calibri" w:hAnsi="Arial" w:cs="Arial"/>
                <w:b/>
                <w:bCs/>
                <w:sz w:val="24"/>
                <w:szCs w:val="24"/>
                <w:lang w:val="en-GB"/>
              </w:rPr>
            </w:pPr>
            <w:r w:rsidRPr="003427D0">
              <w:rPr>
                <w:rFonts w:ascii="Arial" w:eastAsia="Calibri" w:hAnsi="Arial" w:cs="Arial"/>
                <w:b/>
                <w:bCs/>
                <w:sz w:val="24"/>
                <w:szCs w:val="24"/>
                <w:lang w:val="en-GB"/>
              </w:rPr>
              <w:t>14.9 (100%)</w:t>
            </w:r>
          </w:p>
        </w:tc>
        <w:tc>
          <w:tcPr>
            <w:tcW w:w="750" w:type="pct"/>
            <w:tcBorders>
              <w:top w:val="single" w:sz="4" w:space="0" w:color="000000" w:themeColor="text1"/>
              <w:left w:val="nil"/>
              <w:bottom w:val="single" w:sz="4" w:space="0" w:color="000000" w:themeColor="text1"/>
              <w:right w:val="nil"/>
            </w:tcBorders>
            <w:shd w:val="clear" w:color="auto" w:fill="F2F2F2" w:themeFill="background1" w:themeFillShade="F2"/>
            <w:tcMar>
              <w:top w:w="15" w:type="dxa"/>
              <w:left w:w="15" w:type="dxa"/>
              <w:bottom w:w="0" w:type="dxa"/>
              <w:right w:w="15" w:type="dxa"/>
            </w:tcMar>
            <w:vAlign w:val="center"/>
            <w:hideMark/>
          </w:tcPr>
          <w:p w14:paraId="05AB4BE3" w14:textId="5C769871" w:rsidR="001B08E1" w:rsidRPr="003427D0" w:rsidRDefault="001B08E1" w:rsidP="003427D0">
            <w:pPr>
              <w:spacing w:after="0" w:line="240" w:lineRule="auto"/>
              <w:ind w:left="113"/>
              <w:jc w:val="center"/>
              <w:rPr>
                <w:rFonts w:ascii="Arial" w:eastAsia="Calibri" w:hAnsi="Arial" w:cs="Arial"/>
                <w:b/>
                <w:bCs/>
                <w:sz w:val="24"/>
                <w:szCs w:val="24"/>
                <w:lang w:val="en-GB"/>
              </w:rPr>
            </w:pPr>
            <w:r w:rsidRPr="003427D0">
              <w:rPr>
                <w:rFonts w:ascii="Arial" w:eastAsia="Calibri" w:hAnsi="Arial" w:cs="Arial"/>
                <w:b/>
                <w:bCs/>
                <w:sz w:val="24"/>
                <w:szCs w:val="24"/>
                <w:lang w:val="en-GB"/>
              </w:rPr>
              <w:t>27.7 (100%)</w:t>
            </w:r>
          </w:p>
        </w:tc>
        <w:tc>
          <w:tcPr>
            <w:tcW w:w="750" w:type="pct"/>
            <w:tcBorders>
              <w:top w:val="single" w:sz="4" w:space="0" w:color="000000" w:themeColor="text1"/>
              <w:left w:val="nil"/>
              <w:bottom w:val="single" w:sz="4" w:space="0" w:color="000000" w:themeColor="text1"/>
              <w:right w:val="nil"/>
            </w:tcBorders>
            <w:shd w:val="clear" w:color="auto" w:fill="F2F2F2" w:themeFill="background1" w:themeFillShade="F2"/>
            <w:vAlign w:val="center"/>
          </w:tcPr>
          <w:p w14:paraId="178AF4EC" w14:textId="4CC30CA7" w:rsidR="001B08E1" w:rsidRPr="003427D0" w:rsidRDefault="001B08E1" w:rsidP="003427D0">
            <w:pPr>
              <w:spacing w:after="0" w:line="240" w:lineRule="auto"/>
              <w:ind w:left="113"/>
              <w:jc w:val="center"/>
              <w:rPr>
                <w:rFonts w:ascii="Arial" w:eastAsia="Calibri" w:hAnsi="Arial" w:cs="Arial"/>
                <w:b/>
                <w:bCs/>
                <w:sz w:val="24"/>
                <w:szCs w:val="24"/>
                <w:lang w:val="en-GB"/>
              </w:rPr>
            </w:pPr>
            <w:r w:rsidRPr="003427D0">
              <w:rPr>
                <w:rFonts w:ascii="Arial" w:eastAsia="Calibri" w:hAnsi="Arial" w:cs="Arial"/>
                <w:b/>
                <w:bCs/>
                <w:sz w:val="24"/>
                <w:szCs w:val="24"/>
                <w:lang w:val="en-GB"/>
              </w:rPr>
              <w:t>13.9 (100%)</w:t>
            </w:r>
          </w:p>
        </w:tc>
      </w:tr>
    </w:tbl>
    <w:p w14:paraId="718BAFD9" w14:textId="30D610A8" w:rsidR="001B08E1" w:rsidRPr="005E1FCD" w:rsidRDefault="00C87C4A" w:rsidP="001B08E1">
      <w:pPr>
        <w:spacing w:before="120" w:after="0" w:line="240" w:lineRule="auto"/>
        <w:jc w:val="both"/>
        <w:rPr>
          <w:rFonts w:ascii="Arial" w:eastAsia="Calibri" w:hAnsi="Arial" w:cs="Arial"/>
          <w:b/>
          <w:bCs/>
          <w:sz w:val="24"/>
          <w:szCs w:val="24"/>
          <w:lang w:val="en-GB"/>
        </w:rPr>
      </w:pPr>
      <w:r>
        <w:rPr>
          <w:rFonts w:ascii="Arial" w:hAnsi="Arial" w:cs="Arial"/>
          <w:sz w:val="24"/>
          <w:szCs w:val="24"/>
          <w:lang w:val="en-GB"/>
        </w:rPr>
        <w:t xml:space="preserve">COPD - </w:t>
      </w:r>
      <w:r w:rsidRPr="00C87C4A">
        <w:rPr>
          <w:rFonts w:ascii="Arial" w:hAnsi="Arial" w:cs="Arial"/>
          <w:sz w:val="24"/>
          <w:szCs w:val="24"/>
          <w:lang w:val="en-GB"/>
        </w:rPr>
        <w:t>Chronic obstructive pulmonary disease</w:t>
      </w:r>
      <w:r>
        <w:rPr>
          <w:rFonts w:ascii="Arial" w:hAnsi="Arial" w:cs="Arial"/>
          <w:sz w:val="24"/>
          <w:szCs w:val="24"/>
          <w:lang w:val="en-GB"/>
        </w:rPr>
        <w:t xml:space="preserve">; </w:t>
      </w:r>
      <w:r w:rsidR="00715921" w:rsidRPr="005E1FCD">
        <w:rPr>
          <w:rFonts w:ascii="Arial" w:hAnsi="Arial" w:cs="Arial"/>
          <w:sz w:val="24"/>
          <w:szCs w:val="24"/>
          <w:lang w:val="en-GB"/>
        </w:rPr>
        <w:t>P</w:t>
      </w:r>
      <w:r w:rsidR="00715921">
        <w:rPr>
          <w:rFonts w:ascii="Arial" w:hAnsi="Arial" w:cs="Arial"/>
          <w:sz w:val="24"/>
          <w:szCs w:val="24"/>
          <w:lang w:val="en-GB"/>
        </w:rPr>
        <w:t>M</w:t>
      </w:r>
      <w:r w:rsidR="00715921" w:rsidRPr="005E1FCD">
        <w:rPr>
          <w:rFonts w:ascii="Arial" w:hAnsi="Arial" w:cs="Arial"/>
          <w:sz w:val="24"/>
          <w:szCs w:val="24"/>
          <w:lang w:val="en-GB"/>
        </w:rPr>
        <w:t xml:space="preserve"> – </w:t>
      </w:r>
      <w:r w:rsidR="00715921">
        <w:rPr>
          <w:rFonts w:ascii="Arial" w:hAnsi="Arial" w:cs="Arial"/>
          <w:sz w:val="24"/>
          <w:szCs w:val="24"/>
          <w:lang w:val="en-GB"/>
        </w:rPr>
        <w:t>P</w:t>
      </w:r>
      <w:r w:rsidR="00715921" w:rsidRPr="0098451E">
        <w:rPr>
          <w:rFonts w:ascii="Arial" w:hAnsi="Arial" w:cs="Arial"/>
          <w:sz w:val="24"/>
          <w:szCs w:val="24"/>
          <w:lang w:val="en-GB"/>
        </w:rPr>
        <w:t xml:space="preserve">rescription </w:t>
      </w:r>
      <w:r w:rsidR="00715921">
        <w:rPr>
          <w:rFonts w:ascii="Arial" w:hAnsi="Arial" w:cs="Arial"/>
          <w:sz w:val="24"/>
          <w:szCs w:val="24"/>
          <w:lang w:val="en-GB"/>
        </w:rPr>
        <w:t>M</w:t>
      </w:r>
      <w:r w:rsidR="00715921" w:rsidRPr="0098451E">
        <w:rPr>
          <w:rFonts w:ascii="Arial" w:hAnsi="Arial" w:cs="Arial"/>
          <w:sz w:val="24"/>
          <w:szCs w:val="24"/>
          <w:lang w:val="en-GB"/>
        </w:rPr>
        <w:t>edicines</w:t>
      </w:r>
      <w:r w:rsidR="00715921">
        <w:rPr>
          <w:rFonts w:ascii="Arial" w:hAnsi="Arial" w:cs="Arial"/>
          <w:sz w:val="24"/>
          <w:szCs w:val="24"/>
          <w:lang w:val="en-GB"/>
        </w:rPr>
        <w:t>.</w:t>
      </w:r>
    </w:p>
    <w:p w14:paraId="5106832F" w14:textId="3A48A4C1" w:rsidR="00507FBD" w:rsidRDefault="00507FBD">
      <w:pPr>
        <w:rPr>
          <w:rFonts w:ascii="Arial" w:eastAsia="Calibri" w:hAnsi="Arial" w:cs="Arial"/>
          <w:b/>
          <w:sz w:val="24"/>
          <w:szCs w:val="24"/>
          <w:lang w:val="en-GB"/>
        </w:rPr>
      </w:pPr>
      <w:r>
        <w:rPr>
          <w:rFonts w:ascii="Arial" w:eastAsia="Calibri" w:hAnsi="Arial" w:cs="Arial"/>
          <w:b/>
          <w:sz w:val="24"/>
          <w:szCs w:val="24"/>
          <w:lang w:val="en-GB"/>
        </w:rPr>
        <w:br w:type="page"/>
      </w:r>
    </w:p>
    <w:p w14:paraId="04030700" w14:textId="75C2A06A" w:rsidR="00FA354C" w:rsidRPr="005E1FCD" w:rsidRDefault="00FA354C" w:rsidP="00FA354C">
      <w:pPr>
        <w:spacing w:before="120" w:after="120" w:line="360" w:lineRule="auto"/>
        <w:jc w:val="both"/>
        <w:outlineLvl w:val="2"/>
        <w:rPr>
          <w:rFonts w:ascii="Arial" w:eastAsia="Calibri" w:hAnsi="Arial" w:cs="Arial"/>
          <w:b/>
          <w:sz w:val="24"/>
          <w:szCs w:val="24"/>
          <w:lang w:val="en-GB"/>
        </w:rPr>
      </w:pPr>
      <w:r w:rsidRPr="00092DA9">
        <w:rPr>
          <w:rFonts w:ascii="Arial" w:eastAsia="Calibri" w:hAnsi="Arial" w:cs="Arial"/>
          <w:b/>
          <w:sz w:val="24"/>
          <w:szCs w:val="24"/>
          <w:lang w:val="en-GB"/>
        </w:rPr>
        <w:lastRenderedPageBreak/>
        <w:t xml:space="preserve">Table S </w:t>
      </w:r>
      <w:r w:rsidRPr="00092DA9">
        <w:rPr>
          <w:rFonts w:ascii="Arial" w:eastAsia="Calibri" w:hAnsi="Arial" w:cs="Arial"/>
          <w:b/>
          <w:sz w:val="24"/>
          <w:szCs w:val="24"/>
          <w:lang w:val="en-GB"/>
        </w:rPr>
        <w:fldChar w:fldCharType="begin"/>
      </w:r>
      <w:r w:rsidRPr="00092DA9">
        <w:rPr>
          <w:rFonts w:ascii="Arial" w:eastAsia="Calibri" w:hAnsi="Arial" w:cs="Arial"/>
          <w:b/>
          <w:sz w:val="24"/>
          <w:szCs w:val="24"/>
          <w:lang w:val="en-GB"/>
        </w:rPr>
        <w:instrText xml:space="preserve"> SEQ Table_S \* ARABIC </w:instrText>
      </w:r>
      <w:r w:rsidRPr="00092DA9">
        <w:rPr>
          <w:rFonts w:ascii="Arial" w:eastAsia="Calibri" w:hAnsi="Arial" w:cs="Arial"/>
          <w:b/>
          <w:sz w:val="24"/>
          <w:szCs w:val="24"/>
          <w:lang w:val="en-GB"/>
        </w:rPr>
        <w:fldChar w:fldCharType="separate"/>
      </w:r>
      <w:r w:rsidR="00F777BB">
        <w:rPr>
          <w:rFonts w:ascii="Arial" w:eastAsia="Calibri" w:hAnsi="Arial" w:cs="Arial"/>
          <w:b/>
          <w:noProof/>
          <w:sz w:val="24"/>
          <w:szCs w:val="24"/>
          <w:lang w:val="en-GB"/>
        </w:rPr>
        <w:t>6</w:t>
      </w:r>
      <w:r w:rsidRPr="00092DA9">
        <w:rPr>
          <w:rFonts w:ascii="Arial" w:eastAsia="Calibri" w:hAnsi="Arial" w:cs="Arial"/>
          <w:b/>
          <w:sz w:val="24"/>
          <w:szCs w:val="24"/>
          <w:lang w:val="en-GB"/>
        </w:rPr>
        <w:fldChar w:fldCharType="end"/>
      </w:r>
      <w:r w:rsidRPr="00092DA9">
        <w:rPr>
          <w:rFonts w:ascii="Arial" w:eastAsia="Calibri" w:hAnsi="Arial" w:cs="Arial"/>
          <w:b/>
          <w:sz w:val="24"/>
          <w:szCs w:val="24"/>
          <w:lang w:val="en-GB"/>
        </w:rPr>
        <w:t xml:space="preserve">. </w:t>
      </w:r>
      <w:r>
        <w:rPr>
          <w:rFonts w:ascii="Arial" w:eastAsia="Calibri" w:hAnsi="Arial" w:cs="Arial"/>
          <w:b/>
          <w:sz w:val="24"/>
          <w:szCs w:val="24"/>
          <w:lang w:val="en-GB"/>
        </w:rPr>
        <w:t xml:space="preserve">Number of influenza cases visiting each healthcare </w:t>
      </w:r>
      <w:r w:rsidR="00A65FD9">
        <w:rPr>
          <w:rFonts w:ascii="Arial" w:eastAsia="Calibri" w:hAnsi="Arial" w:cs="Arial"/>
          <w:b/>
          <w:sz w:val="24"/>
          <w:szCs w:val="24"/>
          <w:lang w:val="en-GB"/>
        </w:rPr>
        <w:t>setting during their influenza episode</w:t>
      </w:r>
      <w:r w:rsidR="00A65FD9" w:rsidRPr="00A65FD9">
        <w:rPr>
          <w:rFonts w:ascii="Arial" w:eastAsia="Calibri" w:hAnsi="Arial" w:cs="Arial"/>
          <w:b/>
          <w:sz w:val="24"/>
          <w:szCs w:val="24"/>
          <w:lang w:val="en-GB"/>
        </w:rPr>
        <w:t xml:space="preserve">, </w:t>
      </w:r>
      <w:r w:rsidR="005717FA">
        <w:rPr>
          <w:rFonts w:ascii="Arial" w:eastAsia="Calibri" w:hAnsi="Arial" w:cs="Arial"/>
          <w:b/>
          <w:sz w:val="24"/>
          <w:szCs w:val="24"/>
          <w:lang w:val="en-GB"/>
        </w:rPr>
        <w:t>stratified by</w:t>
      </w:r>
      <w:r w:rsidR="00A65FD9" w:rsidRPr="00A65FD9">
        <w:rPr>
          <w:rFonts w:ascii="Arial" w:eastAsia="Calibri" w:hAnsi="Arial" w:cs="Arial"/>
          <w:b/>
          <w:sz w:val="24"/>
          <w:szCs w:val="24"/>
          <w:lang w:val="en-GB"/>
        </w:rPr>
        <w:t xml:space="preserve"> age</w:t>
      </w:r>
      <w:r w:rsidR="005717FA">
        <w:rPr>
          <w:rFonts w:ascii="Arial" w:eastAsia="Calibri" w:hAnsi="Arial" w:cs="Arial"/>
          <w:b/>
          <w:sz w:val="24"/>
          <w:szCs w:val="24"/>
          <w:lang w:val="en-GB"/>
        </w:rPr>
        <w:t xml:space="preserve"> groups</w:t>
      </w:r>
      <w:r w:rsidR="00A65FD9" w:rsidRPr="00A65FD9">
        <w:rPr>
          <w:rFonts w:ascii="Arial" w:eastAsia="Calibri" w:hAnsi="Arial" w:cs="Arial"/>
          <w:b/>
          <w:sz w:val="24"/>
          <w:szCs w:val="24"/>
          <w:lang w:val="en-GB"/>
        </w:rPr>
        <w:t xml:space="preserve"> </w:t>
      </w:r>
      <w:r w:rsidR="004010CF">
        <w:rPr>
          <w:rFonts w:ascii="Arial" w:eastAsia="Calibri" w:hAnsi="Arial" w:cs="Arial"/>
          <w:b/>
          <w:sz w:val="24"/>
          <w:szCs w:val="24"/>
          <w:lang w:val="en-GB"/>
        </w:rPr>
        <w:t>and</w:t>
      </w:r>
      <w:r w:rsidR="00A65FD9" w:rsidRPr="00A65FD9">
        <w:rPr>
          <w:rFonts w:ascii="Arial" w:eastAsia="Calibri" w:hAnsi="Arial" w:cs="Arial"/>
          <w:b/>
          <w:sz w:val="24"/>
          <w:szCs w:val="24"/>
          <w:lang w:val="en-GB"/>
        </w:rPr>
        <w:t xml:space="preserve"> </w:t>
      </w:r>
      <w:r w:rsidR="005717FA">
        <w:rPr>
          <w:rFonts w:ascii="Arial" w:eastAsia="Calibri" w:hAnsi="Arial" w:cs="Arial"/>
          <w:b/>
          <w:sz w:val="24"/>
          <w:szCs w:val="24"/>
          <w:lang w:val="en-GB"/>
        </w:rPr>
        <w:t xml:space="preserve">by </w:t>
      </w:r>
      <w:r w:rsidR="00A65FD9" w:rsidRPr="00A65FD9">
        <w:rPr>
          <w:rFonts w:ascii="Arial" w:eastAsia="Calibri" w:hAnsi="Arial" w:cs="Arial"/>
          <w:b/>
          <w:sz w:val="24"/>
          <w:szCs w:val="24"/>
          <w:lang w:val="en-GB"/>
        </w:rPr>
        <w:t>presence of comorbidities</w:t>
      </w:r>
      <w:r w:rsidR="005717FA">
        <w:rPr>
          <w:rFonts w:ascii="Arial" w:eastAsia="Calibri" w:hAnsi="Arial" w:cs="Arial"/>
          <w:b/>
          <w:sz w:val="24"/>
          <w:szCs w:val="24"/>
          <w:lang w:val="en-GB"/>
        </w:rPr>
        <w:t>, 2017/2018 season</w:t>
      </w:r>
    </w:p>
    <w:tbl>
      <w:tblPr>
        <w:tblW w:w="5000" w:type="pct"/>
        <w:tblLayout w:type="fixed"/>
        <w:tblCellMar>
          <w:left w:w="0" w:type="dxa"/>
          <w:right w:w="0" w:type="dxa"/>
        </w:tblCellMar>
        <w:tblLook w:val="0420" w:firstRow="1" w:lastRow="0" w:firstColumn="0" w:lastColumn="0" w:noHBand="0" w:noVBand="1"/>
      </w:tblPr>
      <w:tblGrid>
        <w:gridCol w:w="2056"/>
        <w:gridCol w:w="1221"/>
        <w:gridCol w:w="1038"/>
        <w:gridCol w:w="1039"/>
        <w:gridCol w:w="1039"/>
        <w:gridCol w:w="1039"/>
        <w:gridCol w:w="1039"/>
      </w:tblGrid>
      <w:tr w:rsidR="00FA354C" w:rsidRPr="00DF6804" w14:paraId="470E733E" w14:textId="77777777" w:rsidTr="00FA354C">
        <w:trPr>
          <w:trHeight w:val="330"/>
        </w:trPr>
        <w:tc>
          <w:tcPr>
            <w:tcW w:w="1214" w:type="pct"/>
            <w:vMerge w:val="restart"/>
            <w:tcBorders>
              <w:top w:val="single" w:sz="24" w:space="0" w:color="FFFFFF"/>
              <w:left w:val="single" w:sz="8" w:space="0" w:color="FFFFFF"/>
              <w:right w:val="single" w:sz="8" w:space="0" w:color="FFFFFF"/>
            </w:tcBorders>
            <w:shd w:val="clear" w:color="auto" w:fill="595959"/>
            <w:vAlign w:val="center"/>
          </w:tcPr>
          <w:p w14:paraId="03302FCB" w14:textId="77777777" w:rsidR="00FA354C" w:rsidRPr="005E1FCD" w:rsidRDefault="00FA354C" w:rsidP="00522707">
            <w:pPr>
              <w:spacing w:after="0" w:line="240" w:lineRule="auto"/>
              <w:ind w:left="113"/>
              <w:jc w:val="center"/>
              <w:rPr>
                <w:rFonts w:ascii="Arial" w:eastAsia="Calibri" w:hAnsi="Arial" w:cs="Arial"/>
                <w:b/>
                <w:bCs/>
                <w:color w:val="FFFFFF"/>
                <w:sz w:val="24"/>
                <w:szCs w:val="24"/>
                <w:lang w:val="en-GB"/>
              </w:rPr>
            </w:pPr>
            <w:r w:rsidRPr="005E1FCD">
              <w:rPr>
                <w:rFonts w:ascii="Arial" w:eastAsia="Calibri" w:hAnsi="Arial" w:cs="Arial"/>
                <w:b/>
                <w:bCs/>
                <w:color w:val="FFFFFF"/>
                <w:sz w:val="24"/>
                <w:szCs w:val="24"/>
                <w:lang w:val="en-GB"/>
              </w:rPr>
              <w:t>Presence of comorbidities</w:t>
            </w:r>
          </w:p>
        </w:tc>
        <w:tc>
          <w:tcPr>
            <w:tcW w:w="721" w:type="pct"/>
            <w:vMerge w:val="restart"/>
            <w:tcBorders>
              <w:top w:val="single" w:sz="24" w:space="0" w:color="FFFFFF"/>
              <w:left w:val="single" w:sz="8" w:space="0" w:color="FFFFFF"/>
              <w:bottom w:val="single" w:sz="8" w:space="0" w:color="FFFFFF"/>
              <w:right w:val="single" w:sz="8" w:space="0" w:color="FFFFFF"/>
            </w:tcBorders>
            <w:shd w:val="clear" w:color="auto" w:fill="595959"/>
            <w:tcMar>
              <w:top w:w="72" w:type="dxa"/>
              <w:left w:w="144" w:type="dxa"/>
              <w:bottom w:w="72" w:type="dxa"/>
              <w:right w:w="144" w:type="dxa"/>
            </w:tcMar>
            <w:vAlign w:val="center"/>
            <w:hideMark/>
          </w:tcPr>
          <w:p w14:paraId="6AA63956" w14:textId="77777777" w:rsidR="00FA354C" w:rsidRPr="005E1FCD" w:rsidRDefault="00FA354C" w:rsidP="00522707">
            <w:pPr>
              <w:spacing w:after="0" w:line="240" w:lineRule="auto"/>
              <w:jc w:val="center"/>
              <w:rPr>
                <w:rFonts w:ascii="Arial" w:eastAsia="Calibri" w:hAnsi="Arial" w:cs="Arial"/>
                <w:b/>
                <w:bCs/>
                <w:sz w:val="24"/>
                <w:szCs w:val="24"/>
                <w:lang w:val="en-GB"/>
              </w:rPr>
            </w:pPr>
            <w:r w:rsidRPr="005E1FCD">
              <w:rPr>
                <w:rFonts w:ascii="Arial" w:eastAsia="Calibri" w:hAnsi="Arial" w:cs="Arial"/>
                <w:b/>
                <w:bCs/>
                <w:color w:val="FFFFFF"/>
                <w:sz w:val="24"/>
                <w:szCs w:val="24"/>
                <w:lang w:val="en-GB"/>
              </w:rPr>
              <w:t>Age group</w:t>
            </w:r>
          </w:p>
        </w:tc>
        <w:tc>
          <w:tcPr>
            <w:tcW w:w="3066" w:type="pct"/>
            <w:gridSpan w:val="5"/>
            <w:tcBorders>
              <w:top w:val="single" w:sz="18" w:space="0" w:color="FFFFFF"/>
              <w:left w:val="single" w:sz="18" w:space="0" w:color="FFFFFF"/>
              <w:bottom w:val="nil"/>
              <w:right w:val="single" w:sz="18" w:space="0" w:color="FFFFFF"/>
            </w:tcBorders>
            <w:shd w:val="clear" w:color="auto" w:fill="05C088"/>
            <w:vAlign w:val="center"/>
          </w:tcPr>
          <w:p w14:paraId="05F29A19" w14:textId="479D2937" w:rsidR="00FA354C" w:rsidRPr="005E1FCD" w:rsidRDefault="00FA354C" w:rsidP="00522707">
            <w:pPr>
              <w:spacing w:after="0" w:line="240" w:lineRule="auto"/>
              <w:jc w:val="center"/>
              <w:rPr>
                <w:rFonts w:ascii="Arial" w:eastAsia="Calibri" w:hAnsi="Arial" w:cs="Arial"/>
                <w:b/>
                <w:bCs/>
                <w:sz w:val="24"/>
                <w:szCs w:val="24"/>
                <w:lang w:val="en-GB"/>
              </w:rPr>
            </w:pPr>
            <w:r>
              <w:rPr>
                <w:rFonts w:ascii="Arial" w:eastAsia="Calibri" w:hAnsi="Arial" w:cs="Arial"/>
                <w:b/>
                <w:bCs/>
                <w:sz w:val="24"/>
                <w:szCs w:val="24"/>
                <w:lang w:val="en-GB"/>
              </w:rPr>
              <w:t xml:space="preserve">Number of </w:t>
            </w:r>
            <w:r w:rsidR="00A65FD9">
              <w:rPr>
                <w:rFonts w:ascii="Arial" w:eastAsia="Calibri" w:hAnsi="Arial" w:cs="Arial"/>
                <w:b/>
                <w:bCs/>
                <w:sz w:val="24"/>
                <w:szCs w:val="24"/>
                <w:lang w:val="en-GB"/>
              </w:rPr>
              <w:t xml:space="preserve">influenza </w:t>
            </w:r>
            <w:r>
              <w:rPr>
                <w:rFonts w:ascii="Arial" w:eastAsia="Calibri" w:hAnsi="Arial" w:cs="Arial"/>
                <w:b/>
                <w:bCs/>
                <w:sz w:val="24"/>
                <w:szCs w:val="24"/>
                <w:lang w:val="en-GB"/>
              </w:rPr>
              <w:t xml:space="preserve">cases </w:t>
            </w:r>
            <w:r w:rsidRPr="005E1FCD">
              <w:rPr>
                <w:rFonts w:ascii="Arial" w:eastAsia="Calibri" w:hAnsi="Arial" w:cs="Arial"/>
                <w:b/>
                <w:bCs/>
                <w:sz w:val="24"/>
                <w:szCs w:val="24"/>
                <w:lang w:val="en-GB"/>
              </w:rPr>
              <w:t xml:space="preserve">who </w:t>
            </w:r>
            <w:r w:rsidR="00A65FD9">
              <w:rPr>
                <w:rFonts w:ascii="Arial" w:eastAsia="Calibri" w:hAnsi="Arial" w:cs="Arial"/>
                <w:b/>
                <w:bCs/>
                <w:sz w:val="24"/>
                <w:szCs w:val="24"/>
                <w:lang w:val="en-GB"/>
              </w:rPr>
              <w:t xml:space="preserve">visited the </w:t>
            </w:r>
            <w:r w:rsidR="00A65FD9" w:rsidRPr="00A65FD9">
              <w:rPr>
                <w:rFonts w:ascii="Arial" w:eastAsia="Calibri" w:hAnsi="Arial" w:cs="Arial"/>
                <w:b/>
                <w:bCs/>
                <w:sz w:val="24"/>
                <w:szCs w:val="24"/>
                <w:lang w:val="en-GB"/>
              </w:rPr>
              <w:t>healthcare setting during their influenza episode</w:t>
            </w:r>
          </w:p>
        </w:tc>
      </w:tr>
      <w:tr w:rsidR="00FA354C" w:rsidRPr="005E1FCD" w14:paraId="30C79ABC" w14:textId="77777777" w:rsidTr="00FA354C">
        <w:trPr>
          <w:trHeight w:val="20"/>
        </w:trPr>
        <w:tc>
          <w:tcPr>
            <w:tcW w:w="1214" w:type="pct"/>
            <w:vMerge/>
            <w:tcBorders>
              <w:left w:val="single" w:sz="8" w:space="0" w:color="FFFFFF"/>
              <w:bottom w:val="single" w:sz="8" w:space="0" w:color="FFFFFF"/>
              <w:right w:val="single" w:sz="8" w:space="0" w:color="FFFFFF"/>
            </w:tcBorders>
            <w:vAlign w:val="center"/>
          </w:tcPr>
          <w:p w14:paraId="1067FA47" w14:textId="77777777" w:rsidR="00FA354C" w:rsidRPr="005E1FCD" w:rsidRDefault="00FA354C" w:rsidP="00522707">
            <w:pPr>
              <w:spacing w:after="0"/>
              <w:ind w:left="113"/>
              <w:jc w:val="center"/>
              <w:rPr>
                <w:rFonts w:ascii="Arial" w:eastAsia="Calibri" w:hAnsi="Arial" w:cs="Arial"/>
                <w:b/>
                <w:bCs/>
                <w:sz w:val="24"/>
                <w:szCs w:val="24"/>
                <w:lang w:val="en-GB"/>
              </w:rPr>
            </w:pPr>
          </w:p>
        </w:tc>
        <w:tc>
          <w:tcPr>
            <w:tcW w:w="721" w:type="pct"/>
            <w:vMerge/>
            <w:tcBorders>
              <w:top w:val="single" w:sz="24" w:space="0" w:color="FFFFFF"/>
              <w:left w:val="single" w:sz="8" w:space="0" w:color="FFFFFF"/>
              <w:bottom w:val="single" w:sz="8" w:space="0" w:color="FFFFFF"/>
              <w:right w:val="single" w:sz="8" w:space="0" w:color="FFFFFF"/>
            </w:tcBorders>
            <w:vAlign w:val="center"/>
            <w:hideMark/>
          </w:tcPr>
          <w:p w14:paraId="7FF926B8" w14:textId="77777777" w:rsidR="00FA354C" w:rsidRPr="005E1FCD" w:rsidRDefault="00FA354C" w:rsidP="00522707">
            <w:pPr>
              <w:spacing w:after="0"/>
              <w:jc w:val="center"/>
              <w:rPr>
                <w:rFonts w:ascii="Arial" w:eastAsia="Calibri" w:hAnsi="Arial" w:cs="Arial"/>
                <w:b/>
                <w:bCs/>
                <w:sz w:val="24"/>
                <w:szCs w:val="24"/>
                <w:lang w:val="en-GB"/>
              </w:rPr>
            </w:pPr>
          </w:p>
        </w:tc>
        <w:tc>
          <w:tcPr>
            <w:tcW w:w="613"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144F5223" w14:textId="77777777" w:rsidR="00FA354C" w:rsidRPr="005E1FCD" w:rsidRDefault="00FA354C" w:rsidP="00522707">
            <w:pPr>
              <w:spacing w:after="0" w:line="240" w:lineRule="auto"/>
              <w:jc w:val="center"/>
              <w:rPr>
                <w:rFonts w:ascii="Arial" w:eastAsia="Calibri" w:hAnsi="Arial" w:cs="Arial"/>
                <w:b/>
                <w:bCs/>
                <w:color w:val="000000"/>
                <w:sz w:val="24"/>
                <w:szCs w:val="24"/>
                <w:lang w:val="en-GB"/>
              </w:rPr>
            </w:pPr>
            <w:r w:rsidRPr="005E1FCD">
              <w:rPr>
                <w:rFonts w:ascii="Arial" w:eastAsia="Calibri" w:hAnsi="Arial" w:cs="Arial"/>
                <w:b/>
                <w:bCs/>
                <w:noProof/>
                <w:color w:val="000000"/>
                <w:sz w:val="24"/>
                <w:szCs w:val="24"/>
              </w:rPr>
              <w:t>PC</w:t>
            </w:r>
          </w:p>
        </w:tc>
        <w:tc>
          <w:tcPr>
            <w:tcW w:w="613"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420ED4C4" w14:textId="77777777" w:rsidR="00FA354C" w:rsidRPr="005E1FCD" w:rsidRDefault="00FA354C" w:rsidP="00522707">
            <w:pPr>
              <w:spacing w:after="0" w:line="240" w:lineRule="auto"/>
              <w:jc w:val="center"/>
              <w:rPr>
                <w:rFonts w:ascii="Arial" w:eastAsia="Calibri" w:hAnsi="Arial" w:cs="Arial"/>
                <w:b/>
                <w:bCs/>
                <w:color w:val="000000"/>
                <w:sz w:val="24"/>
                <w:szCs w:val="24"/>
                <w:lang w:val="en-GB"/>
              </w:rPr>
            </w:pPr>
            <w:r w:rsidRPr="005E1FCD">
              <w:rPr>
                <w:rFonts w:ascii="Arial" w:eastAsia="Calibri" w:hAnsi="Arial" w:cs="Arial"/>
                <w:b/>
                <w:bCs/>
                <w:color w:val="000000"/>
                <w:sz w:val="24"/>
                <w:szCs w:val="24"/>
              </w:rPr>
              <w:t>OP</w:t>
            </w:r>
          </w:p>
        </w:tc>
        <w:tc>
          <w:tcPr>
            <w:tcW w:w="613"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4E054B0E" w14:textId="77777777" w:rsidR="00FA354C" w:rsidRPr="005E1FCD" w:rsidRDefault="00FA354C" w:rsidP="00522707">
            <w:pPr>
              <w:spacing w:after="0" w:line="240" w:lineRule="auto"/>
              <w:jc w:val="center"/>
              <w:rPr>
                <w:rFonts w:ascii="Arial" w:eastAsia="Calibri" w:hAnsi="Arial" w:cs="Arial"/>
                <w:b/>
                <w:bCs/>
                <w:color w:val="000000"/>
                <w:sz w:val="24"/>
                <w:szCs w:val="24"/>
                <w:lang w:val="en-GB"/>
              </w:rPr>
            </w:pPr>
            <w:r w:rsidRPr="005E1FCD">
              <w:rPr>
                <w:rFonts w:ascii="Arial" w:eastAsia="Calibri" w:hAnsi="Arial" w:cs="Arial"/>
                <w:b/>
                <w:bCs/>
                <w:color w:val="000000"/>
                <w:sz w:val="24"/>
                <w:szCs w:val="24"/>
              </w:rPr>
              <w:t>ED</w:t>
            </w:r>
          </w:p>
        </w:tc>
        <w:tc>
          <w:tcPr>
            <w:tcW w:w="613"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Mar>
              <w:top w:w="72" w:type="dxa"/>
              <w:left w:w="144" w:type="dxa"/>
              <w:bottom w:w="72" w:type="dxa"/>
              <w:right w:w="144" w:type="dxa"/>
            </w:tcMar>
            <w:vAlign w:val="center"/>
            <w:hideMark/>
          </w:tcPr>
          <w:p w14:paraId="3C1D287C" w14:textId="77777777" w:rsidR="00FA354C" w:rsidRPr="005E1FCD" w:rsidRDefault="00FA354C" w:rsidP="00522707">
            <w:pPr>
              <w:spacing w:after="0" w:line="240" w:lineRule="auto"/>
              <w:jc w:val="center"/>
              <w:rPr>
                <w:rFonts w:ascii="Arial" w:eastAsia="Calibri" w:hAnsi="Arial" w:cs="Arial"/>
                <w:b/>
                <w:bCs/>
                <w:color w:val="000000"/>
                <w:sz w:val="24"/>
                <w:szCs w:val="24"/>
                <w:lang w:val="en-GB"/>
              </w:rPr>
            </w:pPr>
            <w:r w:rsidRPr="005E1FCD">
              <w:rPr>
                <w:rFonts w:ascii="Arial" w:eastAsia="Calibri" w:hAnsi="Arial" w:cs="Arial"/>
                <w:b/>
                <w:bCs/>
                <w:color w:val="000000"/>
                <w:sz w:val="24"/>
                <w:szCs w:val="24"/>
              </w:rPr>
              <w:t>HO</w:t>
            </w:r>
          </w:p>
        </w:tc>
        <w:tc>
          <w:tcPr>
            <w:tcW w:w="613" w:type="pct"/>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45A6F311" w14:textId="3835C8C5" w:rsidR="00FA354C" w:rsidRPr="005E1FCD" w:rsidRDefault="00715921" w:rsidP="00522707">
            <w:pPr>
              <w:spacing w:after="0" w:line="240" w:lineRule="auto"/>
              <w:jc w:val="center"/>
              <w:rPr>
                <w:rFonts w:ascii="Arial" w:eastAsia="Calibri" w:hAnsi="Arial" w:cs="Arial"/>
                <w:b/>
                <w:noProof/>
                <w:color w:val="000000"/>
                <w:sz w:val="24"/>
                <w:szCs w:val="24"/>
                <w:lang w:val="en-GB"/>
              </w:rPr>
            </w:pPr>
            <w:r w:rsidRPr="005E1FCD">
              <w:rPr>
                <w:rFonts w:ascii="Arial" w:eastAsia="Calibri" w:hAnsi="Arial" w:cs="Arial"/>
                <w:b/>
                <w:noProof/>
                <w:color w:val="000000"/>
                <w:sz w:val="24"/>
                <w:szCs w:val="24"/>
                <w:lang w:val="en-GB"/>
              </w:rPr>
              <w:t>P</w:t>
            </w:r>
            <w:r>
              <w:rPr>
                <w:rFonts w:ascii="Arial" w:eastAsia="Calibri" w:hAnsi="Arial" w:cs="Arial"/>
                <w:b/>
                <w:noProof/>
                <w:color w:val="000000"/>
                <w:sz w:val="24"/>
                <w:szCs w:val="24"/>
                <w:lang w:val="en-GB"/>
              </w:rPr>
              <w:t>M</w:t>
            </w:r>
          </w:p>
        </w:tc>
      </w:tr>
      <w:tr w:rsidR="00FA354C" w:rsidRPr="005E1FCD" w14:paraId="361F9A38" w14:textId="77777777" w:rsidTr="002B07A5">
        <w:trPr>
          <w:trHeight w:val="454"/>
        </w:trPr>
        <w:tc>
          <w:tcPr>
            <w:tcW w:w="1214" w:type="pct"/>
            <w:vMerge w:val="restart"/>
            <w:tcBorders>
              <w:top w:val="single" w:sz="4" w:space="0" w:color="000000" w:themeColor="text1"/>
              <w:left w:val="single" w:sz="8" w:space="0" w:color="FFFFFF"/>
              <w:right w:val="single" w:sz="8" w:space="0" w:color="FFFFFF"/>
            </w:tcBorders>
            <w:shd w:val="clear" w:color="auto" w:fill="FFFFFF"/>
            <w:vAlign w:val="center"/>
          </w:tcPr>
          <w:p w14:paraId="7487E3AD" w14:textId="77777777" w:rsidR="00FA354C" w:rsidRPr="005E1FCD" w:rsidRDefault="00FA354C" w:rsidP="00FA354C">
            <w:pPr>
              <w:spacing w:after="0" w:line="240" w:lineRule="auto"/>
              <w:ind w:left="113"/>
              <w:rPr>
                <w:rFonts w:ascii="Arial" w:eastAsia="Calibri" w:hAnsi="Arial" w:cs="Arial"/>
                <w:b/>
                <w:bCs/>
                <w:sz w:val="24"/>
                <w:szCs w:val="24"/>
                <w:lang w:val="en-GB"/>
              </w:rPr>
            </w:pPr>
            <w:r w:rsidRPr="005E1FCD">
              <w:rPr>
                <w:rFonts w:ascii="Arial" w:eastAsia="Calibri" w:hAnsi="Arial" w:cs="Arial"/>
                <w:b/>
                <w:bCs/>
                <w:sz w:val="24"/>
                <w:szCs w:val="24"/>
                <w:lang w:val="en-GB"/>
              </w:rPr>
              <w:t>Total (with or without comorbidities)</w:t>
            </w:r>
          </w:p>
        </w:tc>
        <w:tc>
          <w:tcPr>
            <w:tcW w:w="721" w:type="pct"/>
            <w:tcBorders>
              <w:top w:val="single" w:sz="4" w:space="0" w:color="000000" w:themeColor="text1"/>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1C366BB2" w14:textId="77777777" w:rsidR="00FA354C" w:rsidRPr="005E1FCD" w:rsidRDefault="00FA354C" w:rsidP="00FA354C">
            <w:pPr>
              <w:spacing w:after="0" w:line="240" w:lineRule="auto"/>
              <w:rPr>
                <w:rFonts w:ascii="Arial" w:eastAsia="Calibri" w:hAnsi="Arial" w:cs="Arial"/>
                <w:sz w:val="24"/>
                <w:szCs w:val="24"/>
                <w:lang w:val="en-GB"/>
              </w:rPr>
            </w:pPr>
            <w:r w:rsidRPr="005E1FCD">
              <w:rPr>
                <w:rFonts w:ascii="Arial" w:eastAsia="Calibri" w:hAnsi="Arial" w:cs="Arial"/>
                <w:b/>
                <w:bCs/>
                <w:sz w:val="24"/>
                <w:szCs w:val="24"/>
                <w:lang w:val="en-GB"/>
              </w:rPr>
              <w:t>18-49</w:t>
            </w:r>
          </w:p>
        </w:tc>
        <w:tc>
          <w:tcPr>
            <w:tcW w:w="613" w:type="pct"/>
            <w:tcBorders>
              <w:top w:val="nil"/>
              <w:left w:val="nil"/>
              <w:bottom w:val="single" w:sz="8" w:space="0" w:color="D9D9D9"/>
              <w:right w:val="nil"/>
            </w:tcBorders>
            <w:shd w:val="clear" w:color="auto" w:fill="FFFFFF" w:themeFill="background1"/>
            <w:vAlign w:val="center"/>
          </w:tcPr>
          <w:p w14:paraId="6ECE4B47" w14:textId="07E2075B"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16,904</w:t>
            </w:r>
          </w:p>
        </w:tc>
        <w:tc>
          <w:tcPr>
            <w:tcW w:w="613" w:type="pct"/>
            <w:tcBorders>
              <w:top w:val="nil"/>
              <w:left w:val="nil"/>
              <w:bottom w:val="single" w:sz="8" w:space="0" w:color="D9D9D9"/>
              <w:right w:val="nil"/>
            </w:tcBorders>
            <w:shd w:val="clear" w:color="auto" w:fill="FFFFFF" w:themeFill="background1"/>
            <w:vAlign w:val="center"/>
          </w:tcPr>
          <w:p w14:paraId="7B2AC4CC" w14:textId="27AE38B3"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426</w:t>
            </w:r>
          </w:p>
        </w:tc>
        <w:tc>
          <w:tcPr>
            <w:tcW w:w="613" w:type="pct"/>
            <w:tcBorders>
              <w:top w:val="nil"/>
              <w:left w:val="nil"/>
              <w:bottom w:val="single" w:sz="8" w:space="0" w:color="D9D9D9"/>
              <w:right w:val="nil"/>
            </w:tcBorders>
            <w:shd w:val="clear" w:color="auto" w:fill="FFFFFF" w:themeFill="background1"/>
            <w:vAlign w:val="center"/>
          </w:tcPr>
          <w:p w14:paraId="32CCB66E" w14:textId="671FB9E9"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1,663</w:t>
            </w:r>
          </w:p>
        </w:tc>
        <w:tc>
          <w:tcPr>
            <w:tcW w:w="613" w:type="pct"/>
            <w:tcBorders>
              <w:top w:val="nil"/>
              <w:left w:val="nil"/>
              <w:bottom w:val="single" w:sz="8" w:space="0" w:color="D9D9D9"/>
              <w:right w:val="nil"/>
            </w:tcBorders>
            <w:shd w:val="clear" w:color="auto" w:fill="FFFFFF" w:themeFill="background1"/>
            <w:tcMar>
              <w:top w:w="15" w:type="dxa"/>
              <w:left w:w="15" w:type="dxa"/>
              <w:bottom w:w="0" w:type="dxa"/>
              <w:right w:w="15" w:type="dxa"/>
            </w:tcMar>
            <w:vAlign w:val="center"/>
            <w:hideMark/>
          </w:tcPr>
          <w:p w14:paraId="727F5839" w14:textId="000B7952"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173</w:t>
            </w:r>
          </w:p>
        </w:tc>
        <w:tc>
          <w:tcPr>
            <w:tcW w:w="613" w:type="pct"/>
            <w:tcBorders>
              <w:top w:val="nil"/>
              <w:left w:val="nil"/>
              <w:bottom w:val="single" w:sz="8" w:space="0" w:color="D9D9D9"/>
              <w:right w:val="nil"/>
            </w:tcBorders>
            <w:shd w:val="clear" w:color="auto" w:fill="FFFFFF" w:themeFill="background1"/>
            <w:vAlign w:val="center"/>
          </w:tcPr>
          <w:p w14:paraId="1A6880BD" w14:textId="737150F5"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7,939</w:t>
            </w:r>
          </w:p>
        </w:tc>
      </w:tr>
      <w:tr w:rsidR="00FA354C" w:rsidRPr="005E1FCD" w14:paraId="39DD7D2A" w14:textId="77777777" w:rsidTr="002B07A5">
        <w:trPr>
          <w:trHeight w:val="454"/>
        </w:trPr>
        <w:tc>
          <w:tcPr>
            <w:tcW w:w="1214" w:type="pct"/>
            <w:vMerge/>
            <w:tcBorders>
              <w:left w:val="single" w:sz="8" w:space="0" w:color="FFFFFF"/>
              <w:right w:val="single" w:sz="8" w:space="0" w:color="FFFFFF"/>
            </w:tcBorders>
            <w:shd w:val="clear" w:color="auto" w:fill="FFFFFF"/>
            <w:vAlign w:val="center"/>
          </w:tcPr>
          <w:p w14:paraId="756C1BB9" w14:textId="77777777" w:rsidR="00FA354C" w:rsidRPr="005E1FCD" w:rsidRDefault="00FA354C" w:rsidP="00FA354C">
            <w:pPr>
              <w:spacing w:after="0" w:line="240" w:lineRule="auto"/>
              <w:ind w:left="113"/>
              <w:rPr>
                <w:rFonts w:ascii="Arial" w:eastAsia="Calibri" w:hAnsi="Arial" w:cs="Arial"/>
                <w:b/>
                <w:bCs/>
                <w:sz w:val="24"/>
                <w:szCs w:val="24"/>
                <w:lang w:val="en-GB"/>
              </w:rPr>
            </w:pPr>
          </w:p>
        </w:tc>
        <w:tc>
          <w:tcPr>
            <w:tcW w:w="721"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4F70900D" w14:textId="77777777" w:rsidR="00FA354C" w:rsidRPr="005E1FCD" w:rsidRDefault="00FA354C" w:rsidP="00FA354C">
            <w:pPr>
              <w:spacing w:after="0" w:line="240" w:lineRule="auto"/>
              <w:rPr>
                <w:rFonts w:ascii="Arial" w:eastAsia="Calibri" w:hAnsi="Arial" w:cs="Arial"/>
                <w:sz w:val="24"/>
                <w:szCs w:val="24"/>
                <w:lang w:val="en-GB"/>
              </w:rPr>
            </w:pPr>
            <w:r w:rsidRPr="005E1FCD">
              <w:rPr>
                <w:rFonts w:ascii="Arial" w:eastAsia="Calibri" w:hAnsi="Arial" w:cs="Arial"/>
                <w:b/>
                <w:bCs/>
                <w:sz w:val="24"/>
                <w:szCs w:val="24"/>
                <w:lang w:val="en-GB"/>
              </w:rPr>
              <w:t>50-64</w:t>
            </w:r>
          </w:p>
        </w:tc>
        <w:tc>
          <w:tcPr>
            <w:tcW w:w="613" w:type="pct"/>
            <w:tcBorders>
              <w:top w:val="nil"/>
              <w:left w:val="nil"/>
              <w:bottom w:val="single" w:sz="8" w:space="0" w:color="D9D9D9"/>
              <w:right w:val="nil"/>
            </w:tcBorders>
            <w:shd w:val="clear" w:color="auto" w:fill="FFFFFF" w:themeFill="background1"/>
            <w:vAlign w:val="center"/>
          </w:tcPr>
          <w:p w14:paraId="2C5328B4" w14:textId="56DDAA74"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7,364</w:t>
            </w:r>
          </w:p>
        </w:tc>
        <w:tc>
          <w:tcPr>
            <w:tcW w:w="613" w:type="pct"/>
            <w:tcBorders>
              <w:top w:val="nil"/>
              <w:left w:val="nil"/>
              <w:bottom w:val="single" w:sz="8" w:space="0" w:color="D9D9D9"/>
              <w:right w:val="nil"/>
            </w:tcBorders>
            <w:shd w:val="clear" w:color="auto" w:fill="FFFFFF" w:themeFill="background1"/>
            <w:vAlign w:val="center"/>
          </w:tcPr>
          <w:p w14:paraId="0D4D3D09" w14:textId="215A04EB"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387</w:t>
            </w:r>
          </w:p>
        </w:tc>
        <w:tc>
          <w:tcPr>
            <w:tcW w:w="613" w:type="pct"/>
            <w:tcBorders>
              <w:top w:val="nil"/>
              <w:left w:val="nil"/>
              <w:bottom w:val="single" w:sz="8" w:space="0" w:color="D9D9D9"/>
              <w:right w:val="nil"/>
            </w:tcBorders>
            <w:shd w:val="clear" w:color="auto" w:fill="FFFFFF" w:themeFill="background1"/>
            <w:vAlign w:val="center"/>
          </w:tcPr>
          <w:p w14:paraId="672B4C39" w14:textId="3DC3A506"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939</w:t>
            </w:r>
          </w:p>
        </w:tc>
        <w:tc>
          <w:tcPr>
            <w:tcW w:w="613" w:type="pct"/>
            <w:tcBorders>
              <w:top w:val="nil"/>
              <w:left w:val="nil"/>
              <w:bottom w:val="single" w:sz="8" w:space="0" w:color="D9D9D9"/>
              <w:right w:val="nil"/>
            </w:tcBorders>
            <w:shd w:val="clear" w:color="auto" w:fill="FFFFFF" w:themeFill="background1"/>
            <w:tcMar>
              <w:top w:w="15" w:type="dxa"/>
              <w:left w:w="15" w:type="dxa"/>
              <w:bottom w:w="0" w:type="dxa"/>
              <w:right w:w="15" w:type="dxa"/>
            </w:tcMar>
            <w:vAlign w:val="center"/>
          </w:tcPr>
          <w:p w14:paraId="03180B44" w14:textId="036D04D4"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305</w:t>
            </w:r>
          </w:p>
        </w:tc>
        <w:tc>
          <w:tcPr>
            <w:tcW w:w="613" w:type="pct"/>
            <w:tcBorders>
              <w:top w:val="nil"/>
              <w:left w:val="nil"/>
              <w:bottom w:val="single" w:sz="8" w:space="0" w:color="D9D9D9"/>
              <w:right w:val="nil"/>
            </w:tcBorders>
            <w:shd w:val="clear" w:color="auto" w:fill="FFFFFF" w:themeFill="background1"/>
            <w:vAlign w:val="center"/>
          </w:tcPr>
          <w:p w14:paraId="4C74DA0A" w14:textId="3E163EC3"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4,253</w:t>
            </w:r>
          </w:p>
        </w:tc>
      </w:tr>
      <w:tr w:rsidR="00FA354C" w:rsidRPr="005E1FCD" w14:paraId="3AA95E8F" w14:textId="77777777" w:rsidTr="002B07A5">
        <w:trPr>
          <w:trHeight w:val="454"/>
        </w:trPr>
        <w:tc>
          <w:tcPr>
            <w:tcW w:w="1214" w:type="pct"/>
            <w:vMerge/>
            <w:tcBorders>
              <w:left w:val="single" w:sz="8" w:space="0" w:color="FFFFFF"/>
              <w:right w:val="single" w:sz="8" w:space="0" w:color="FFFFFF"/>
            </w:tcBorders>
            <w:shd w:val="clear" w:color="auto" w:fill="FFFFFF"/>
            <w:vAlign w:val="center"/>
          </w:tcPr>
          <w:p w14:paraId="01178256" w14:textId="77777777" w:rsidR="00FA354C" w:rsidRPr="005E1FCD" w:rsidRDefault="00FA354C" w:rsidP="00FA354C">
            <w:pPr>
              <w:spacing w:after="0" w:line="240" w:lineRule="auto"/>
              <w:ind w:left="113"/>
              <w:rPr>
                <w:rFonts w:ascii="Arial" w:eastAsia="Calibri" w:hAnsi="Arial" w:cs="Arial"/>
                <w:b/>
                <w:bCs/>
                <w:sz w:val="24"/>
                <w:szCs w:val="24"/>
                <w:lang w:val="en-GB"/>
              </w:rPr>
            </w:pPr>
          </w:p>
        </w:tc>
        <w:tc>
          <w:tcPr>
            <w:tcW w:w="721"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tcPr>
          <w:p w14:paraId="7DEFDB0E" w14:textId="77777777" w:rsidR="00FA354C" w:rsidRPr="005E1FCD" w:rsidRDefault="00FA354C" w:rsidP="00FA354C">
            <w:pPr>
              <w:spacing w:after="0" w:line="240" w:lineRule="auto"/>
              <w:rPr>
                <w:rFonts w:ascii="Arial" w:eastAsia="Calibri" w:hAnsi="Arial" w:cs="Arial"/>
                <w:b/>
                <w:bCs/>
                <w:sz w:val="24"/>
                <w:szCs w:val="24"/>
                <w:lang w:val="en-GB"/>
              </w:rPr>
            </w:pPr>
            <w:r w:rsidRPr="005E1FCD">
              <w:rPr>
                <w:rFonts w:ascii="Arial" w:eastAsia="Calibri" w:hAnsi="Arial" w:cs="Arial"/>
                <w:b/>
                <w:bCs/>
                <w:sz w:val="24"/>
                <w:szCs w:val="24"/>
                <w:lang w:val="en-GB"/>
              </w:rPr>
              <w:t>≥65</w:t>
            </w:r>
          </w:p>
        </w:tc>
        <w:tc>
          <w:tcPr>
            <w:tcW w:w="613" w:type="pct"/>
            <w:tcBorders>
              <w:top w:val="nil"/>
              <w:left w:val="nil"/>
              <w:bottom w:val="single" w:sz="8" w:space="0" w:color="D9D9D9"/>
              <w:right w:val="nil"/>
            </w:tcBorders>
            <w:shd w:val="clear" w:color="auto" w:fill="FFFFFF" w:themeFill="background1"/>
            <w:vAlign w:val="center"/>
          </w:tcPr>
          <w:p w14:paraId="75B3A2AB" w14:textId="2618B438"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3,685</w:t>
            </w:r>
          </w:p>
        </w:tc>
        <w:tc>
          <w:tcPr>
            <w:tcW w:w="613" w:type="pct"/>
            <w:tcBorders>
              <w:top w:val="nil"/>
              <w:left w:val="nil"/>
              <w:bottom w:val="single" w:sz="8" w:space="0" w:color="D9D9D9"/>
              <w:right w:val="nil"/>
            </w:tcBorders>
            <w:shd w:val="clear" w:color="auto" w:fill="FFFFFF" w:themeFill="background1"/>
            <w:vAlign w:val="center"/>
          </w:tcPr>
          <w:p w14:paraId="077465CC" w14:textId="0A180475"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401</w:t>
            </w:r>
          </w:p>
        </w:tc>
        <w:tc>
          <w:tcPr>
            <w:tcW w:w="613" w:type="pct"/>
            <w:tcBorders>
              <w:top w:val="nil"/>
              <w:left w:val="nil"/>
              <w:bottom w:val="single" w:sz="8" w:space="0" w:color="D9D9D9"/>
              <w:right w:val="nil"/>
            </w:tcBorders>
            <w:shd w:val="clear" w:color="auto" w:fill="FFFFFF" w:themeFill="background1"/>
            <w:vAlign w:val="center"/>
          </w:tcPr>
          <w:p w14:paraId="1771F756" w14:textId="17E6E907"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1,377</w:t>
            </w:r>
          </w:p>
        </w:tc>
        <w:tc>
          <w:tcPr>
            <w:tcW w:w="613" w:type="pct"/>
            <w:tcBorders>
              <w:top w:val="nil"/>
              <w:left w:val="nil"/>
              <w:bottom w:val="single" w:sz="8" w:space="0" w:color="D9D9D9"/>
              <w:right w:val="nil"/>
            </w:tcBorders>
            <w:shd w:val="clear" w:color="auto" w:fill="FFFFFF" w:themeFill="background1"/>
            <w:tcMar>
              <w:top w:w="15" w:type="dxa"/>
              <w:left w:w="15" w:type="dxa"/>
              <w:bottom w:w="0" w:type="dxa"/>
              <w:right w:w="15" w:type="dxa"/>
            </w:tcMar>
            <w:vAlign w:val="center"/>
          </w:tcPr>
          <w:p w14:paraId="0A2A68E0" w14:textId="10F4EA70"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941</w:t>
            </w:r>
          </w:p>
        </w:tc>
        <w:tc>
          <w:tcPr>
            <w:tcW w:w="613" w:type="pct"/>
            <w:tcBorders>
              <w:top w:val="nil"/>
              <w:left w:val="nil"/>
              <w:bottom w:val="single" w:sz="8" w:space="0" w:color="D9D9D9"/>
              <w:right w:val="nil"/>
            </w:tcBorders>
            <w:shd w:val="clear" w:color="auto" w:fill="FFFFFF" w:themeFill="background1"/>
            <w:vAlign w:val="center"/>
          </w:tcPr>
          <w:p w14:paraId="1806098F" w14:textId="0C4A626A"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2,541</w:t>
            </w:r>
          </w:p>
        </w:tc>
      </w:tr>
      <w:tr w:rsidR="00FA354C" w:rsidRPr="005E1FCD" w14:paraId="3103646C" w14:textId="77777777" w:rsidTr="002B07A5">
        <w:trPr>
          <w:trHeight w:val="454"/>
        </w:trPr>
        <w:tc>
          <w:tcPr>
            <w:tcW w:w="1214" w:type="pct"/>
            <w:vMerge/>
            <w:tcBorders>
              <w:left w:val="single" w:sz="8" w:space="0" w:color="FFFFFF"/>
              <w:bottom w:val="single" w:sz="4" w:space="0" w:color="000000" w:themeColor="text1"/>
              <w:right w:val="single" w:sz="8" w:space="0" w:color="FFFFFF"/>
            </w:tcBorders>
            <w:shd w:val="clear" w:color="auto" w:fill="FFFFFF"/>
            <w:vAlign w:val="center"/>
          </w:tcPr>
          <w:p w14:paraId="0E9D62DA" w14:textId="77777777" w:rsidR="00FA354C" w:rsidRPr="005E1FCD" w:rsidRDefault="00FA354C" w:rsidP="00FA354C">
            <w:pPr>
              <w:spacing w:after="0" w:line="240" w:lineRule="auto"/>
              <w:ind w:left="113"/>
              <w:rPr>
                <w:rFonts w:ascii="Arial" w:eastAsia="Calibri" w:hAnsi="Arial" w:cs="Arial"/>
                <w:b/>
                <w:bCs/>
                <w:sz w:val="24"/>
                <w:szCs w:val="24"/>
                <w:lang w:val="en-GB"/>
              </w:rPr>
            </w:pPr>
          </w:p>
        </w:tc>
        <w:tc>
          <w:tcPr>
            <w:tcW w:w="721" w:type="pct"/>
            <w:tcBorders>
              <w:top w:val="single" w:sz="2" w:space="0" w:color="D9D9D9"/>
              <w:left w:val="single" w:sz="8" w:space="0" w:color="FFFFFF"/>
              <w:bottom w:val="single" w:sz="4" w:space="0" w:color="000000" w:themeColor="text1"/>
              <w:right w:val="single" w:sz="8" w:space="0" w:color="FFFFFF"/>
            </w:tcBorders>
            <w:shd w:val="clear" w:color="auto" w:fill="FFFFFF"/>
            <w:tcMar>
              <w:top w:w="15" w:type="dxa"/>
              <w:left w:w="170" w:type="dxa"/>
              <w:bottom w:w="0" w:type="dxa"/>
              <w:right w:w="15" w:type="dxa"/>
            </w:tcMar>
            <w:vAlign w:val="center"/>
            <w:hideMark/>
          </w:tcPr>
          <w:p w14:paraId="46E602F0" w14:textId="77777777" w:rsidR="00FA354C" w:rsidRPr="005E1FCD" w:rsidRDefault="00FA354C" w:rsidP="00FA354C">
            <w:pPr>
              <w:spacing w:after="0" w:line="240" w:lineRule="auto"/>
              <w:rPr>
                <w:rFonts w:ascii="Arial" w:eastAsia="Calibri" w:hAnsi="Arial" w:cs="Arial"/>
                <w:b/>
                <w:bCs/>
                <w:sz w:val="24"/>
                <w:szCs w:val="24"/>
                <w:lang w:val="en-GB"/>
              </w:rPr>
            </w:pPr>
            <w:r w:rsidRPr="005E1FCD">
              <w:rPr>
                <w:rFonts w:ascii="Arial" w:eastAsia="Calibri" w:hAnsi="Arial" w:cs="Arial"/>
                <w:b/>
                <w:bCs/>
                <w:sz w:val="24"/>
                <w:szCs w:val="24"/>
                <w:lang w:val="en-GB"/>
              </w:rPr>
              <w:t>≥18</w:t>
            </w:r>
          </w:p>
        </w:tc>
        <w:tc>
          <w:tcPr>
            <w:tcW w:w="613" w:type="pct"/>
            <w:tcBorders>
              <w:top w:val="single" w:sz="8" w:space="0" w:color="D9D9D9"/>
              <w:left w:val="nil"/>
              <w:bottom w:val="single" w:sz="4" w:space="0" w:color="000000" w:themeColor="text1"/>
              <w:right w:val="nil"/>
            </w:tcBorders>
            <w:shd w:val="clear" w:color="auto" w:fill="FFFFFF" w:themeFill="background1"/>
            <w:vAlign w:val="center"/>
          </w:tcPr>
          <w:p w14:paraId="010B7E71" w14:textId="64A9C33B"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27,953</w:t>
            </w:r>
          </w:p>
        </w:tc>
        <w:tc>
          <w:tcPr>
            <w:tcW w:w="613" w:type="pct"/>
            <w:tcBorders>
              <w:top w:val="single" w:sz="8" w:space="0" w:color="D9D9D9"/>
              <w:left w:val="nil"/>
              <w:bottom w:val="single" w:sz="4" w:space="0" w:color="000000" w:themeColor="text1"/>
              <w:right w:val="nil"/>
            </w:tcBorders>
            <w:shd w:val="clear" w:color="auto" w:fill="FFFFFF" w:themeFill="background1"/>
            <w:vAlign w:val="center"/>
          </w:tcPr>
          <w:p w14:paraId="30FE72F1" w14:textId="0706A584"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1,214</w:t>
            </w:r>
          </w:p>
        </w:tc>
        <w:tc>
          <w:tcPr>
            <w:tcW w:w="613" w:type="pct"/>
            <w:tcBorders>
              <w:top w:val="single" w:sz="8" w:space="0" w:color="D9D9D9"/>
              <w:left w:val="nil"/>
              <w:bottom w:val="single" w:sz="4" w:space="0" w:color="000000" w:themeColor="text1"/>
              <w:right w:val="nil"/>
            </w:tcBorders>
            <w:shd w:val="clear" w:color="auto" w:fill="FFFFFF" w:themeFill="background1"/>
            <w:vAlign w:val="center"/>
          </w:tcPr>
          <w:p w14:paraId="2C8C62BE" w14:textId="5162308B"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3,979</w:t>
            </w:r>
          </w:p>
        </w:tc>
        <w:tc>
          <w:tcPr>
            <w:tcW w:w="613" w:type="pct"/>
            <w:tcBorders>
              <w:top w:val="single" w:sz="8" w:space="0" w:color="D9D9D9"/>
              <w:left w:val="nil"/>
              <w:bottom w:val="single" w:sz="4" w:space="0" w:color="000000" w:themeColor="text1"/>
              <w:right w:val="nil"/>
            </w:tcBorders>
            <w:shd w:val="clear" w:color="auto" w:fill="FFFFFF" w:themeFill="background1"/>
            <w:tcMar>
              <w:top w:w="15" w:type="dxa"/>
              <w:left w:w="15" w:type="dxa"/>
              <w:bottom w:w="0" w:type="dxa"/>
              <w:right w:w="15" w:type="dxa"/>
            </w:tcMar>
            <w:vAlign w:val="center"/>
          </w:tcPr>
          <w:p w14:paraId="20B4D42D" w14:textId="2A8C1116"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1,419</w:t>
            </w:r>
          </w:p>
        </w:tc>
        <w:tc>
          <w:tcPr>
            <w:tcW w:w="613" w:type="pct"/>
            <w:tcBorders>
              <w:top w:val="single" w:sz="8" w:space="0" w:color="D9D9D9"/>
              <w:left w:val="nil"/>
              <w:bottom w:val="single" w:sz="4" w:space="0" w:color="000000" w:themeColor="text1"/>
              <w:right w:val="nil"/>
            </w:tcBorders>
            <w:shd w:val="clear" w:color="auto" w:fill="FFFFFF" w:themeFill="background1"/>
            <w:vAlign w:val="center"/>
          </w:tcPr>
          <w:p w14:paraId="543C8692" w14:textId="540BD2B0"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14,733</w:t>
            </w:r>
          </w:p>
        </w:tc>
      </w:tr>
      <w:tr w:rsidR="00FA354C" w:rsidRPr="005E1FCD" w14:paraId="47C7527F" w14:textId="77777777" w:rsidTr="002B07A5">
        <w:trPr>
          <w:trHeight w:val="454"/>
        </w:trPr>
        <w:tc>
          <w:tcPr>
            <w:tcW w:w="1214" w:type="pct"/>
            <w:vMerge w:val="restart"/>
            <w:tcBorders>
              <w:top w:val="single" w:sz="4" w:space="0" w:color="000000" w:themeColor="text1"/>
              <w:left w:val="single" w:sz="8" w:space="0" w:color="FFFFFF"/>
              <w:right w:val="single" w:sz="8" w:space="0" w:color="FFFFFF"/>
            </w:tcBorders>
            <w:shd w:val="clear" w:color="auto" w:fill="FFFFFF"/>
            <w:vAlign w:val="center"/>
          </w:tcPr>
          <w:p w14:paraId="6A304911" w14:textId="77777777" w:rsidR="00FA354C" w:rsidRPr="005E1FCD" w:rsidRDefault="00FA354C" w:rsidP="00FA354C">
            <w:pPr>
              <w:spacing w:after="0" w:line="240" w:lineRule="auto"/>
              <w:ind w:left="113"/>
              <w:rPr>
                <w:rFonts w:ascii="Arial" w:eastAsia="Calibri" w:hAnsi="Arial" w:cs="Arial"/>
                <w:b/>
                <w:bCs/>
                <w:sz w:val="24"/>
                <w:szCs w:val="24"/>
                <w:lang w:val="en-GB"/>
              </w:rPr>
            </w:pPr>
            <w:r w:rsidRPr="005E1FCD">
              <w:rPr>
                <w:rFonts w:ascii="Arial" w:eastAsia="Calibri" w:hAnsi="Arial" w:cs="Arial"/>
                <w:b/>
                <w:bCs/>
                <w:sz w:val="24"/>
                <w:szCs w:val="24"/>
                <w:lang w:val="en-GB"/>
              </w:rPr>
              <w:t>With comorbidities</w:t>
            </w:r>
          </w:p>
        </w:tc>
        <w:tc>
          <w:tcPr>
            <w:tcW w:w="721" w:type="pct"/>
            <w:tcBorders>
              <w:top w:val="single" w:sz="4" w:space="0" w:color="000000" w:themeColor="text1"/>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596FF61A" w14:textId="77777777" w:rsidR="00FA354C" w:rsidRPr="005E1FCD" w:rsidRDefault="00FA354C" w:rsidP="00FA354C">
            <w:pPr>
              <w:spacing w:after="0" w:line="240" w:lineRule="auto"/>
              <w:rPr>
                <w:rFonts w:ascii="Arial" w:eastAsia="Calibri" w:hAnsi="Arial" w:cs="Arial"/>
                <w:b/>
                <w:bCs/>
                <w:sz w:val="24"/>
                <w:szCs w:val="24"/>
                <w:lang w:val="en-GB"/>
              </w:rPr>
            </w:pPr>
            <w:r w:rsidRPr="005E1FCD">
              <w:rPr>
                <w:rFonts w:ascii="Arial" w:eastAsia="Calibri" w:hAnsi="Arial" w:cs="Arial"/>
                <w:b/>
                <w:bCs/>
                <w:sz w:val="24"/>
                <w:szCs w:val="24"/>
                <w:lang w:val="en-GB"/>
              </w:rPr>
              <w:t>18-49</w:t>
            </w:r>
          </w:p>
        </w:tc>
        <w:tc>
          <w:tcPr>
            <w:tcW w:w="613" w:type="pct"/>
            <w:tcBorders>
              <w:top w:val="single" w:sz="4" w:space="0" w:color="000000" w:themeColor="text1"/>
              <w:left w:val="nil"/>
              <w:bottom w:val="single" w:sz="8" w:space="0" w:color="D9D9D9"/>
              <w:right w:val="nil"/>
            </w:tcBorders>
            <w:shd w:val="clear" w:color="auto" w:fill="FFFFFF" w:themeFill="background1"/>
            <w:vAlign w:val="center"/>
          </w:tcPr>
          <w:p w14:paraId="374136FC" w14:textId="33F80F83"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4,785</w:t>
            </w:r>
          </w:p>
        </w:tc>
        <w:tc>
          <w:tcPr>
            <w:tcW w:w="613" w:type="pct"/>
            <w:tcBorders>
              <w:top w:val="single" w:sz="4" w:space="0" w:color="000000" w:themeColor="text1"/>
              <w:left w:val="nil"/>
              <w:bottom w:val="single" w:sz="8" w:space="0" w:color="D9D9D9"/>
              <w:right w:val="nil"/>
            </w:tcBorders>
            <w:shd w:val="clear" w:color="auto" w:fill="FFFFFF" w:themeFill="background1"/>
            <w:vAlign w:val="center"/>
          </w:tcPr>
          <w:p w14:paraId="5BE73ED5" w14:textId="69678A9D"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206</w:t>
            </w:r>
          </w:p>
        </w:tc>
        <w:tc>
          <w:tcPr>
            <w:tcW w:w="613" w:type="pct"/>
            <w:tcBorders>
              <w:top w:val="single" w:sz="4" w:space="0" w:color="000000" w:themeColor="text1"/>
              <w:left w:val="nil"/>
              <w:bottom w:val="single" w:sz="8" w:space="0" w:color="D9D9D9"/>
              <w:right w:val="nil"/>
            </w:tcBorders>
            <w:shd w:val="clear" w:color="auto" w:fill="FFFFFF" w:themeFill="background1"/>
            <w:vAlign w:val="center"/>
          </w:tcPr>
          <w:p w14:paraId="516250B0" w14:textId="0B5BE8CD"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649</w:t>
            </w:r>
          </w:p>
        </w:tc>
        <w:tc>
          <w:tcPr>
            <w:tcW w:w="613" w:type="pct"/>
            <w:tcBorders>
              <w:top w:val="single" w:sz="4" w:space="0" w:color="000000" w:themeColor="text1"/>
              <w:left w:val="nil"/>
              <w:bottom w:val="single" w:sz="8" w:space="0" w:color="D9D9D9"/>
              <w:right w:val="nil"/>
            </w:tcBorders>
            <w:shd w:val="clear" w:color="auto" w:fill="FFFFFF" w:themeFill="background1"/>
            <w:tcMar>
              <w:top w:w="15" w:type="dxa"/>
              <w:left w:w="15" w:type="dxa"/>
              <w:bottom w:w="0" w:type="dxa"/>
              <w:right w:w="15" w:type="dxa"/>
            </w:tcMar>
            <w:vAlign w:val="center"/>
          </w:tcPr>
          <w:p w14:paraId="43BE4B93" w14:textId="4CAE5BE4"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107</w:t>
            </w:r>
          </w:p>
        </w:tc>
        <w:tc>
          <w:tcPr>
            <w:tcW w:w="613" w:type="pct"/>
            <w:tcBorders>
              <w:top w:val="single" w:sz="4" w:space="0" w:color="000000" w:themeColor="text1"/>
              <w:left w:val="nil"/>
              <w:bottom w:val="single" w:sz="8" w:space="0" w:color="D9D9D9"/>
              <w:right w:val="nil"/>
            </w:tcBorders>
            <w:shd w:val="clear" w:color="auto" w:fill="FFFFFF" w:themeFill="background1"/>
            <w:vAlign w:val="center"/>
          </w:tcPr>
          <w:p w14:paraId="766625DC" w14:textId="4C0C3495"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2,568</w:t>
            </w:r>
          </w:p>
        </w:tc>
      </w:tr>
      <w:tr w:rsidR="00FA354C" w:rsidRPr="005E1FCD" w14:paraId="4CBF7787" w14:textId="77777777" w:rsidTr="002B07A5">
        <w:trPr>
          <w:trHeight w:val="454"/>
        </w:trPr>
        <w:tc>
          <w:tcPr>
            <w:tcW w:w="1214" w:type="pct"/>
            <w:vMerge/>
            <w:tcBorders>
              <w:left w:val="single" w:sz="8" w:space="0" w:color="FFFFFF"/>
              <w:right w:val="single" w:sz="8" w:space="0" w:color="FFFFFF"/>
            </w:tcBorders>
            <w:shd w:val="clear" w:color="auto" w:fill="FFFFFF"/>
            <w:vAlign w:val="center"/>
          </w:tcPr>
          <w:p w14:paraId="44B4A96E" w14:textId="77777777" w:rsidR="00FA354C" w:rsidRPr="005E1FCD" w:rsidRDefault="00FA354C" w:rsidP="00FA354C">
            <w:pPr>
              <w:spacing w:after="0" w:line="240" w:lineRule="auto"/>
              <w:ind w:left="113"/>
              <w:rPr>
                <w:rFonts w:ascii="Arial" w:eastAsia="Calibri" w:hAnsi="Arial" w:cs="Arial"/>
                <w:b/>
                <w:bCs/>
                <w:sz w:val="24"/>
                <w:szCs w:val="24"/>
                <w:lang w:val="en-GB"/>
              </w:rPr>
            </w:pPr>
          </w:p>
        </w:tc>
        <w:tc>
          <w:tcPr>
            <w:tcW w:w="721"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61D4ABE3" w14:textId="77777777" w:rsidR="00FA354C" w:rsidRPr="005E1FCD" w:rsidRDefault="00FA354C" w:rsidP="00FA354C">
            <w:pPr>
              <w:spacing w:after="0" w:line="240" w:lineRule="auto"/>
              <w:rPr>
                <w:rFonts w:ascii="Arial" w:eastAsia="Calibri" w:hAnsi="Arial" w:cs="Arial"/>
                <w:b/>
                <w:bCs/>
                <w:sz w:val="24"/>
                <w:szCs w:val="24"/>
                <w:lang w:val="en-GB"/>
              </w:rPr>
            </w:pPr>
            <w:r w:rsidRPr="005E1FCD">
              <w:rPr>
                <w:rFonts w:ascii="Arial" w:eastAsia="Calibri" w:hAnsi="Arial" w:cs="Arial"/>
                <w:b/>
                <w:bCs/>
                <w:sz w:val="24"/>
                <w:szCs w:val="24"/>
                <w:lang w:val="en-GB"/>
              </w:rPr>
              <w:t>50-64</w:t>
            </w:r>
          </w:p>
        </w:tc>
        <w:tc>
          <w:tcPr>
            <w:tcW w:w="613" w:type="pct"/>
            <w:tcBorders>
              <w:top w:val="nil"/>
              <w:left w:val="nil"/>
              <w:bottom w:val="single" w:sz="8" w:space="0" w:color="D9D9D9"/>
              <w:right w:val="nil"/>
            </w:tcBorders>
            <w:shd w:val="clear" w:color="auto" w:fill="FFFFFF" w:themeFill="background1"/>
            <w:vAlign w:val="center"/>
          </w:tcPr>
          <w:p w14:paraId="36D315E2" w14:textId="331BEEB7"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3,509</w:t>
            </w:r>
          </w:p>
        </w:tc>
        <w:tc>
          <w:tcPr>
            <w:tcW w:w="613" w:type="pct"/>
            <w:tcBorders>
              <w:top w:val="nil"/>
              <w:left w:val="nil"/>
              <w:bottom w:val="single" w:sz="8" w:space="0" w:color="D9D9D9"/>
              <w:right w:val="nil"/>
            </w:tcBorders>
            <w:shd w:val="clear" w:color="auto" w:fill="FFFFFF" w:themeFill="background1"/>
            <w:vAlign w:val="center"/>
          </w:tcPr>
          <w:p w14:paraId="5AFB4096" w14:textId="445AEC1E"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270</w:t>
            </w:r>
          </w:p>
        </w:tc>
        <w:tc>
          <w:tcPr>
            <w:tcW w:w="613" w:type="pct"/>
            <w:tcBorders>
              <w:top w:val="nil"/>
              <w:left w:val="nil"/>
              <w:bottom w:val="single" w:sz="8" w:space="0" w:color="D9D9D9"/>
              <w:right w:val="nil"/>
            </w:tcBorders>
            <w:shd w:val="clear" w:color="auto" w:fill="FFFFFF" w:themeFill="background1"/>
            <w:vAlign w:val="center"/>
          </w:tcPr>
          <w:p w14:paraId="73E9B140" w14:textId="6250B1E6"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608</w:t>
            </w:r>
          </w:p>
        </w:tc>
        <w:tc>
          <w:tcPr>
            <w:tcW w:w="613" w:type="pct"/>
            <w:tcBorders>
              <w:top w:val="nil"/>
              <w:left w:val="nil"/>
              <w:bottom w:val="single" w:sz="8" w:space="0" w:color="D9D9D9"/>
              <w:right w:val="nil"/>
            </w:tcBorders>
            <w:shd w:val="clear" w:color="auto" w:fill="FFFFFF" w:themeFill="background1"/>
            <w:tcMar>
              <w:top w:w="15" w:type="dxa"/>
              <w:left w:w="15" w:type="dxa"/>
              <w:bottom w:w="0" w:type="dxa"/>
              <w:right w:w="15" w:type="dxa"/>
            </w:tcMar>
            <w:vAlign w:val="center"/>
          </w:tcPr>
          <w:p w14:paraId="6741E0A1" w14:textId="59BE1C49"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272</w:t>
            </w:r>
          </w:p>
        </w:tc>
        <w:tc>
          <w:tcPr>
            <w:tcW w:w="613" w:type="pct"/>
            <w:tcBorders>
              <w:top w:val="nil"/>
              <w:left w:val="nil"/>
              <w:bottom w:val="single" w:sz="8" w:space="0" w:color="D9D9D9"/>
              <w:right w:val="nil"/>
            </w:tcBorders>
            <w:shd w:val="clear" w:color="auto" w:fill="FFFFFF" w:themeFill="background1"/>
            <w:vAlign w:val="center"/>
          </w:tcPr>
          <w:p w14:paraId="65536E68" w14:textId="321D9CE7"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2,237</w:t>
            </w:r>
          </w:p>
        </w:tc>
      </w:tr>
      <w:tr w:rsidR="00FA354C" w:rsidRPr="005E1FCD" w14:paraId="0429761C" w14:textId="77777777" w:rsidTr="002B07A5">
        <w:trPr>
          <w:trHeight w:val="454"/>
        </w:trPr>
        <w:tc>
          <w:tcPr>
            <w:tcW w:w="1214" w:type="pct"/>
            <w:vMerge/>
            <w:tcBorders>
              <w:left w:val="single" w:sz="8" w:space="0" w:color="FFFFFF"/>
              <w:right w:val="single" w:sz="8" w:space="0" w:color="FFFFFF"/>
            </w:tcBorders>
            <w:shd w:val="clear" w:color="auto" w:fill="FFFFFF"/>
            <w:vAlign w:val="center"/>
          </w:tcPr>
          <w:p w14:paraId="68595786" w14:textId="77777777" w:rsidR="00FA354C" w:rsidRPr="005E1FCD" w:rsidRDefault="00FA354C" w:rsidP="00FA354C">
            <w:pPr>
              <w:spacing w:after="0" w:line="240" w:lineRule="auto"/>
              <w:ind w:left="113"/>
              <w:rPr>
                <w:rFonts w:ascii="Arial" w:eastAsia="Calibri" w:hAnsi="Arial" w:cs="Arial"/>
                <w:b/>
                <w:bCs/>
                <w:sz w:val="24"/>
                <w:szCs w:val="24"/>
                <w:lang w:val="en-GB"/>
              </w:rPr>
            </w:pPr>
          </w:p>
        </w:tc>
        <w:tc>
          <w:tcPr>
            <w:tcW w:w="721"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tcPr>
          <w:p w14:paraId="467F9595" w14:textId="77777777" w:rsidR="00FA354C" w:rsidRPr="005E1FCD" w:rsidRDefault="00FA354C" w:rsidP="00FA354C">
            <w:pPr>
              <w:spacing w:after="0" w:line="240" w:lineRule="auto"/>
              <w:rPr>
                <w:rFonts w:ascii="Arial" w:eastAsia="Calibri" w:hAnsi="Arial" w:cs="Arial"/>
                <w:b/>
                <w:bCs/>
                <w:sz w:val="24"/>
                <w:szCs w:val="24"/>
                <w:lang w:val="en-GB"/>
              </w:rPr>
            </w:pPr>
            <w:r w:rsidRPr="005E1FCD">
              <w:rPr>
                <w:rFonts w:ascii="Arial" w:eastAsia="Calibri" w:hAnsi="Arial" w:cs="Arial"/>
                <w:b/>
                <w:bCs/>
                <w:sz w:val="24"/>
                <w:szCs w:val="24"/>
                <w:lang w:val="en-GB"/>
              </w:rPr>
              <w:t>≥65</w:t>
            </w:r>
          </w:p>
        </w:tc>
        <w:tc>
          <w:tcPr>
            <w:tcW w:w="613" w:type="pct"/>
            <w:tcBorders>
              <w:top w:val="nil"/>
              <w:left w:val="nil"/>
              <w:bottom w:val="single" w:sz="8" w:space="0" w:color="D9D9D9"/>
              <w:right w:val="nil"/>
            </w:tcBorders>
            <w:shd w:val="clear" w:color="auto" w:fill="FFFFFF" w:themeFill="background1"/>
            <w:vAlign w:val="center"/>
          </w:tcPr>
          <w:p w14:paraId="279A502B" w14:textId="1E05379A"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2,684</w:t>
            </w:r>
          </w:p>
        </w:tc>
        <w:tc>
          <w:tcPr>
            <w:tcW w:w="613" w:type="pct"/>
            <w:tcBorders>
              <w:top w:val="nil"/>
              <w:left w:val="nil"/>
              <w:bottom w:val="single" w:sz="8" w:space="0" w:color="D9D9D9"/>
              <w:right w:val="nil"/>
            </w:tcBorders>
            <w:shd w:val="clear" w:color="auto" w:fill="FFFFFF" w:themeFill="background1"/>
            <w:vAlign w:val="center"/>
          </w:tcPr>
          <w:p w14:paraId="66024FB2" w14:textId="3EEB91C8"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362</w:t>
            </w:r>
          </w:p>
        </w:tc>
        <w:tc>
          <w:tcPr>
            <w:tcW w:w="613" w:type="pct"/>
            <w:tcBorders>
              <w:top w:val="nil"/>
              <w:left w:val="nil"/>
              <w:bottom w:val="single" w:sz="8" w:space="0" w:color="D9D9D9"/>
              <w:right w:val="nil"/>
            </w:tcBorders>
            <w:shd w:val="clear" w:color="auto" w:fill="FFFFFF" w:themeFill="background1"/>
            <w:vAlign w:val="center"/>
          </w:tcPr>
          <w:p w14:paraId="01B843D9" w14:textId="53DF0830"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1,230</w:t>
            </w:r>
          </w:p>
        </w:tc>
        <w:tc>
          <w:tcPr>
            <w:tcW w:w="613" w:type="pct"/>
            <w:tcBorders>
              <w:top w:val="nil"/>
              <w:left w:val="nil"/>
              <w:bottom w:val="single" w:sz="8" w:space="0" w:color="D9D9D9"/>
              <w:right w:val="nil"/>
            </w:tcBorders>
            <w:shd w:val="clear" w:color="auto" w:fill="FFFFFF" w:themeFill="background1"/>
            <w:tcMar>
              <w:top w:w="15" w:type="dxa"/>
              <w:left w:w="15" w:type="dxa"/>
              <w:bottom w:w="0" w:type="dxa"/>
              <w:right w:w="15" w:type="dxa"/>
            </w:tcMar>
            <w:vAlign w:val="center"/>
          </w:tcPr>
          <w:p w14:paraId="150F89B1" w14:textId="68961EFA"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894</w:t>
            </w:r>
          </w:p>
        </w:tc>
        <w:tc>
          <w:tcPr>
            <w:tcW w:w="613" w:type="pct"/>
            <w:tcBorders>
              <w:top w:val="nil"/>
              <w:left w:val="nil"/>
              <w:bottom w:val="single" w:sz="8" w:space="0" w:color="D9D9D9"/>
              <w:right w:val="nil"/>
            </w:tcBorders>
            <w:shd w:val="clear" w:color="auto" w:fill="FFFFFF" w:themeFill="background1"/>
            <w:vAlign w:val="center"/>
          </w:tcPr>
          <w:p w14:paraId="10220513" w14:textId="4B2AE238"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1,898</w:t>
            </w:r>
          </w:p>
        </w:tc>
      </w:tr>
      <w:tr w:rsidR="00FA354C" w:rsidRPr="005E1FCD" w14:paraId="139DDFEB" w14:textId="77777777" w:rsidTr="002B07A5">
        <w:trPr>
          <w:trHeight w:val="454"/>
        </w:trPr>
        <w:tc>
          <w:tcPr>
            <w:tcW w:w="1214" w:type="pct"/>
            <w:vMerge/>
            <w:tcBorders>
              <w:left w:val="single" w:sz="8" w:space="0" w:color="FFFFFF"/>
              <w:bottom w:val="single" w:sz="2" w:space="0" w:color="D9D9D9"/>
              <w:right w:val="single" w:sz="8" w:space="0" w:color="FFFFFF"/>
            </w:tcBorders>
            <w:shd w:val="clear" w:color="auto" w:fill="FFFFFF"/>
            <w:vAlign w:val="center"/>
          </w:tcPr>
          <w:p w14:paraId="45A4B93C" w14:textId="77777777" w:rsidR="00FA354C" w:rsidRPr="005E1FCD" w:rsidRDefault="00FA354C" w:rsidP="00FA354C">
            <w:pPr>
              <w:spacing w:after="0" w:line="240" w:lineRule="auto"/>
              <w:ind w:left="113"/>
              <w:rPr>
                <w:rFonts w:ascii="Arial" w:eastAsia="Calibri" w:hAnsi="Arial" w:cs="Arial"/>
                <w:b/>
                <w:bCs/>
                <w:sz w:val="24"/>
                <w:szCs w:val="24"/>
                <w:lang w:val="en-GB"/>
              </w:rPr>
            </w:pPr>
          </w:p>
        </w:tc>
        <w:tc>
          <w:tcPr>
            <w:tcW w:w="721" w:type="pct"/>
            <w:tcBorders>
              <w:top w:val="single" w:sz="2" w:space="0" w:color="D9D9D9"/>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hideMark/>
          </w:tcPr>
          <w:p w14:paraId="5B62FAF4" w14:textId="77777777" w:rsidR="00FA354C" w:rsidRPr="005E1FCD" w:rsidRDefault="00FA354C" w:rsidP="00FA354C">
            <w:pPr>
              <w:spacing w:after="0" w:line="240" w:lineRule="auto"/>
              <w:rPr>
                <w:rFonts w:ascii="Arial" w:eastAsia="Calibri" w:hAnsi="Arial" w:cs="Arial"/>
                <w:sz w:val="24"/>
                <w:szCs w:val="24"/>
                <w:lang w:val="en-GB"/>
              </w:rPr>
            </w:pPr>
            <w:r w:rsidRPr="005E1FCD">
              <w:rPr>
                <w:rFonts w:ascii="Arial" w:eastAsia="Calibri" w:hAnsi="Arial" w:cs="Arial"/>
                <w:b/>
                <w:bCs/>
                <w:sz w:val="24"/>
                <w:szCs w:val="24"/>
                <w:lang w:val="en-GB"/>
              </w:rPr>
              <w:t>≥18</w:t>
            </w:r>
          </w:p>
        </w:tc>
        <w:tc>
          <w:tcPr>
            <w:tcW w:w="613" w:type="pct"/>
            <w:tcBorders>
              <w:top w:val="single" w:sz="8" w:space="0" w:color="D9D9D9"/>
              <w:left w:val="nil"/>
              <w:bottom w:val="single" w:sz="4" w:space="0" w:color="000000" w:themeColor="text1"/>
              <w:right w:val="nil"/>
            </w:tcBorders>
            <w:shd w:val="clear" w:color="auto" w:fill="FFFFFF" w:themeFill="background1"/>
            <w:vAlign w:val="center"/>
          </w:tcPr>
          <w:p w14:paraId="7F423967" w14:textId="62CFE867"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10,978</w:t>
            </w:r>
          </w:p>
        </w:tc>
        <w:tc>
          <w:tcPr>
            <w:tcW w:w="613" w:type="pct"/>
            <w:tcBorders>
              <w:top w:val="single" w:sz="8" w:space="0" w:color="D9D9D9"/>
              <w:left w:val="nil"/>
              <w:bottom w:val="single" w:sz="4" w:space="0" w:color="000000" w:themeColor="text1"/>
              <w:right w:val="nil"/>
            </w:tcBorders>
            <w:shd w:val="clear" w:color="auto" w:fill="FFFFFF" w:themeFill="background1"/>
            <w:vAlign w:val="center"/>
          </w:tcPr>
          <w:p w14:paraId="2AA131A9" w14:textId="548A0DB2"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838</w:t>
            </w:r>
          </w:p>
        </w:tc>
        <w:tc>
          <w:tcPr>
            <w:tcW w:w="613" w:type="pct"/>
            <w:tcBorders>
              <w:top w:val="single" w:sz="8" w:space="0" w:color="D9D9D9"/>
              <w:left w:val="nil"/>
              <w:bottom w:val="single" w:sz="4" w:space="0" w:color="000000" w:themeColor="text1"/>
              <w:right w:val="nil"/>
            </w:tcBorders>
            <w:shd w:val="clear" w:color="auto" w:fill="FFFFFF" w:themeFill="background1"/>
            <w:vAlign w:val="center"/>
          </w:tcPr>
          <w:p w14:paraId="04FAE302" w14:textId="58BB62BC"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2,487</w:t>
            </w:r>
          </w:p>
        </w:tc>
        <w:tc>
          <w:tcPr>
            <w:tcW w:w="613" w:type="pct"/>
            <w:tcBorders>
              <w:top w:val="single" w:sz="8" w:space="0" w:color="D9D9D9"/>
              <w:left w:val="nil"/>
              <w:bottom w:val="single" w:sz="4" w:space="0" w:color="000000" w:themeColor="text1"/>
              <w:right w:val="nil"/>
            </w:tcBorders>
            <w:shd w:val="clear" w:color="auto" w:fill="FFFFFF" w:themeFill="background1"/>
            <w:tcMar>
              <w:top w:w="15" w:type="dxa"/>
              <w:left w:w="15" w:type="dxa"/>
              <w:bottom w:w="0" w:type="dxa"/>
              <w:right w:w="15" w:type="dxa"/>
            </w:tcMar>
            <w:vAlign w:val="center"/>
            <w:hideMark/>
          </w:tcPr>
          <w:p w14:paraId="27E38990" w14:textId="34B83DF3"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1,273</w:t>
            </w:r>
          </w:p>
        </w:tc>
        <w:tc>
          <w:tcPr>
            <w:tcW w:w="613" w:type="pct"/>
            <w:tcBorders>
              <w:top w:val="single" w:sz="8" w:space="0" w:color="D9D9D9"/>
              <w:left w:val="nil"/>
              <w:bottom w:val="single" w:sz="4" w:space="0" w:color="000000" w:themeColor="text1"/>
              <w:right w:val="nil"/>
            </w:tcBorders>
            <w:shd w:val="clear" w:color="auto" w:fill="FFFFFF" w:themeFill="background1"/>
            <w:vAlign w:val="center"/>
          </w:tcPr>
          <w:p w14:paraId="5F2117E0" w14:textId="3949E35D"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6,703</w:t>
            </w:r>
          </w:p>
        </w:tc>
      </w:tr>
      <w:tr w:rsidR="00FA354C" w:rsidRPr="005E1FCD" w14:paraId="20BA910A" w14:textId="77777777" w:rsidTr="002B07A5">
        <w:trPr>
          <w:trHeight w:val="454"/>
        </w:trPr>
        <w:tc>
          <w:tcPr>
            <w:tcW w:w="1214" w:type="pct"/>
            <w:vMerge w:val="restart"/>
            <w:tcBorders>
              <w:top w:val="single" w:sz="4" w:space="0" w:color="595959"/>
              <w:left w:val="single" w:sz="8" w:space="0" w:color="FFFFFF"/>
              <w:right w:val="single" w:sz="8" w:space="0" w:color="FFFFFF"/>
            </w:tcBorders>
            <w:shd w:val="clear" w:color="auto" w:fill="FFFFFF"/>
            <w:vAlign w:val="center"/>
          </w:tcPr>
          <w:p w14:paraId="2AA3F14C" w14:textId="77777777" w:rsidR="00FA354C" w:rsidRPr="005E1FCD" w:rsidRDefault="00FA354C" w:rsidP="00FA354C">
            <w:pPr>
              <w:spacing w:after="0" w:line="240" w:lineRule="auto"/>
              <w:ind w:left="113"/>
              <w:rPr>
                <w:rFonts w:ascii="Arial" w:eastAsia="Calibri" w:hAnsi="Arial" w:cs="Arial"/>
                <w:b/>
                <w:bCs/>
                <w:sz w:val="24"/>
                <w:szCs w:val="24"/>
                <w:lang w:val="en-GB"/>
              </w:rPr>
            </w:pPr>
            <w:r w:rsidRPr="005E1FCD">
              <w:rPr>
                <w:rFonts w:ascii="Arial" w:eastAsia="Calibri" w:hAnsi="Arial" w:cs="Arial"/>
                <w:b/>
                <w:bCs/>
                <w:sz w:val="24"/>
                <w:szCs w:val="24"/>
                <w:lang w:val="en-GB"/>
              </w:rPr>
              <w:t>Without comorbidities</w:t>
            </w:r>
          </w:p>
        </w:tc>
        <w:tc>
          <w:tcPr>
            <w:tcW w:w="721" w:type="pct"/>
            <w:tcBorders>
              <w:top w:val="single" w:sz="4" w:space="0" w:color="595959"/>
              <w:left w:val="single" w:sz="8" w:space="0" w:color="FFFFFF"/>
              <w:bottom w:val="single" w:sz="4" w:space="0" w:color="E7E6E6" w:themeColor="background2"/>
              <w:right w:val="single" w:sz="8" w:space="0" w:color="FFFFFF"/>
            </w:tcBorders>
            <w:shd w:val="clear" w:color="auto" w:fill="FFFFFF"/>
            <w:tcMar>
              <w:top w:w="15" w:type="dxa"/>
              <w:left w:w="170" w:type="dxa"/>
              <w:bottom w:w="0" w:type="dxa"/>
              <w:right w:w="15" w:type="dxa"/>
            </w:tcMar>
            <w:vAlign w:val="center"/>
            <w:hideMark/>
          </w:tcPr>
          <w:p w14:paraId="6E6CA98D" w14:textId="77777777" w:rsidR="00FA354C" w:rsidRPr="005E1FCD" w:rsidRDefault="00FA354C" w:rsidP="00FA354C">
            <w:pPr>
              <w:spacing w:after="0" w:line="240" w:lineRule="auto"/>
              <w:rPr>
                <w:rFonts w:ascii="Arial" w:eastAsia="Calibri" w:hAnsi="Arial" w:cs="Arial"/>
                <w:sz w:val="24"/>
                <w:szCs w:val="24"/>
                <w:lang w:val="en-GB"/>
              </w:rPr>
            </w:pPr>
            <w:r w:rsidRPr="005E1FCD">
              <w:rPr>
                <w:rFonts w:ascii="Arial" w:eastAsia="Calibri" w:hAnsi="Arial" w:cs="Arial"/>
                <w:b/>
                <w:bCs/>
                <w:sz w:val="24"/>
                <w:szCs w:val="24"/>
                <w:lang w:val="en-GB"/>
              </w:rPr>
              <w:t>18-49</w:t>
            </w:r>
          </w:p>
        </w:tc>
        <w:tc>
          <w:tcPr>
            <w:tcW w:w="613" w:type="pct"/>
            <w:tcBorders>
              <w:top w:val="single" w:sz="4" w:space="0" w:color="000000" w:themeColor="text1"/>
              <w:left w:val="nil"/>
              <w:bottom w:val="single" w:sz="8" w:space="0" w:color="D9D9D9"/>
              <w:right w:val="nil"/>
            </w:tcBorders>
            <w:shd w:val="clear" w:color="auto" w:fill="FFFFFF" w:themeFill="background1"/>
            <w:vAlign w:val="center"/>
            <w:hideMark/>
          </w:tcPr>
          <w:p w14:paraId="59B18839" w14:textId="5158D6EB"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12,119</w:t>
            </w:r>
          </w:p>
        </w:tc>
        <w:tc>
          <w:tcPr>
            <w:tcW w:w="613" w:type="pct"/>
            <w:tcBorders>
              <w:top w:val="single" w:sz="4" w:space="0" w:color="000000" w:themeColor="text1"/>
              <w:left w:val="nil"/>
              <w:bottom w:val="single" w:sz="8" w:space="0" w:color="D9D9D9"/>
              <w:right w:val="nil"/>
            </w:tcBorders>
            <w:shd w:val="clear" w:color="auto" w:fill="FFFFFF" w:themeFill="background1"/>
            <w:vAlign w:val="center"/>
            <w:hideMark/>
          </w:tcPr>
          <w:p w14:paraId="0AC3D23F" w14:textId="3E1C8D4A"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220</w:t>
            </w:r>
          </w:p>
        </w:tc>
        <w:tc>
          <w:tcPr>
            <w:tcW w:w="613" w:type="pct"/>
            <w:tcBorders>
              <w:top w:val="single" w:sz="4" w:space="0" w:color="000000" w:themeColor="text1"/>
              <w:left w:val="nil"/>
              <w:bottom w:val="single" w:sz="8" w:space="0" w:color="D9D9D9"/>
              <w:right w:val="nil"/>
            </w:tcBorders>
            <w:shd w:val="clear" w:color="auto" w:fill="FFFFFF" w:themeFill="background1"/>
            <w:vAlign w:val="center"/>
            <w:hideMark/>
          </w:tcPr>
          <w:p w14:paraId="15655EB5" w14:textId="0946CF2E"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1,014</w:t>
            </w:r>
          </w:p>
        </w:tc>
        <w:tc>
          <w:tcPr>
            <w:tcW w:w="613" w:type="pct"/>
            <w:tcBorders>
              <w:top w:val="single" w:sz="4" w:space="0" w:color="000000" w:themeColor="text1"/>
              <w:left w:val="nil"/>
              <w:bottom w:val="single" w:sz="8" w:space="0" w:color="D9D9D9"/>
              <w:right w:val="nil"/>
            </w:tcBorders>
            <w:shd w:val="clear" w:color="auto" w:fill="FFFFFF" w:themeFill="background1"/>
            <w:tcMar>
              <w:top w:w="15" w:type="dxa"/>
              <w:left w:w="15" w:type="dxa"/>
              <w:bottom w:w="0" w:type="dxa"/>
              <w:right w:w="15" w:type="dxa"/>
            </w:tcMar>
            <w:vAlign w:val="center"/>
            <w:hideMark/>
          </w:tcPr>
          <w:p w14:paraId="6CEEF27C" w14:textId="5A16C325"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66</w:t>
            </w:r>
          </w:p>
        </w:tc>
        <w:tc>
          <w:tcPr>
            <w:tcW w:w="613" w:type="pct"/>
            <w:tcBorders>
              <w:top w:val="single" w:sz="4" w:space="0" w:color="000000" w:themeColor="text1"/>
              <w:left w:val="nil"/>
              <w:bottom w:val="single" w:sz="8" w:space="0" w:color="D9D9D9"/>
              <w:right w:val="nil"/>
            </w:tcBorders>
            <w:shd w:val="clear" w:color="auto" w:fill="FFFFFF" w:themeFill="background1"/>
            <w:vAlign w:val="center"/>
          </w:tcPr>
          <w:p w14:paraId="25D969BF" w14:textId="31BFF1A8"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5,371</w:t>
            </w:r>
          </w:p>
        </w:tc>
      </w:tr>
      <w:tr w:rsidR="00FA354C" w:rsidRPr="005E1FCD" w14:paraId="41353A7C" w14:textId="77777777" w:rsidTr="002B07A5">
        <w:trPr>
          <w:trHeight w:val="454"/>
        </w:trPr>
        <w:tc>
          <w:tcPr>
            <w:tcW w:w="1214" w:type="pct"/>
            <w:vMerge/>
            <w:tcBorders>
              <w:left w:val="single" w:sz="8" w:space="0" w:color="FFFFFF"/>
              <w:right w:val="single" w:sz="8" w:space="0" w:color="FFFFFF"/>
            </w:tcBorders>
            <w:shd w:val="clear" w:color="auto" w:fill="FFFFFF"/>
            <w:vAlign w:val="center"/>
          </w:tcPr>
          <w:p w14:paraId="305AFF81" w14:textId="77777777" w:rsidR="00FA354C" w:rsidRPr="005E1FCD" w:rsidRDefault="00FA354C" w:rsidP="00FA354C">
            <w:pPr>
              <w:spacing w:after="0" w:line="240" w:lineRule="auto"/>
              <w:ind w:left="113"/>
              <w:rPr>
                <w:rFonts w:ascii="Arial" w:eastAsia="Calibri" w:hAnsi="Arial" w:cs="Arial"/>
                <w:b/>
                <w:bCs/>
                <w:sz w:val="24"/>
                <w:szCs w:val="24"/>
                <w:lang w:val="en-GB"/>
              </w:rPr>
            </w:pPr>
          </w:p>
        </w:tc>
        <w:tc>
          <w:tcPr>
            <w:tcW w:w="721" w:type="pct"/>
            <w:tcBorders>
              <w:top w:val="single" w:sz="4" w:space="0" w:color="E7E6E6" w:themeColor="background2"/>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tcPr>
          <w:p w14:paraId="2E08CDA8" w14:textId="77777777" w:rsidR="00FA354C" w:rsidRPr="005E1FCD" w:rsidRDefault="00FA354C" w:rsidP="00FA354C">
            <w:pPr>
              <w:spacing w:after="0" w:line="240" w:lineRule="auto"/>
              <w:rPr>
                <w:rFonts w:ascii="Arial" w:eastAsia="Calibri" w:hAnsi="Arial" w:cs="Arial"/>
                <w:b/>
                <w:bCs/>
                <w:sz w:val="24"/>
                <w:szCs w:val="24"/>
                <w:lang w:val="en-GB"/>
              </w:rPr>
            </w:pPr>
            <w:r w:rsidRPr="005E1FCD">
              <w:rPr>
                <w:rFonts w:ascii="Arial" w:eastAsia="Calibri" w:hAnsi="Arial" w:cs="Arial"/>
                <w:b/>
                <w:bCs/>
                <w:sz w:val="24"/>
                <w:szCs w:val="24"/>
                <w:lang w:val="en-GB"/>
              </w:rPr>
              <w:t>50-64</w:t>
            </w:r>
          </w:p>
        </w:tc>
        <w:tc>
          <w:tcPr>
            <w:tcW w:w="613" w:type="pct"/>
            <w:tcBorders>
              <w:top w:val="nil"/>
              <w:left w:val="nil"/>
              <w:bottom w:val="single" w:sz="8" w:space="0" w:color="D9D9D9"/>
              <w:right w:val="nil"/>
            </w:tcBorders>
            <w:shd w:val="clear" w:color="auto" w:fill="FFFFFF" w:themeFill="background1"/>
            <w:vAlign w:val="center"/>
          </w:tcPr>
          <w:p w14:paraId="22C67F0C" w14:textId="3163D999"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3,855</w:t>
            </w:r>
          </w:p>
        </w:tc>
        <w:tc>
          <w:tcPr>
            <w:tcW w:w="613" w:type="pct"/>
            <w:tcBorders>
              <w:top w:val="nil"/>
              <w:left w:val="nil"/>
              <w:bottom w:val="single" w:sz="8" w:space="0" w:color="D9D9D9"/>
              <w:right w:val="nil"/>
            </w:tcBorders>
            <w:shd w:val="clear" w:color="auto" w:fill="FFFFFF" w:themeFill="background1"/>
            <w:vAlign w:val="center"/>
          </w:tcPr>
          <w:p w14:paraId="3404C11B" w14:textId="2A01C6C6"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117</w:t>
            </w:r>
          </w:p>
        </w:tc>
        <w:tc>
          <w:tcPr>
            <w:tcW w:w="613" w:type="pct"/>
            <w:tcBorders>
              <w:top w:val="nil"/>
              <w:left w:val="nil"/>
              <w:bottom w:val="single" w:sz="8" w:space="0" w:color="D9D9D9"/>
              <w:right w:val="nil"/>
            </w:tcBorders>
            <w:shd w:val="clear" w:color="auto" w:fill="FFFFFF" w:themeFill="background1"/>
            <w:vAlign w:val="center"/>
          </w:tcPr>
          <w:p w14:paraId="3571092B" w14:textId="4AE50128"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331</w:t>
            </w:r>
          </w:p>
        </w:tc>
        <w:tc>
          <w:tcPr>
            <w:tcW w:w="613" w:type="pct"/>
            <w:tcBorders>
              <w:top w:val="nil"/>
              <w:left w:val="nil"/>
              <w:bottom w:val="single" w:sz="8" w:space="0" w:color="D9D9D9"/>
              <w:right w:val="nil"/>
            </w:tcBorders>
            <w:shd w:val="clear" w:color="auto" w:fill="FFFFFF" w:themeFill="background1"/>
            <w:tcMar>
              <w:top w:w="15" w:type="dxa"/>
              <w:left w:w="15" w:type="dxa"/>
              <w:bottom w:w="0" w:type="dxa"/>
              <w:right w:w="15" w:type="dxa"/>
            </w:tcMar>
            <w:vAlign w:val="center"/>
          </w:tcPr>
          <w:p w14:paraId="4C7980BA" w14:textId="5B82CFB3"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33</w:t>
            </w:r>
          </w:p>
        </w:tc>
        <w:tc>
          <w:tcPr>
            <w:tcW w:w="613" w:type="pct"/>
            <w:tcBorders>
              <w:top w:val="nil"/>
              <w:left w:val="nil"/>
              <w:bottom w:val="single" w:sz="8" w:space="0" w:color="D9D9D9"/>
              <w:right w:val="nil"/>
            </w:tcBorders>
            <w:shd w:val="clear" w:color="auto" w:fill="FFFFFF" w:themeFill="background1"/>
            <w:vAlign w:val="center"/>
          </w:tcPr>
          <w:p w14:paraId="6C4C2BB2" w14:textId="3C0E3DA5"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2,016</w:t>
            </w:r>
          </w:p>
        </w:tc>
      </w:tr>
      <w:tr w:rsidR="00FA354C" w:rsidRPr="005E1FCD" w14:paraId="61A036DE" w14:textId="77777777" w:rsidTr="002B07A5">
        <w:trPr>
          <w:trHeight w:val="454"/>
        </w:trPr>
        <w:tc>
          <w:tcPr>
            <w:tcW w:w="1214" w:type="pct"/>
            <w:vMerge/>
            <w:tcBorders>
              <w:left w:val="single" w:sz="8" w:space="0" w:color="FFFFFF"/>
              <w:right w:val="single" w:sz="8" w:space="0" w:color="FFFFFF"/>
            </w:tcBorders>
            <w:shd w:val="clear" w:color="auto" w:fill="FFFFFF"/>
            <w:vAlign w:val="center"/>
          </w:tcPr>
          <w:p w14:paraId="32117366" w14:textId="77777777" w:rsidR="00FA354C" w:rsidRPr="005E1FCD" w:rsidRDefault="00FA354C" w:rsidP="00FA354C">
            <w:pPr>
              <w:spacing w:after="0" w:line="240" w:lineRule="auto"/>
              <w:ind w:left="113"/>
              <w:rPr>
                <w:rFonts w:ascii="Arial" w:eastAsia="Calibri" w:hAnsi="Arial" w:cs="Arial"/>
                <w:b/>
                <w:bCs/>
                <w:sz w:val="24"/>
                <w:szCs w:val="24"/>
                <w:lang w:val="en-GB"/>
              </w:rPr>
            </w:pPr>
          </w:p>
        </w:tc>
        <w:tc>
          <w:tcPr>
            <w:tcW w:w="721" w:type="pct"/>
            <w:tcBorders>
              <w:top w:val="single" w:sz="4" w:space="0" w:color="E7E6E6" w:themeColor="background2"/>
              <w:left w:val="single" w:sz="8" w:space="0" w:color="FFFFFF"/>
              <w:bottom w:val="single" w:sz="2" w:space="0" w:color="D9D9D9"/>
              <w:right w:val="single" w:sz="8" w:space="0" w:color="FFFFFF"/>
            </w:tcBorders>
            <w:shd w:val="clear" w:color="auto" w:fill="FFFFFF"/>
            <w:tcMar>
              <w:top w:w="15" w:type="dxa"/>
              <w:left w:w="170" w:type="dxa"/>
              <w:bottom w:w="0" w:type="dxa"/>
              <w:right w:w="15" w:type="dxa"/>
            </w:tcMar>
            <w:vAlign w:val="center"/>
          </w:tcPr>
          <w:p w14:paraId="6284ED6A" w14:textId="77777777" w:rsidR="00FA354C" w:rsidRPr="005E1FCD" w:rsidRDefault="00FA354C" w:rsidP="00FA354C">
            <w:pPr>
              <w:spacing w:after="0" w:line="240" w:lineRule="auto"/>
              <w:rPr>
                <w:rFonts w:ascii="Arial" w:eastAsia="Calibri" w:hAnsi="Arial" w:cs="Arial"/>
                <w:b/>
                <w:bCs/>
                <w:sz w:val="24"/>
                <w:szCs w:val="24"/>
                <w:lang w:val="en-GB"/>
              </w:rPr>
            </w:pPr>
            <w:r w:rsidRPr="005E1FCD">
              <w:rPr>
                <w:rFonts w:ascii="Arial" w:eastAsia="Calibri" w:hAnsi="Arial" w:cs="Arial"/>
                <w:b/>
                <w:bCs/>
                <w:sz w:val="24"/>
                <w:szCs w:val="24"/>
                <w:lang w:val="en-GB"/>
              </w:rPr>
              <w:t>≥65</w:t>
            </w:r>
          </w:p>
        </w:tc>
        <w:tc>
          <w:tcPr>
            <w:tcW w:w="613" w:type="pct"/>
            <w:tcBorders>
              <w:top w:val="nil"/>
              <w:left w:val="nil"/>
              <w:bottom w:val="single" w:sz="8" w:space="0" w:color="D9D9D9"/>
              <w:right w:val="nil"/>
            </w:tcBorders>
            <w:shd w:val="clear" w:color="auto" w:fill="FFFFFF" w:themeFill="background1"/>
            <w:vAlign w:val="center"/>
          </w:tcPr>
          <w:p w14:paraId="2094E1CA" w14:textId="38DA1654"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1,001</w:t>
            </w:r>
          </w:p>
        </w:tc>
        <w:tc>
          <w:tcPr>
            <w:tcW w:w="613" w:type="pct"/>
            <w:tcBorders>
              <w:top w:val="nil"/>
              <w:left w:val="nil"/>
              <w:bottom w:val="single" w:sz="8" w:space="0" w:color="D9D9D9"/>
              <w:right w:val="nil"/>
            </w:tcBorders>
            <w:shd w:val="clear" w:color="auto" w:fill="FFFFFF" w:themeFill="background1"/>
            <w:vAlign w:val="center"/>
          </w:tcPr>
          <w:p w14:paraId="0AA6B38A" w14:textId="49602B82"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39</w:t>
            </w:r>
          </w:p>
        </w:tc>
        <w:tc>
          <w:tcPr>
            <w:tcW w:w="613" w:type="pct"/>
            <w:tcBorders>
              <w:top w:val="nil"/>
              <w:left w:val="nil"/>
              <w:bottom w:val="single" w:sz="8" w:space="0" w:color="D9D9D9"/>
              <w:right w:val="nil"/>
            </w:tcBorders>
            <w:shd w:val="clear" w:color="auto" w:fill="FFFFFF" w:themeFill="background1"/>
            <w:vAlign w:val="center"/>
          </w:tcPr>
          <w:p w14:paraId="38426E9B" w14:textId="71909A28"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147</w:t>
            </w:r>
          </w:p>
        </w:tc>
        <w:tc>
          <w:tcPr>
            <w:tcW w:w="613" w:type="pct"/>
            <w:tcBorders>
              <w:top w:val="nil"/>
              <w:left w:val="nil"/>
              <w:bottom w:val="single" w:sz="8" w:space="0" w:color="D9D9D9"/>
              <w:right w:val="nil"/>
            </w:tcBorders>
            <w:shd w:val="clear" w:color="auto" w:fill="FFFFFF" w:themeFill="background1"/>
            <w:tcMar>
              <w:top w:w="15" w:type="dxa"/>
              <w:left w:w="15" w:type="dxa"/>
              <w:bottom w:w="0" w:type="dxa"/>
              <w:right w:w="15" w:type="dxa"/>
            </w:tcMar>
            <w:vAlign w:val="center"/>
          </w:tcPr>
          <w:p w14:paraId="6799EFFF" w14:textId="160C61E4"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47</w:t>
            </w:r>
          </w:p>
        </w:tc>
        <w:tc>
          <w:tcPr>
            <w:tcW w:w="613" w:type="pct"/>
            <w:tcBorders>
              <w:top w:val="nil"/>
              <w:left w:val="nil"/>
              <w:bottom w:val="single" w:sz="8" w:space="0" w:color="D9D9D9"/>
              <w:right w:val="nil"/>
            </w:tcBorders>
            <w:shd w:val="clear" w:color="auto" w:fill="FFFFFF" w:themeFill="background1"/>
            <w:vAlign w:val="center"/>
          </w:tcPr>
          <w:p w14:paraId="1798F29D" w14:textId="42D2AC39"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643</w:t>
            </w:r>
          </w:p>
        </w:tc>
      </w:tr>
      <w:tr w:rsidR="00FA354C" w:rsidRPr="005E1FCD" w14:paraId="52032F5A" w14:textId="77777777" w:rsidTr="002B07A5">
        <w:trPr>
          <w:trHeight w:val="454"/>
        </w:trPr>
        <w:tc>
          <w:tcPr>
            <w:tcW w:w="1214" w:type="pct"/>
            <w:vMerge/>
            <w:tcBorders>
              <w:left w:val="single" w:sz="8" w:space="0" w:color="FFFFFF"/>
              <w:bottom w:val="single" w:sz="4" w:space="0" w:color="595959"/>
              <w:right w:val="single" w:sz="8" w:space="0" w:color="FFFFFF"/>
            </w:tcBorders>
            <w:shd w:val="clear" w:color="auto" w:fill="FFFFFF"/>
            <w:vAlign w:val="center"/>
          </w:tcPr>
          <w:p w14:paraId="5A65C793" w14:textId="77777777" w:rsidR="00FA354C" w:rsidRPr="005E1FCD" w:rsidRDefault="00FA354C" w:rsidP="00FA354C">
            <w:pPr>
              <w:spacing w:after="0" w:line="240" w:lineRule="auto"/>
              <w:ind w:left="113"/>
              <w:rPr>
                <w:rFonts w:ascii="Arial" w:eastAsia="Calibri" w:hAnsi="Arial" w:cs="Arial"/>
                <w:b/>
                <w:bCs/>
                <w:sz w:val="24"/>
                <w:szCs w:val="24"/>
                <w:lang w:val="en-GB"/>
              </w:rPr>
            </w:pPr>
          </w:p>
        </w:tc>
        <w:tc>
          <w:tcPr>
            <w:tcW w:w="721" w:type="pct"/>
            <w:tcBorders>
              <w:top w:val="single" w:sz="2" w:space="0" w:color="D9D9D9"/>
              <w:left w:val="single" w:sz="8" w:space="0" w:color="FFFFFF"/>
              <w:bottom w:val="single" w:sz="4" w:space="0" w:color="595959"/>
              <w:right w:val="single" w:sz="8" w:space="0" w:color="FFFFFF"/>
            </w:tcBorders>
            <w:shd w:val="clear" w:color="auto" w:fill="FFFFFF"/>
            <w:tcMar>
              <w:top w:w="15" w:type="dxa"/>
              <w:left w:w="170" w:type="dxa"/>
              <w:bottom w:w="0" w:type="dxa"/>
              <w:right w:w="15" w:type="dxa"/>
            </w:tcMar>
            <w:vAlign w:val="center"/>
            <w:hideMark/>
          </w:tcPr>
          <w:p w14:paraId="0DA645F2" w14:textId="77777777" w:rsidR="00FA354C" w:rsidRPr="005E1FCD" w:rsidRDefault="00FA354C" w:rsidP="00FA354C">
            <w:pPr>
              <w:spacing w:after="0" w:line="240" w:lineRule="auto"/>
              <w:rPr>
                <w:rFonts w:ascii="Arial" w:eastAsia="Calibri" w:hAnsi="Arial" w:cs="Arial"/>
                <w:sz w:val="24"/>
                <w:szCs w:val="24"/>
                <w:lang w:val="en-GB"/>
              </w:rPr>
            </w:pPr>
            <w:r w:rsidRPr="005E1FCD">
              <w:rPr>
                <w:rFonts w:ascii="Arial" w:eastAsia="Calibri" w:hAnsi="Arial" w:cs="Arial"/>
                <w:b/>
                <w:bCs/>
                <w:sz w:val="24"/>
                <w:szCs w:val="24"/>
                <w:lang w:val="en-GB"/>
              </w:rPr>
              <w:t>≥18</w:t>
            </w:r>
          </w:p>
        </w:tc>
        <w:tc>
          <w:tcPr>
            <w:tcW w:w="613" w:type="pct"/>
            <w:tcBorders>
              <w:top w:val="single" w:sz="8" w:space="0" w:color="D9D9D9"/>
              <w:left w:val="nil"/>
              <w:bottom w:val="single" w:sz="4" w:space="0" w:color="000000" w:themeColor="text1"/>
              <w:right w:val="nil"/>
            </w:tcBorders>
            <w:shd w:val="clear" w:color="auto" w:fill="FFFFFF" w:themeFill="background1"/>
            <w:vAlign w:val="center"/>
            <w:hideMark/>
          </w:tcPr>
          <w:p w14:paraId="3ED60BD6" w14:textId="733B2B7E"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16,975</w:t>
            </w:r>
          </w:p>
        </w:tc>
        <w:tc>
          <w:tcPr>
            <w:tcW w:w="613" w:type="pct"/>
            <w:tcBorders>
              <w:top w:val="single" w:sz="8" w:space="0" w:color="D9D9D9"/>
              <w:left w:val="nil"/>
              <w:bottom w:val="single" w:sz="4" w:space="0" w:color="000000" w:themeColor="text1"/>
              <w:right w:val="nil"/>
            </w:tcBorders>
            <w:shd w:val="clear" w:color="auto" w:fill="FFFFFF" w:themeFill="background1"/>
            <w:vAlign w:val="center"/>
            <w:hideMark/>
          </w:tcPr>
          <w:p w14:paraId="3490F00D" w14:textId="6F1E8007"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376</w:t>
            </w:r>
          </w:p>
        </w:tc>
        <w:tc>
          <w:tcPr>
            <w:tcW w:w="613" w:type="pct"/>
            <w:tcBorders>
              <w:top w:val="single" w:sz="8" w:space="0" w:color="D9D9D9"/>
              <w:left w:val="nil"/>
              <w:bottom w:val="single" w:sz="4" w:space="0" w:color="000000" w:themeColor="text1"/>
              <w:right w:val="nil"/>
            </w:tcBorders>
            <w:shd w:val="clear" w:color="auto" w:fill="FFFFFF" w:themeFill="background1"/>
            <w:vAlign w:val="center"/>
            <w:hideMark/>
          </w:tcPr>
          <w:p w14:paraId="3755FE5C" w14:textId="48F427C2"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1,492</w:t>
            </w:r>
          </w:p>
        </w:tc>
        <w:tc>
          <w:tcPr>
            <w:tcW w:w="613" w:type="pct"/>
            <w:tcBorders>
              <w:top w:val="single" w:sz="8" w:space="0" w:color="D9D9D9"/>
              <w:left w:val="nil"/>
              <w:bottom w:val="single" w:sz="4" w:space="0" w:color="000000" w:themeColor="text1"/>
              <w:right w:val="nil"/>
            </w:tcBorders>
            <w:shd w:val="clear" w:color="auto" w:fill="FFFFFF" w:themeFill="background1"/>
            <w:tcMar>
              <w:top w:w="15" w:type="dxa"/>
              <w:left w:w="15" w:type="dxa"/>
              <w:bottom w:w="0" w:type="dxa"/>
              <w:right w:w="15" w:type="dxa"/>
            </w:tcMar>
            <w:vAlign w:val="center"/>
            <w:hideMark/>
          </w:tcPr>
          <w:p w14:paraId="790BEEE1" w14:textId="51751A08"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146</w:t>
            </w:r>
          </w:p>
        </w:tc>
        <w:tc>
          <w:tcPr>
            <w:tcW w:w="613" w:type="pct"/>
            <w:tcBorders>
              <w:top w:val="single" w:sz="8" w:space="0" w:color="D9D9D9"/>
              <w:left w:val="nil"/>
              <w:bottom w:val="single" w:sz="4" w:space="0" w:color="000000" w:themeColor="text1"/>
              <w:right w:val="nil"/>
            </w:tcBorders>
            <w:shd w:val="clear" w:color="auto" w:fill="FFFFFF" w:themeFill="background1"/>
            <w:vAlign w:val="center"/>
          </w:tcPr>
          <w:p w14:paraId="59D81750" w14:textId="52B6A800" w:rsidR="00FA354C" w:rsidRPr="00FA354C" w:rsidRDefault="00FA354C">
            <w:pPr>
              <w:spacing w:after="0" w:line="240" w:lineRule="auto"/>
              <w:jc w:val="center"/>
              <w:rPr>
                <w:rFonts w:ascii="Arial" w:eastAsia="Calibri" w:hAnsi="Arial" w:cs="Arial"/>
                <w:sz w:val="24"/>
                <w:szCs w:val="24"/>
                <w:lang w:val="en-GB"/>
              </w:rPr>
            </w:pPr>
            <w:r w:rsidRPr="002B07A5">
              <w:rPr>
                <w:rFonts w:ascii="Arial" w:hAnsi="Arial" w:cs="Arial"/>
                <w:color w:val="000000"/>
                <w:sz w:val="24"/>
                <w:szCs w:val="24"/>
              </w:rPr>
              <w:t>8,030</w:t>
            </w:r>
          </w:p>
        </w:tc>
      </w:tr>
    </w:tbl>
    <w:p w14:paraId="5F3C80FC" w14:textId="0263EC5C" w:rsidR="00FA354C" w:rsidRDefault="00FA354C" w:rsidP="00FA354C">
      <w:pPr>
        <w:spacing w:before="120" w:after="0" w:line="240" w:lineRule="auto"/>
        <w:jc w:val="both"/>
        <w:rPr>
          <w:rFonts w:ascii="Arial" w:hAnsi="Arial" w:cs="Arial"/>
          <w:sz w:val="24"/>
          <w:szCs w:val="24"/>
          <w:lang w:val="en-GB"/>
        </w:rPr>
      </w:pPr>
      <w:r w:rsidRPr="005E1FCD">
        <w:rPr>
          <w:rFonts w:ascii="Arial" w:hAnsi="Arial" w:cs="Arial"/>
          <w:sz w:val="24"/>
          <w:szCs w:val="24"/>
          <w:lang w:val="en-GB"/>
        </w:rPr>
        <w:t>ED – Emergency Department; HO – Hospital (Inpatient); OP – Outpatient</w:t>
      </w:r>
      <w:r w:rsidR="00C47339">
        <w:rPr>
          <w:rFonts w:ascii="Arial" w:hAnsi="Arial" w:cs="Arial"/>
          <w:sz w:val="24"/>
          <w:szCs w:val="24"/>
          <w:lang w:val="en-GB"/>
        </w:rPr>
        <w:t xml:space="preserve"> </w:t>
      </w:r>
      <w:r w:rsidR="00C47339" w:rsidRPr="0022639E">
        <w:rPr>
          <w:rFonts w:ascii="Arial" w:hAnsi="Arial" w:cs="Arial"/>
          <w:sz w:val="24"/>
          <w:szCs w:val="24"/>
          <w:lang w:val="en-GB"/>
        </w:rPr>
        <w:t>(specialized care)</w:t>
      </w:r>
      <w:r w:rsidRPr="005E1FCD">
        <w:rPr>
          <w:rFonts w:ascii="Arial" w:hAnsi="Arial" w:cs="Arial"/>
          <w:sz w:val="24"/>
          <w:szCs w:val="24"/>
          <w:lang w:val="en-GB"/>
        </w:rPr>
        <w:t xml:space="preserve">; PC – Primary Care; </w:t>
      </w:r>
      <w:r w:rsidR="00715921" w:rsidRPr="005E1FCD">
        <w:rPr>
          <w:rFonts w:ascii="Arial" w:hAnsi="Arial" w:cs="Arial"/>
          <w:sz w:val="24"/>
          <w:szCs w:val="24"/>
          <w:lang w:val="en-GB"/>
        </w:rPr>
        <w:t>P</w:t>
      </w:r>
      <w:r w:rsidR="00715921">
        <w:rPr>
          <w:rFonts w:ascii="Arial" w:hAnsi="Arial" w:cs="Arial"/>
          <w:sz w:val="24"/>
          <w:szCs w:val="24"/>
          <w:lang w:val="en-GB"/>
        </w:rPr>
        <w:t>M</w:t>
      </w:r>
      <w:r w:rsidR="00715921" w:rsidRPr="005E1FCD">
        <w:rPr>
          <w:rFonts w:ascii="Arial" w:hAnsi="Arial" w:cs="Arial"/>
          <w:sz w:val="24"/>
          <w:szCs w:val="24"/>
          <w:lang w:val="en-GB"/>
        </w:rPr>
        <w:t xml:space="preserve"> – </w:t>
      </w:r>
      <w:r w:rsidR="00715921">
        <w:rPr>
          <w:rFonts w:ascii="Arial" w:hAnsi="Arial" w:cs="Arial"/>
          <w:sz w:val="24"/>
          <w:szCs w:val="24"/>
          <w:lang w:val="en-GB"/>
        </w:rPr>
        <w:t>P</w:t>
      </w:r>
      <w:r w:rsidR="00715921" w:rsidRPr="0098451E">
        <w:rPr>
          <w:rFonts w:ascii="Arial" w:hAnsi="Arial" w:cs="Arial"/>
          <w:sz w:val="24"/>
          <w:szCs w:val="24"/>
          <w:lang w:val="en-GB"/>
        </w:rPr>
        <w:t xml:space="preserve">rescription </w:t>
      </w:r>
      <w:r w:rsidR="00715921">
        <w:rPr>
          <w:rFonts w:ascii="Arial" w:hAnsi="Arial" w:cs="Arial"/>
          <w:sz w:val="24"/>
          <w:szCs w:val="24"/>
          <w:lang w:val="en-GB"/>
        </w:rPr>
        <w:t>M</w:t>
      </w:r>
      <w:r w:rsidR="00715921" w:rsidRPr="0098451E">
        <w:rPr>
          <w:rFonts w:ascii="Arial" w:hAnsi="Arial" w:cs="Arial"/>
          <w:sz w:val="24"/>
          <w:szCs w:val="24"/>
          <w:lang w:val="en-GB"/>
        </w:rPr>
        <w:t>edicines</w:t>
      </w:r>
      <w:r w:rsidR="00715921">
        <w:rPr>
          <w:rFonts w:ascii="Arial" w:hAnsi="Arial" w:cs="Arial"/>
          <w:sz w:val="24"/>
          <w:szCs w:val="24"/>
          <w:lang w:val="en-GB"/>
        </w:rPr>
        <w:t>.</w:t>
      </w:r>
    </w:p>
    <w:p w14:paraId="7FB41D5B" w14:textId="71BFB26D" w:rsidR="00286A74" w:rsidRPr="001E1EA3" w:rsidRDefault="00286A74" w:rsidP="00BB57A5">
      <w:pPr>
        <w:rPr>
          <w:rFonts w:ascii="Arial" w:hAnsi="Arial" w:cs="Arial"/>
          <w:sz w:val="24"/>
          <w:szCs w:val="24"/>
          <w:lang w:val="en-GB"/>
        </w:rPr>
      </w:pPr>
    </w:p>
    <w:sectPr w:rsidR="00286A74" w:rsidRPr="001E1EA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62ABB" w14:textId="77777777" w:rsidR="00B37609" w:rsidRDefault="00B37609" w:rsidP="00C446E3">
      <w:pPr>
        <w:spacing w:after="0" w:line="240" w:lineRule="auto"/>
      </w:pPr>
      <w:r>
        <w:separator/>
      </w:r>
    </w:p>
  </w:endnote>
  <w:endnote w:type="continuationSeparator" w:id="0">
    <w:p w14:paraId="1B2EE8B4" w14:textId="77777777" w:rsidR="00B37609" w:rsidRDefault="00B37609" w:rsidP="00C446E3">
      <w:pPr>
        <w:spacing w:after="0" w:line="240" w:lineRule="auto"/>
      </w:pPr>
      <w:r>
        <w:continuationSeparator/>
      </w:r>
    </w:p>
  </w:endnote>
  <w:endnote w:type="continuationNotice" w:id="1">
    <w:p w14:paraId="71B6A6B7" w14:textId="77777777" w:rsidR="00B37609" w:rsidRDefault="00B376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LMRM F+ Helvetica Neue LT Std">
    <w:altName w:val="Calibri"/>
    <w:panose1 w:val="00000000000000000000"/>
    <w:charset w:val="00"/>
    <w:family w:val="swiss"/>
    <w:notTrueType/>
    <w:pitch w:val="default"/>
    <w:sig w:usb0="00000003" w:usb1="00000000" w:usb2="00000000" w:usb3="00000000" w:csb0="00000001"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79302" w14:textId="77777777" w:rsidR="006223CE" w:rsidRDefault="006223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F4F2" w14:textId="77777777" w:rsidR="006223CE" w:rsidRDefault="006223C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652AD" w14:textId="77777777" w:rsidR="006223CE" w:rsidRDefault="006223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7564D" w14:textId="77777777" w:rsidR="00B37609" w:rsidRDefault="00B37609" w:rsidP="00C446E3">
      <w:pPr>
        <w:spacing w:after="0" w:line="240" w:lineRule="auto"/>
      </w:pPr>
      <w:r>
        <w:separator/>
      </w:r>
    </w:p>
  </w:footnote>
  <w:footnote w:type="continuationSeparator" w:id="0">
    <w:p w14:paraId="0AC35A3D" w14:textId="77777777" w:rsidR="00B37609" w:rsidRDefault="00B37609" w:rsidP="00C446E3">
      <w:pPr>
        <w:spacing w:after="0" w:line="240" w:lineRule="auto"/>
      </w:pPr>
      <w:r>
        <w:continuationSeparator/>
      </w:r>
    </w:p>
  </w:footnote>
  <w:footnote w:type="continuationNotice" w:id="1">
    <w:p w14:paraId="05DD00D8" w14:textId="77777777" w:rsidR="00B37609" w:rsidRDefault="00B376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6299" w14:textId="77777777" w:rsidR="006223CE" w:rsidRDefault="006223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48AB2" w14:textId="77777777" w:rsidR="006223CE" w:rsidRDefault="006223C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FCD1" w14:textId="77777777" w:rsidR="006223CE" w:rsidRDefault="006223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10DC"/>
    <w:multiLevelType w:val="hybridMultilevel"/>
    <w:tmpl w:val="154A31F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050CF0"/>
    <w:multiLevelType w:val="multilevel"/>
    <w:tmpl w:val="EE68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85963"/>
    <w:multiLevelType w:val="hybridMultilevel"/>
    <w:tmpl w:val="A4B8BD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731CD3"/>
    <w:multiLevelType w:val="multilevel"/>
    <w:tmpl w:val="F5F0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675C6"/>
    <w:multiLevelType w:val="hybridMultilevel"/>
    <w:tmpl w:val="FE76A9D4"/>
    <w:lvl w:ilvl="0" w:tplc="F9FCBDC4">
      <w:start w:val="8"/>
      <w:numFmt w:val="bullet"/>
      <w:lvlText w:val="-"/>
      <w:lvlJc w:val="left"/>
      <w:pPr>
        <w:ind w:left="2484" w:hanging="360"/>
      </w:pPr>
      <w:rPr>
        <w:rFonts w:ascii="Calibri" w:eastAsiaTheme="minorHAnsi" w:hAnsi="Calibri" w:cs="Calibri" w:hint="default"/>
      </w:rPr>
    </w:lvl>
    <w:lvl w:ilvl="1" w:tplc="0C0A0003" w:tentative="1">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5" w15:restartNumberingAfterBreak="0">
    <w:nsid w:val="0D9664F2"/>
    <w:multiLevelType w:val="hybridMultilevel"/>
    <w:tmpl w:val="DE9EF7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154DC9"/>
    <w:multiLevelType w:val="hybridMultilevel"/>
    <w:tmpl w:val="89DE997C"/>
    <w:lvl w:ilvl="0" w:tplc="85AEE8C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1232C7E"/>
    <w:multiLevelType w:val="hybridMultilevel"/>
    <w:tmpl w:val="485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3475C6"/>
    <w:multiLevelType w:val="hybridMultilevel"/>
    <w:tmpl w:val="06EAB6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AF01DC8"/>
    <w:multiLevelType w:val="hybridMultilevel"/>
    <w:tmpl w:val="B2DE9AE6"/>
    <w:lvl w:ilvl="0" w:tplc="0C0A0001">
      <w:start w:val="1"/>
      <w:numFmt w:val="bullet"/>
      <w:lvlText w:val=""/>
      <w:lvlJc w:val="left"/>
      <w:pPr>
        <w:ind w:left="720" w:hanging="360"/>
      </w:pPr>
      <w:rPr>
        <w:rFonts w:ascii="Symbol" w:hAnsi="Symbol" w:hint="default"/>
        <w:b/>
        <w:u w:val="none"/>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CFF21A1"/>
    <w:multiLevelType w:val="hybridMultilevel"/>
    <w:tmpl w:val="C7AE09D2"/>
    <w:lvl w:ilvl="0" w:tplc="280C9C50">
      <w:start w:val="1"/>
      <w:numFmt w:val="bullet"/>
      <w:lvlText w:val="•"/>
      <w:lvlJc w:val="left"/>
      <w:pPr>
        <w:tabs>
          <w:tab w:val="num" w:pos="720"/>
        </w:tabs>
        <w:ind w:left="720" w:hanging="360"/>
      </w:pPr>
      <w:rPr>
        <w:rFonts w:ascii="Arial" w:hAnsi="Arial" w:hint="default"/>
      </w:rPr>
    </w:lvl>
    <w:lvl w:ilvl="1" w:tplc="35AED85A" w:tentative="1">
      <w:start w:val="1"/>
      <w:numFmt w:val="bullet"/>
      <w:lvlText w:val="•"/>
      <w:lvlJc w:val="left"/>
      <w:pPr>
        <w:tabs>
          <w:tab w:val="num" w:pos="1440"/>
        </w:tabs>
        <w:ind w:left="1440" w:hanging="360"/>
      </w:pPr>
      <w:rPr>
        <w:rFonts w:ascii="Arial" w:hAnsi="Arial" w:hint="default"/>
      </w:rPr>
    </w:lvl>
    <w:lvl w:ilvl="2" w:tplc="7C204C54" w:tentative="1">
      <w:start w:val="1"/>
      <w:numFmt w:val="bullet"/>
      <w:lvlText w:val="•"/>
      <w:lvlJc w:val="left"/>
      <w:pPr>
        <w:tabs>
          <w:tab w:val="num" w:pos="2160"/>
        </w:tabs>
        <w:ind w:left="2160" w:hanging="360"/>
      </w:pPr>
      <w:rPr>
        <w:rFonts w:ascii="Arial" w:hAnsi="Arial" w:hint="default"/>
      </w:rPr>
    </w:lvl>
    <w:lvl w:ilvl="3" w:tplc="C61E1E70" w:tentative="1">
      <w:start w:val="1"/>
      <w:numFmt w:val="bullet"/>
      <w:lvlText w:val="•"/>
      <w:lvlJc w:val="left"/>
      <w:pPr>
        <w:tabs>
          <w:tab w:val="num" w:pos="2880"/>
        </w:tabs>
        <w:ind w:left="2880" w:hanging="360"/>
      </w:pPr>
      <w:rPr>
        <w:rFonts w:ascii="Arial" w:hAnsi="Arial" w:hint="default"/>
      </w:rPr>
    </w:lvl>
    <w:lvl w:ilvl="4" w:tplc="F7E49EE2" w:tentative="1">
      <w:start w:val="1"/>
      <w:numFmt w:val="bullet"/>
      <w:lvlText w:val="•"/>
      <w:lvlJc w:val="left"/>
      <w:pPr>
        <w:tabs>
          <w:tab w:val="num" w:pos="3600"/>
        </w:tabs>
        <w:ind w:left="3600" w:hanging="360"/>
      </w:pPr>
      <w:rPr>
        <w:rFonts w:ascii="Arial" w:hAnsi="Arial" w:hint="default"/>
      </w:rPr>
    </w:lvl>
    <w:lvl w:ilvl="5" w:tplc="EBFE38A8" w:tentative="1">
      <w:start w:val="1"/>
      <w:numFmt w:val="bullet"/>
      <w:lvlText w:val="•"/>
      <w:lvlJc w:val="left"/>
      <w:pPr>
        <w:tabs>
          <w:tab w:val="num" w:pos="4320"/>
        </w:tabs>
        <w:ind w:left="4320" w:hanging="360"/>
      </w:pPr>
      <w:rPr>
        <w:rFonts w:ascii="Arial" w:hAnsi="Arial" w:hint="default"/>
      </w:rPr>
    </w:lvl>
    <w:lvl w:ilvl="6" w:tplc="EF227638" w:tentative="1">
      <w:start w:val="1"/>
      <w:numFmt w:val="bullet"/>
      <w:lvlText w:val="•"/>
      <w:lvlJc w:val="left"/>
      <w:pPr>
        <w:tabs>
          <w:tab w:val="num" w:pos="5040"/>
        </w:tabs>
        <w:ind w:left="5040" w:hanging="360"/>
      </w:pPr>
      <w:rPr>
        <w:rFonts w:ascii="Arial" w:hAnsi="Arial" w:hint="default"/>
      </w:rPr>
    </w:lvl>
    <w:lvl w:ilvl="7" w:tplc="9D5A240E" w:tentative="1">
      <w:start w:val="1"/>
      <w:numFmt w:val="bullet"/>
      <w:lvlText w:val="•"/>
      <w:lvlJc w:val="left"/>
      <w:pPr>
        <w:tabs>
          <w:tab w:val="num" w:pos="5760"/>
        </w:tabs>
        <w:ind w:left="5760" w:hanging="360"/>
      </w:pPr>
      <w:rPr>
        <w:rFonts w:ascii="Arial" w:hAnsi="Arial" w:hint="default"/>
      </w:rPr>
    </w:lvl>
    <w:lvl w:ilvl="8" w:tplc="6FE4041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876335"/>
    <w:multiLevelType w:val="hybridMultilevel"/>
    <w:tmpl w:val="7D8E4952"/>
    <w:lvl w:ilvl="0" w:tplc="F9FCBDC4">
      <w:start w:val="8"/>
      <w:numFmt w:val="bullet"/>
      <w:lvlText w:val="-"/>
      <w:lvlJc w:val="left"/>
      <w:pPr>
        <w:ind w:left="1770" w:hanging="360"/>
      </w:pPr>
      <w:rPr>
        <w:rFonts w:ascii="Calibri" w:eastAsiaTheme="minorHAnsi" w:hAnsi="Calibri" w:cs="Calibri" w:hint="default"/>
      </w:rPr>
    </w:lvl>
    <w:lvl w:ilvl="1" w:tplc="0C0A0003">
      <w:start w:val="1"/>
      <w:numFmt w:val="bullet"/>
      <w:lvlText w:val="o"/>
      <w:lvlJc w:val="left"/>
      <w:pPr>
        <w:ind w:left="2490" w:hanging="360"/>
      </w:pPr>
      <w:rPr>
        <w:rFonts w:ascii="Courier New" w:hAnsi="Courier New" w:cs="Courier New" w:hint="default"/>
      </w:rPr>
    </w:lvl>
    <w:lvl w:ilvl="2" w:tplc="0C0A0005">
      <w:start w:val="1"/>
      <w:numFmt w:val="bullet"/>
      <w:lvlText w:val=""/>
      <w:lvlJc w:val="left"/>
      <w:pPr>
        <w:ind w:left="3210" w:hanging="360"/>
      </w:pPr>
      <w:rPr>
        <w:rFonts w:ascii="Wingdings" w:hAnsi="Wingdings" w:hint="default"/>
      </w:rPr>
    </w:lvl>
    <w:lvl w:ilvl="3" w:tplc="0C0A0001">
      <w:start w:val="1"/>
      <w:numFmt w:val="bullet"/>
      <w:lvlText w:val=""/>
      <w:lvlJc w:val="left"/>
      <w:pPr>
        <w:ind w:left="3930" w:hanging="360"/>
      </w:pPr>
      <w:rPr>
        <w:rFonts w:ascii="Symbol" w:hAnsi="Symbol" w:hint="default"/>
      </w:rPr>
    </w:lvl>
    <w:lvl w:ilvl="4" w:tplc="0C0A0003" w:tentative="1">
      <w:start w:val="1"/>
      <w:numFmt w:val="bullet"/>
      <w:lvlText w:val="o"/>
      <w:lvlJc w:val="left"/>
      <w:pPr>
        <w:ind w:left="4650" w:hanging="360"/>
      </w:pPr>
      <w:rPr>
        <w:rFonts w:ascii="Courier New" w:hAnsi="Courier New" w:cs="Courier New" w:hint="default"/>
      </w:rPr>
    </w:lvl>
    <w:lvl w:ilvl="5" w:tplc="0C0A0005" w:tentative="1">
      <w:start w:val="1"/>
      <w:numFmt w:val="bullet"/>
      <w:lvlText w:val=""/>
      <w:lvlJc w:val="left"/>
      <w:pPr>
        <w:ind w:left="5370" w:hanging="360"/>
      </w:pPr>
      <w:rPr>
        <w:rFonts w:ascii="Wingdings" w:hAnsi="Wingdings" w:hint="default"/>
      </w:rPr>
    </w:lvl>
    <w:lvl w:ilvl="6" w:tplc="0C0A0001" w:tentative="1">
      <w:start w:val="1"/>
      <w:numFmt w:val="bullet"/>
      <w:lvlText w:val=""/>
      <w:lvlJc w:val="left"/>
      <w:pPr>
        <w:ind w:left="6090" w:hanging="360"/>
      </w:pPr>
      <w:rPr>
        <w:rFonts w:ascii="Symbol" w:hAnsi="Symbol" w:hint="default"/>
      </w:rPr>
    </w:lvl>
    <w:lvl w:ilvl="7" w:tplc="0C0A0003" w:tentative="1">
      <w:start w:val="1"/>
      <w:numFmt w:val="bullet"/>
      <w:lvlText w:val="o"/>
      <w:lvlJc w:val="left"/>
      <w:pPr>
        <w:ind w:left="6810" w:hanging="360"/>
      </w:pPr>
      <w:rPr>
        <w:rFonts w:ascii="Courier New" w:hAnsi="Courier New" w:cs="Courier New" w:hint="default"/>
      </w:rPr>
    </w:lvl>
    <w:lvl w:ilvl="8" w:tplc="0C0A0005" w:tentative="1">
      <w:start w:val="1"/>
      <w:numFmt w:val="bullet"/>
      <w:lvlText w:val=""/>
      <w:lvlJc w:val="left"/>
      <w:pPr>
        <w:ind w:left="7530" w:hanging="360"/>
      </w:pPr>
      <w:rPr>
        <w:rFonts w:ascii="Wingdings" w:hAnsi="Wingdings" w:hint="default"/>
      </w:rPr>
    </w:lvl>
  </w:abstractNum>
  <w:abstractNum w:abstractNumId="12" w15:restartNumberingAfterBreak="0">
    <w:nsid w:val="238B56FB"/>
    <w:multiLevelType w:val="hybridMultilevel"/>
    <w:tmpl w:val="134EE8A4"/>
    <w:lvl w:ilvl="0" w:tplc="0C0A0001">
      <w:start w:val="1"/>
      <w:numFmt w:val="bullet"/>
      <w:lvlText w:val=""/>
      <w:lvlJc w:val="left"/>
      <w:pPr>
        <w:ind w:left="720" w:hanging="360"/>
      </w:pPr>
      <w:rPr>
        <w:rFonts w:ascii="Symbol" w:hAnsi="Symbol" w:hint="default"/>
        <w:b/>
        <w:u w:val="none"/>
      </w:rPr>
    </w:lvl>
    <w:lvl w:ilvl="1" w:tplc="0C0A0017">
      <w:start w:val="1"/>
      <w:numFmt w:val="lowerLetter"/>
      <w:lvlText w:val="%2)"/>
      <w:lvlJc w:val="lef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F77C95"/>
    <w:multiLevelType w:val="hybridMultilevel"/>
    <w:tmpl w:val="497EB68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2D3332C6"/>
    <w:multiLevelType w:val="hybridMultilevel"/>
    <w:tmpl w:val="0B5C3A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2DA01E7D"/>
    <w:multiLevelType w:val="hybridMultilevel"/>
    <w:tmpl w:val="FF0287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7FA2422"/>
    <w:multiLevelType w:val="hybridMultilevel"/>
    <w:tmpl w:val="CF6AC6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C52D22"/>
    <w:multiLevelType w:val="hybridMultilevel"/>
    <w:tmpl w:val="47842474"/>
    <w:lvl w:ilvl="0" w:tplc="139CAE6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BF56230"/>
    <w:multiLevelType w:val="hybridMultilevel"/>
    <w:tmpl w:val="49D84C52"/>
    <w:lvl w:ilvl="0" w:tplc="0C0A0001">
      <w:start w:val="1"/>
      <w:numFmt w:val="bullet"/>
      <w:lvlText w:val=""/>
      <w:lvlJc w:val="left"/>
      <w:pPr>
        <w:ind w:left="720" w:hanging="360"/>
      </w:pPr>
      <w:rPr>
        <w:rFonts w:ascii="Symbol" w:hAnsi="Symbol" w:hint="default"/>
        <w:b/>
        <w:u w:val="none"/>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B035BE"/>
    <w:multiLevelType w:val="hybridMultilevel"/>
    <w:tmpl w:val="F5CC5222"/>
    <w:lvl w:ilvl="0" w:tplc="0B2ACF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7B6F83"/>
    <w:multiLevelType w:val="hybridMultilevel"/>
    <w:tmpl w:val="BAE67F32"/>
    <w:lvl w:ilvl="0" w:tplc="20AA6D1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1F477BB"/>
    <w:multiLevelType w:val="hybridMultilevel"/>
    <w:tmpl w:val="2FB6BDE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4CB5C7F"/>
    <w:multiLevelType w:val="hybridMultilevel"/>
    <w:tmpl w:val="7BA27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646364C"/>
    <w:multiLevelType w:val="hybridMultilevel"/>
    <w:tmpl w:val="890E50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97D752E"/>
    <w:multiLevelType w:val="hybridMultilevel"/>
    <w:tmpl w:val="66E28C0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9E1750E"/>
    <w:multiLevelType w:val="hybridMultilevel"/>
    <w:tmpl w:val="B2366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E21731"/>
    <w:multiLevelType w:val="hybridMultilevel"/>
    <w:tmpl w:val="CD165AC0"/>
    <w:lvl w:ilvl="0" w:tplc="F650DF7E">
      <w:start w:val="1"/>
      <w:numFmt w:val="bullet"/>
      <w:lvlText w:val="•"/>
      <w:lvlJc w:val="left"/>
      <w:pPr>
        <w:tabs>
          <w:tab w:val="num" w:pos="720"/>
        </w:tabs>
        <w:ind w:left="720" w:hanging="360"/>
      </w:pPr>
      <w:rPr>
        <w:rFonts w:ascii="Arial" w:hAnsi="Arial" w:hint="default"/>
      </w:rPr>
    </w:lvl>
    <w:lvl w:ilvl="1" w:tplc="8D80F078" w:tentative="1">
      <w:start w:val="1"/>
      <w:numFmt w:val="bullet"/>
      <w:lvlText w:val="•"/>
      <w:lvlJc w:val="left"/>
      <w:pPr>
        <w:tabs>
          <w:tab w:val="num" w:pos="1440"/>
        </w:tabs>
        <w:ind w:left="1440" w:hanging="360"/>
      </w:pPr>
      <w:rPr>
        <w:rFonts w:ascii="Arial" w:hAnsi="Arial" w:hint="default"/>
      </w:rPr>
    </w:lvl>
    <w:lvl w:ilvl="2" w:tplc="AA3E83B8" w:tentative="1">
      <w:start w:val="1"/>
      <w:numFmt w:val="bullet"/>
      <w:lvlText w:val="•"/>
      <w:lvlJc w:val="left"/>
      <w:pPr>
        <w:tabs>
          <w:tab w:val="num" w:pos="2160"/>
        </w:tabs>
        <w:ind w:left="2160" w:hanging="360"/>
      </w:pPr>
      <w:rPr>
        <w:rFonts w:ascii="Arial" w:hAnsi="Arial" w:hint="default"/>
      </w:rPr>
    </w:lvl>
    <w:lvl w:ilvl="3" w:tplc="943A19EE" w:tentative="1">
      <w:start w:val="1"/>
      <w:numFmt w:val="bullet"/>
      <w:lvlText w:val="•"/>
      <w:lvlJc w:val="left"/>
      <w:pPr>
        <w:tabs>
          <w:tab w:val="num" w:pos="2880"/>
        </w:tabs>
        <w:ind w:left="2880" w:hanging="360"/>
      </w:pPr>
      <w:rPr>
        <w:rFonts w:ascii="Arial" w:hAnsi="Arial" w:hint="default"/>
      </w:rPr>
    </w:lvl>
    <w:lvl w:ilvl="4" w:tplc="1326E2FA" w:tentative="1">
      <w:start w:val="1"/>
      <w:numFmt w:val="bullet"/>
      <w:lvlText w:val="•"/>
      <w:lvlJc w:val="left"/>
      <w:pPr>
        <w:tabs>
          <w:tab w:val="num" w:pos="3600"/>
        </w:tabs>
        <w:ind w:left="3600" w:hanging="360"/>
      </w:pPr>
      <w:rPr>
        <w:rFonts w:ascii="Arial" w:hAnsi="Arial" w:hint="default"/>
      </w:rPr>
    </w:lvl>
    <w:lvl w:ilvl="5" w:tplc="225EF0F2" w:tentative="1">
      <w:start w:val="1"/>
      <w:numFmt w:val="bullet"/>
      <w:lvlText w:val="•"/>
      <w:lvlJc w:val="left"/>
      <w:pPr>
        <w:tabs>
          <w:tab w:val="num" w:pos="4320"/>
        </w:tabs>
        <w:ind w:left="4320" w:hanging="360"/>
      </w:pPr>
      <w:rPr>
        <w:rFonts w:ascii="Arial" w:hAnsi="Arial" w:hint="default"/>
      </w:rPr>
    </w:lvl>
    <w:lvl w:ilvl="6" w:tplc="0C7066E0" w:tentative="1">
      <w:start w:val="1"/>
      <w:numFmt w:val="bullet"/>
      <w:lvlText w:val="•"/>
      <w:lvlJc w:val="left"/>
      <w:pPr>
        <w:tabs>
          <w:tab w:val="num" w:pos="5040"/>
        </w:tabs>
        <w:ind w:left="5040" w:hanging="360"/>
      </w:pPr>
      <w:rPr>
        <w:rFonts w:ascii="Arial" w:hAnsi="Arial" w:hint="default"/>
      </w:rPr>
    </w:lvl>
    <w:lvl w:ilvl="7" w:tplc="18CCA550" w:tentative="1">
      <w:start w:val="1"/>
      <w:numFmt w:val="bullet"/>
      <w:lvlText w:val="•"/>
      <w:lvlJc w:val="left"/>
      <w:pPr>
        <w:tabs>
          <w:tab w:val="num" w:pos="5760"/>
        </w:tabs>
        <w:ind w:left="5760" w:hanging="360"/>
      </w:pPr>
      <w:rPr>
        <w:rFonts w:ascii="Arial" w:hAnsi="Arial" w:hint="default"/>
      </w:rPr>
    </w:lvl>
    <w:lvl w:ilvl="8" w:tplc="70FE607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3BF0B29"/>
    <w:multiLevelType w:val="hybridMultilevel"/>
    <w:tmpl w:val="0FDCCA34"/>
    <w:lvl w:ilvl="0" w:tplc="E012A9D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4353003"/>
    <w:multiLevelType w:val="hybridMultilevel"/>
    <w:tmpl w:val="62805C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C11335B"/>
    <w:multiLevelType w:val="hybridMultilevel"/>
    <w:tmpl w:val="F71CACB4"/>
    <w:lvl w:ilvl="0" w:tplc="F8323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4D2D9C"/>
    <w:multiLevelType w:val="hybridMultilevel"/>
    <w:tmpl w:val="93D60D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2A513D7"/>
    <w:multiLevelType w:val="hybridMultilevel"/>
    <w:tmpl w:val="C0B2E27E"/>
    <w:lvl w:ilvl="0" w:tplc="0C0A0001">
      <w:start w:val="1"/>
      <w:numFmt w:val="bullet"/>
      <w:lvlText w:val=""/>
      <w:lvlJc w:val="left"/>
      <w:pPr>
        <w:ind w:left="720" w:hanging="360"/>
      </w:pPr>
      <w:rPr>
        <w:rFonts w:ascii="Symbol" w:hAnsi="Symbol" w:hint="default"/>
        <w:b/>
        <w:u w:val="none"/>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9942784"/>
    <w:multiLevelType w:val="hybridMultilevel"/>
    <w:tmpl w:val="8752BD9E"/>
    <w:lvl w:ilvl="0" w:tplc="0C0A0001">
      <w:start w:val="1"/>
      <w:numFmt w:val="bullet"/>
      <w:lvlText w:val=""/>
      <w:lvlJc w:val="left"/>
      <w:pPr>
        <w:ind w:left="780" w:hanging="360"/>
      </w:pPr>
      <w:rPr>
        <w:rFonts w:ascii="Symbol" w:hAnsi="Symbol" w:hint="default"/>
        <w:b/>
        <w:u w:val="none"/>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3" w15:restartNumberingAfterBreak="0">
    <w:nsid w:val="71370CEF"/>
    <w:multiLevelType w:val="hybridMultilevel"/>
    <w:tmpl w:val="2676D0FA"/>
    <w:lvl w:ilvl="0" w:tplc="AC129F6A">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4C17219"/>
    <w:multiLevelType w:val="hybridMultilevel"/>
    <w:tmpl w:val="E99A7B04"/>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555C47"/>
    <w:multiLevelType w:val="multilevel"/>
    <w:tmpl w:val="C0307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D9749D"/>
    <w:multiLevelType w:val="hybridMultilevel"/>
    <w:tmpl w:val="0B0077F0"/>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11"/>
  </w:num>
  <w:num w:numId="2">
    <w:abstractNumId w:val="4"/>
  </w:num>
  <w:num w:numId="3">
    <w:abstractNumId w:val="12"/>
  </w:num>
  <w:num w:numId="4">
    <w:abstractNumId w:val="21"/>
  </w:num>
  <w:num w:numId="5">
    <w:abstractNumId w:val="2"/>
  </w:num>
  <w:num w:numId="6">
    <w:abstractNumId w:val="9"/>
  </w:num>
  <w:num w:numId="7">
    <w:abstractNumId w:val="31"/>
  </w:num>
  <w:num w:numId="8">
    <w:abstractNumId w:val="24"/>
  </w:num>
  <w:num w:numId="9">
    <w:abstractNumId w:val="28"/>
  </w:num>
  <w:num w:numId="10">
    <w:abstractNumId w:val="32"/>
  </w:num>
  <w:num w:numId="11">
    <w:abstractNumId w:val="18"/>
  </w:num>
  <w:num w:numId="12">
    <w:abstractNumId w:val="7"/>
  </w:num>
  <w:num w:numId="13">
    <w:abstractNumId w:val="5"/>
  </w:num>
  <w:num w:numId="14">
    <w:abstractNumId w:val="0"/>
  </w:num>
  <w:num w:numId="15">
    <w:abstractNumId w:val="23"/>
  </w:num>
  <w:num w:numId="16">
    <w:abstractNumId w:val="20"/>
  </w:num>
  <w:num w:numId="17">
    <w:abstractNumId w:val="3"/>
  </w:num>
  <w:num w:numId="18">
    <w:abstractNumId w:val="10"/>
  </w:num>
  <w:num w:numId="19">
    <w:abstractNumId w:val="6"/>
  </w:num>
  <w:num w:numId="20">
    <w:abstractNumId w:val="13"/>
  </w:num>
  <w:num w:numId="21">
    <w:abstractNumId w:val="36"/>
  </w:num>
  <w:num w:numId="22">
    <w:abstractNumId w:val="34"/>
  </w:num>
  <w:num w:numId="23">
    <w:abstractNumId w:val="16"/>
  </w:num>
  <w:num w:numId="24">
    <w:abstractNumId w:val="26"/>
  </w:num>
  <w:num w:numId="25">
    <w:abstractNumId w:val="25"/>
  </w:num>
  <w:num w:numId="26">
    <w:abstractNumId w:val="35"/>
  </w:num>
  <w:num w:numId="27">
    <w:abstractNumId w:val="29"/>
  </w:num>
  <w:num w:numId="28">
    <w:abstractNumId w:val="8"/>
  </w:num>
  <w:num w:numId="29">
    <w:abstractNumId w:val="1"/>
  </w:num>
  <w:num w:numId="30">
    <w:abstractNumId w:val="30"/>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19"/>
  </w:num>
  <w:num w:numId="34">
    <w:abstractNumId w:val="17"/>
  </w:num>
  <w:num w:numId="35">
    <w:abstractNumId w:val="15"/>
  </w:num>
  <w:num w:numId="36">
    <w:abstractNumId w:val="2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BMC Infectious Diseas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vext5r5w9sxresap0v99w7epza9v9ez5ds&quot;&gt;V6&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record-ids&gt;&lt;/item&gt;&lt;/Libraries&gt;"/>
  </w:docVars>
  <w:rsids>
    <w:rsidRoot w:val="009C2D21"/>
    <w:rsid w:val="00000A03"/>
    <w:rsid w:val="00000DAB"/>
    <w:rsid w:val="000011E4"/>
    <w:rsid w:val="00001AA8"/>
    <w:rsid w:val="000029D2"/>
    <w:rsid w:val="00002B2F"/>
    <w:rsid w:val="00003440"/>
    <w:rsid w:val="00003CD4"/>
    <w:rsid w:val="00003D44"/>
    <w:rsid w:val="00003E2A"/>
    <w:rsid w:val="0000436C"/>
    <w:rsid w:val="0000441F"/>
    <w:rsid w:val="0000449A"/>
    <w:rsid w:val="000046D1"/>
    <w:rsid w:val="00005BEF"/>
    <w:rsid w:val="00005D3E"/>
    <w:rsid w:val="00005FB0"/>
    <w:rsid w:val="000062B5"/>
    <w:rsid w:val="00006BA3"/>
    <w:rsid w:val="00006F12"/>
    <w:rsid w:val="00007A28"/>
    <w:rsid w:val="00010CAB"/>
    <w:rsid w:val="00011EC2"/>
    <w:rsid w:val="0001266F"/>
    <w:rsid w:val="00014439"/>
    <w:rsid w:val="000144CC"/>
    <w:rsid w:val="00014696"/>
    <w:rsid w:val="00014B5B"/>
    <w:rsid w:val="00015637"/>
    <w:rsid w:val="000159F8"/>
    <w:rsid w:val="00015E19"/>
    <w:rsid w:val="00016F39"/>
    <w:rsid w:val="00017617"/>
    <w:rsid w:val="00017AD3"/>
    <w:rsid w:val="00020610"/>
    <w:rsid w:val="00020D1A"/>
    <w:rsid w:val="00021745"/>
    <w:rsid w:val="00021BA1"/>
    <w:rsid w:val="0002257E"/>
    <w:rsid w:val="0002303D"/>
    <w:rsid w:val="0002345C"/>
    <w:rsid w:val="00023821"/>
    <w:rsid w:val="0002462D"/>
    <w:rsid w:val="00024666"/>
    <w:rsid w:val="00024706"/>
    <w:rsid w:val="0002578F"/>
    <w:rsid w:val="00026453"/>
    <w:rsid w:val="00026D0D"/>
    <w:rsid w:val="00027DCB"/>
    <w:rsid w:val="00027FD3"/>
    <w:rsid w:val="00030A42"/>
    <w:rsid w:val="000312F1"/>
    <w:rsid w:val="0003158F"/>
    <w:rsid w:val="0003215F"/>
    <w:rsid w:val="00033481"/>
    <w:rsid w:val="0003386D"/>
    <w:rsid w:val="0003414E"/>
    <w:rsid w:val="00034B30"/>
    <w:rsid w:val="0003527F"/>
    <w:rsid w:val="000359BA"/>
    <w:rsid w:val="000369DE"/>
    <w:rsid w:val="000370A8"/>
    <w:rsid w:val="000375AD"/>
    <w:rsid w:val="000404D2"/>
    <w:rsid w:val="000407E2"/>
    <w:rsid w:val="00041A6C"/>
    <w:rsid w:val="00041B1C"/>
    <w:rsid w:val="00041EEF"/>
    <w:rsid w:val="000423AC"/>
    <w:rsid w:val="00042479"/>
    <w:rsid w:val="00042A2A"/>
    <w:rsid w:val="00042CBD"/>
    <w:rsid w:val="00044B49"/>
    <w:rsid w:val="00046B51"/>
    <w:rsid w:val="00047100"/>
    <w:rsid w:val="00047165"/>
    <w:rsid w:val="0005020D"/>
    <w:rsid w:val="00050B85"/>
    <w:rsid w:val="00050F21"/>
    <w:rsid w:val="0005221A"/>
    <w:rsid w:val="00052CF3"/>
    <w:rsid w:val="00052DA7"/>
    <w:rsid w:val="00053B79"/>
    <w:rsid w:val="00053FA8"/>
    <w:rsid w:val="00054728"/>
    <w:rsid w:val="00055CE0"/>
    <w:rsid w:val="00056015"/>
    <w:rsid w:val="000560ED"/>
    <w:rsid w:val="000568FC"/>
    <w:rsid w:val="00056D25"/>
    <w:rsid w:val="000576E7"/>
    <w:rsid w:val="00060017"/>
    <w:rsid w:val="000606D1"/>
    <w:rsid w:val="00060782"/>
    <w:rsid w:val="00060849"/>
    <w:rsid w:val="00060CDD"/>
    <w:rsid w:val="000628B9"/>
    <w:rsid w:val="000630D1"/>
    <w:rsid w:val="00063250"/>
    <w:rsid w:val="0006562D"/>
    <w:rsid w:val="000659A6"/>
    <w:rsid w:val="000665C9"/>
    <w:rsid w:val="00066B29"/>
    <w:rsid w:val="00070AAB"/>
    <w:rsid w:val="000716B0"/>
    <w:rsid w:val="0007278B"/>
    <w:rsid w:val="00072EBC"/>
    <w:rsid w:val="000732F8"/>
    <w:rsid w:val="0007370F"/>
    <w:rsid w:val="0007371D"/>
    <w:rsid w:val="00073D99"/>
    <w:rsid w:val="00075124"/>
    <w:rsid w:val="000761F3"/>
    <w:rsid w:val="00077DFE"/>
    <w:rsid w:val="00082841"/>
    <w:rsid w:val="00083FA0"/>
    <w:rsid w:val="00084A4D"/>
    <w:rsid w:val="00085C7F"/>
    <w:rsid w:val="00085EEB"/>
    <w:rsid w:val="00086248"/>
    <w:rsid w:val="000868A1"/>
    <w:rsid w:val="000876FC"/>
    <w:rsid w:val="000877B9"/>
    <w:rsid w:val="00090BE8"/>
    <w:rsid w:val="00090D98"/>
    <w:rsid w:val="00091A90"/>
    <w:rsid w:val="000929E8"/>
    <w:rsid w:val="00092BF5"/>
    <w:rsid w:val="0009315C"/>
    <w:rsid w:val="000938F2"/>
    <w:rsid w:val="00093DA7"/>
    <w:rsid w:val="000944C8"/>
    <w:rsid w:val="00094D78"/>
    <w:rsid w:val="0009517B"/>
    <w:rsid w:val="00095B6B"/>
    <w:rsid w:val="000968C7"/>
    <w:rsid w:val="0009724D"/>
    <w:rsid w:val="000972BB"/>
    <w:rsid w:val="000A08B8"/>
    <w:rsid w:val="000A0DFF"/>
    <w:rsid w:val="000A120A"/>
    <w:rsid w:val="000A2146"/>
    <w:rsid w:val="000A2638"/>
    <w:rsid w:val="000A308F"/>
    <w:rsid w:val="000A3375"/>
    <w:rsid w:val="000A38C1"/>
    <w:rsid w:val="000A3C83"/>
    <w:rsid w:val="000A41AF"/>
    <w:rsid w:val="000A4AAF"/>
    <w:rsid w:val="000A4BB3"/>
    <w:rsid w:val="000A4E2D"/>
    <w:rsid w:val="000A66D6"/>
    <w:rsid w:val="000A791E"/>
    <w:rsid w:val="000A79CA"/>
    <w:rsid w:val="000B01C8"/>
    <w:rsid w:val="000B02CA"/>
    <w:rsid w:val="000B0701"/>
    <w:rsid w:val="000B0848"/>
    <w:rsid w:val="000B094F"/>
    <w:rsid w:val="000B0F6D"/>
    <w:rsid w:val="000B1053"/>
    <w:rsid w:val="000B1306"/>
    <w:rsid w:val="000B1BCF"/>
    <w:rsid w:val="000B1FC8"/>
    <w:rsid w:val="000B42FF"/>
    <w:rsid w:val="000B4CFC"/>
    <w:rsid w:val="000B4D1A"/>
    <w:rsid w:val="000B52E3"/>
    <w:rsid w:val="000B54FE"/>
    <w:rsid w:val="000B5EF4"/>
    <w:rsid w:val="000B6668"/>
    <w:rsid w:val="000B669A"/>
    <w:rsid w:val="000B6FA9"/>
    <w:rsid w:val="000B7A3D"/>
    <w:rsid w:val="000C061D"/>
    <w:rsid w:val="000C1942"/>
    <w:rsid w:val="000C19CB"/>
    <w:rsid w:val="000C1B69"/>
    <w:rsid w:val="000C1DB7"/>
    <w:rsid w:val="000C1E7D"/>
    <w:rsid w:val="000C28DC"/>
    <w:rsid w:val="000C2D7D"/>
    <w:rsid w:val="000C2FBC"/>
    <w:rsid w:val="000C3187"/>
    <w:rsid w:val="000C3439"/>
    <w:rsid w:val="000C35D5"/>
    <w:rsid w:val="000C3BD7"/>
    <w:rsid w:val="000C3EBB"/>
    <w:rsid w:val="000C40C9"/>
    <w:rsid w:val="000C4555"/>
    <w:rsid w:val="000C4ED6"/>
    <w:rsid w:val="000C5E8A"/>
    <w:rsid w:val="000C6024"/>
    <w:rsid w:val="000C6C66"/>
    <w:rsid w:val="000C73B1"/>
    <w:rsid w:val="000C76D3"/>
    <w:rsid w:val="000D02BA"/>
    <w:rsid w:val="000D05AE"/>
    <w:rsid w:val="000D072E"/>
    <w:rsid w:val="000D1014"/>
    <w:rsid w:val="000D10A3"/>
    <w:rsid w:val="000D1294"/>
    <w:rsid w:val="000D1BCF"/>
    <w:rsid w:val="000D3C5B"/>
    <w:rsid w:val="000D422D"/>
    <w:rsid w:val="000D5126"/>
    <w:rsid w:val="000D52AA"/>
    <w:rsid w:val="000D55DC"/>
    <w:rsid w:val="000D70C4"/>
    <w:rsid w:val="000D727B"/>
    <w:rsid w:val="000D7720"/>
    <w:rsid w:val="000D7D6C"/>
    <w:rsid w:val="000E0415"/>
    <w:rsid w:val="000E095D"/>
    <w:rsid w:val="000E0A64"/>
    <w:rsid w:val="000E138A"/>
    <w:rsid w:val="000E1D37"/>
    <w:rsid w:val="000E2104"/>
    <w:rsid w:val="000E24C6"/>
    <w:rsid w:val="000E2CA2"/>
    <w:rsid w:val="000E30FF"/>
    <w:rsid w:val="000E40D4"/>
    <w:rsid w:val="000E5862"/>
    <w:rsid w:val="000E5B11"/>
    <w:rsid w:val="000E5FDE"/>
    <w:rsid w:val="000E7992"/>
    <w:rsid w:val="000E7B1F"/>
    <w:rsid w:val="000E7C73"/>
    <w:rsid w:val="000F2018"/>
    <w:rsid w:val="000F2A0F"/>
    <w:rsid w:val="000F39C0"/>
    <w:rsid w:val="000F3FF0"/>
    <w:rsid w:val="000F4099"/>
    <w:rsid w:val="000F4DD7"/>
    <w:rsid w:val="000F4E3D"/>
    <w:rsid w:val="000F4E9A"/>
    <w:rsid w:val="000F535E"/>
    <w:rsid w:val="000F5794"/>
    <w:rsid w:val="000F57A5"/>
    <w:rsid w:val="000F664E"/>
    <w:rsid w:val="000F7576"/>
    <w:rsid w:val="000F7E07"/>
    <w:rsid w:val="000F7E84"/>
    <w:rsid w:val="001002EF"/>
    <w:rsid w:val="00100E36"/>
    <w:rsid w:val="00101B4C"/>
    <w:rsid w:val="001037BC"/>
    <w:rsid w:val="001039E6"/>
    <w:rsid w:val="00103F69"/>
    <w:rsid w:val="001046CA"/>
    <w:rsid w:val="00105698"/>
    <w:rsid w:val="001064F4"/>
    <w:rsid w:val="00106555"/>
    <w:rsid w:val="00107C7D"/>
    <w:rsid w:val="001109D8"/>
    <w:rsid w:val="00110AF8"/>
    <w:rsid w:val="00113404"/>
    <w:rsid w:val="0011340D"/>
    <w:rsid w:val="00113856"/>
    <w:rsid w:val="00113B29"/>
    <w:rsid w:val="00115116"/>
    <w:rsid w:val="0011539F"/>
    <w:rsid w:val="00115419"/>
    <w:rsid w:val="00115942"/>
    <w:rsid w:val="00115948"/>
    <w:rsid w:val="0011758D"/>
    <w:rsid w:val="00117745"/>
    <w:rsid w:val="001178F4"/>
    <w:rsid w:val="00117B0E"/>
    <w:rsid w:val="00120229"/>
    <w:rsid w:val="00120A36"/>
    <w:rsid w:val="00121455"/>
    <w:rsid w:val="00121542"/>
    <w:rsid w:val="00121560"/>
    <w:rsid w:val="00121C67"/>
    <w:rsid w:val="00121CBD"/>
    <w:rsid w:val="00121DB1"/>
    <w:rsid w:val="00122564"/>
    <w:rsid w:val="00122A7B"/>
    <w:rsid w:val="00122D16"/>
    <w:rsid w:val="00123206"/>
    <w:rsid w:val="001234ED"/>
    <w:rsid w:val="00123E3A"/>
    <w:rsid w:val="0012446C"/>
    <w:rsid w:val="00124793"/>
    <w:rsid w:val="00124C52"/>
    <w:rsid w:val="00125053"/>
    <w:rsid w:val="001251D2"/>
    <w:rsid w:val="00125F88"/>
    <w:rsid w:val="0012603C"/>
    <w:rsid w:val="00127104"/>
    <w:rsid w:val="001273C3"/>
    <w:rsid w:val="00130A7F"/>
    <w:rsid w:val="00130AE9"/>
    <w:rsid w:val="0013141F"/>
    <w:rsid w:val="0013327C"/>
    <w:rsid w:val="0013398B"/>
    <w:rsid w:val="00133BE6"/>
    <w:rsid w:val="00133D29"/>
    <w:rsid w:val="00133F53"/>
    <w:rsid w:val="00135596"/>
    <w:rsid w:val="0013578F"/>
    <w:rsid w:val="00135951"/>
    <w:rsid w:val="00136D22"/>
    <w:rsid w:val="00137EDC"/>
    <w:rsid w:val="001400A7"/>
    <w:rsid w:val="001400D7"/>
    <w:rsid w:val="001409F1"/>
    <w:rsid w:val="00140B06"/>
    <w:rsid w:val="00140E3A"/>
    <w:rsid w:val="00141FF9"/>
    <w:rsid w:val="00142349"/>
    <w:rsid w:val="001427F3"/>
    <w:rsid w:val="00142C88"/>
    <w:rsid w:val="00143FC3"/>
    <w:rsid w:val="001444C0"/>
    <w:rsid w:val="0014455F"/>
    <w:rsid w:val="001446CC"/>
    <w:rsid w:val="00144EC5"/>
    <w:rsid w:val="001453EF"/>
    <w:rsid w:val="0014571F"/>
    <w:rsid w:val="00145821"/>
    <w:rsid w:val="001459E1"/>
    <w:rsid w:val="001468CA"/>
    <w:rsid w:val="00146CFE"/>
    <w:rsid w:val="00147564"/>
    <w:rsid w:val="00147DF6"/>
    <w:rsid w:val="00147FE4"/>
    <w:rsid w:val="00151025"/>
    <w:rsid w:val="00151224"/>
    <w:rsid w:val="00151E3F"/>
    <w:rsid w:val="00152889"/>
    <w:rsid w:val="00153CE0"/>
    <w:rsid w:val="00154800"/>
    <w:rsid w:val="00154E90"/>
    <w:rsid w:val="00154F8B"/>
    <w:rsid w:val="001563D2"/>
    <w:rsid w:val="00157EE4"/>
    <w:rsid w:val="00157F24"/>
    <w:rsid w:val="00160647"/>
    <w:rsid w:val="001607C6"/>
    <w:rsid w:val="00160876"/>
    <w:rsid w:val="00160DFA"/>
    <w:rsid w:val="00160EED"/>
    <w:rsid w:val="00161722"/>
    <w:rsid w:val="001618D3"/>
    <w:rsid w:val="001621BF"/>
    <w:rsid w:val="00162634"/>
    <w:rsid w:val="00162992"/>
    <w:rsid w:val="00163459"/>
    <w:rsid w:val="00163F66"/>
    <w:rsid w:val="0016402D"/>
    <w:rsid w:val="00164DAF"/>
    <w:rsid w:val="00165264"/>
    <w:rsid w:val="001657B5"/>
    <w:rsid w:val="00166006"/>
    <w:rsid w:val="001664B4"/>
    <w:rsid w:val="00167409"/>
    <w:rsid w:val="001700A1"/>
    <w:rsid w:val="00171D11"/>
    <w:rsid w:val="0017200B"/>
    <w:rsid w:val="00172E16"/>
    <w:rsid w:val="001734B2"/>
    <w:rsid w:val="00173D44"/>
    <w:rsid w:val="00174338"/>
    <w:rsid w:val="001749B3"/>
    <w:rsid w:val="00174A40"/>
    <w:rsid w:val="00175DDE"/>
    <w:rsid w:val="00176483"/>
    <w:rsid w:val="001772A3"/>
    <w:rsid w:val="00177B14"/>
    <w:rsid w:val="00177C6A"/>
    <w:rsid w:val="00181842"/>
    <w:rsid w:val="00181FE5"/>
    <w:rsid w:val="0018227D"/>
    <w:rsid w:val="00182ACE"/>
    <w:rsid w:val="00183754"/>
    <w:rsid w:val="00183C59"/>
    <w:rsid w:val="00184AAD"/>
    <w:rsid w:val="00184ABF"/>
    <w:rsid w:val="00184DF6"/>
    <w:rsid w:val="001857A1"/>
    <w:rsid w:val="0018651F"/>
    <w:rsid w:val="00186C6D"/>
    <w:rsid w:val="00186E44"/>
    <w:rsid w:val="00190451"/>
    <w:rsid w:val="00190A8D"/>
    <w:rsid w:val="0019219A"/>
    <w:rsid w:val="00193375"/>
    <w:rsid w:val="00193CF0"/>
    <w:rsid w:val="00193F40"/>
    <w:rsid w:val="00195987"/>
    <w:rsid w:val="00196E1F"/>
    <w:rsid w:val="0019701F"/>
    <w:rsid w:val="00197091"/>
    <w:rsid w:val="001973F8"/>
    <w:rsid w:val="001A02D3"/>
    <w:rsid w:val="001A0E37"/>
    <w:rsid w:val="001A1937"/>
    <w:rsid w:val="001A2A22"/>
    <w:rsid w:val="001A330B"/>
    <w:rsid w:val="001A392F"/>
    <w:rsid w:val="001A4B3B"/>
    <w:rsid w:val="001A5C17"/>
    <w:rsid w:val="001A5D05"/>
    <w:rsid w:val="001A6085"/>
    <w:rsid w:val="001A6816"/>
    <w:rsid w:val="001A6DC8"/>
    <w:rsid w:val="001B016B"/>
    <w:rsid w:val="001B08E1"/>
    <w:rsid w:val="001B0F78"/>
    <w:rsid w:val="001B1631"/>
    <w:rsid w:val="001B349F"/>
    <w:rsid w:val="001B3591"/>
    <w:rsid w:val="001B3D7D"/>
    <w:rsid w:val="001B3D92"/>
    <w:rsid w:val="001B4538"/>
    <w:rsid w:val="001B5531"/>
    <w:rsid w:val="001B5ACA"/>
    <w:rsid w:val="001B5CD3"/>
    <w:rsid w:val="001B63D3"/>
    <w:rsid w:val="001B6402"/>
    <w:rsid w:val="001B676B"/>
    <w:rsid w:val="001B690E"/>
    <w:rsid w:val="001B6E79"/>
    <w:rsid w:val="001B6F8E"/>
    <w:rsid w:val="001B7196"/>
    <w:rsid w:val="001B77D5"/>
    <w:rsid w:val="001B7AB8"/>
    <w:rsid w:val="001C222D"/>
    <w:rsid w:val="001C2592"/>
    <w:rsid w:val="001C3055"/>
    <w:rsid w:val="001C3124"/>
    <w:rsid w:val="001C343E"/>
    <w:rsid w:val="001C3BB9"/>
    <w:rsid w:val="001C470E"/>
    <w:rsid w:val="001C5524"/>
    <w:rsid w:val="001C641C"/>
    <w:rsid w:val="001C6772"/>
    <w:rsid w:val="001C6938"/>
    <w:rsid w:val="001C6CF0"/>
    <w:rsid w:val="001C6CF1"/>
    <w:rsid w:val="001C7F90"/>
    <w:rsid w:val="001D1C13"/>
    <w:rsid w:val="001D1DC7"/>
    <w:rsid w:val="001D2651"/>
    <w:rsid w:val="001D2BA9"/>
    <w:rsid w:val="001D3561"/>
    <w:rsid w:val="001D4135"/>
    <w:rsid w:val="001D49B9"/>
    <w:rsid w:val="001D4A16"/>
    <w:rsid w:val="001D4FC6"/>
    <w:rsid w:val="001D58D1"/>
    <w:rsid w:val="001D61FC"/>
    <w:rsid w:val="001D63D5"/>
    <w:rsid w:val="001D6CB4"/>
    <w:rsid w:val="001D735F"/>
    <w:rsid w:val="001D766E"/>
    <w:rsid w:val="001D7D0E"/>
    <w:rsid w:val="001E077C"/>
    <w:rsid w:val="001E1C2A"/>
    <w:rsid w:val="001E1E7F"/>
    <w:rsid w:val="001E1EA3"/>
    <w:rsid w:val="001E21FA"/>
    <w:rsid w:val="001E28FA"/>
    <w:rsid w:val="001E2D76"/>
    <w:rsid w:val="001E36C8"/>
    <w:rsid w:val="001E415E"/>
    <w:rsid w:val="001E4A22"/>
    <w:rsid w:val="001E5093"/>
    <w:rsid w:val="001E6824"/>
    <w:rsid w:val="001E6924"/>
    <w:rsid w:val="001E6DD9"/>
    <w:rsid w:val="001E7165"/>
    <w:rsid w:val="001E7C90"/>
    <w:rsid w:val="001F0E45"/>
    <w:rsid w:val="001F17D2"/>
    <w:rsid w:val="001F18C0"/>
    <w:rsid w:val="001F3823"/>
    <w:rsid w:val="001F386D"/>
    <w:rsid w:val="001F5BE4"/>
    <w:rsid w:val="001F783A"/>
    <w:rsid w:val="001F7CD5"/>
    <w:rsid w:val="00200FB2"/>
    <w:rsid w:val="002011F0"/>
    <w:rsid w:val="00202368"/>
    <w:rsid w:val="002026A7"/>
    <w:rsid w:val="002030BD"/>
    <w:rsid w:val="00203F55"/>
    <w:rsid w:val="00204168"/>
    <w:rsid w:val="00204185"/>
    <w:rsid w:val="002048BD"/>
    <w:rsid w:val="00204947"/>
    <w:rsid w:val="0020609E"/>
    <w:rsid w:val="00206553"/>
    <w:rsid w:val="002069FB"/>
    <w:rsid w:val="00206A0C"/>
    <w:rsid w:val="00207569"/>
    <w:rsid w:val="00207DE6"/>
    <w:rsid w:val="00207F01"/>
    <w:rsid w:val="002100A8"/>
    <w:rsid w:val="002101E3"/>
    <w:rsid w:val="00210350"/>
    <w:rsid w:val="00210922"/>
    <w:rsid w:val="00211E7A"/>
    <w:rsid w:val="00212980"/>
    <w:rsid w:val="00212AD2"/>
    <w:rsid w:val="00212B80"/>
    <w:rsid w:val="00214172"/>
    <w:rsid w:val="002144A0"/>
    <w:rsid w:val="0021497D"/>
    <w:rsid w:val="002152EA"/>
    <w:rsid w:val="00215345"/>
    <w:rsid w:val="002153B3"/>
    <w:rsid w:val="002160F0"/>
    <w:rsid w:val="0021638E"/>
    <w:rsid w:val="002164EC"/>
    <w:rsid w:val="00216B3C"/>
    <w:rsid w:val="00216D86"/>
    <w:rsid w:val="00217100"/>
    <w:rsid w:val="00217426"/>
    <w:rsid w:val="00217723"/>
    <w:rsid w:val="002201BE"/>
    <w:rsid w:val="00220507"/>
    <w:rsid w:val="00220FEF"/>
    <w:rsid w:val="00222C8E"/>
    <w:rsid w:val="00223333"/>
    <w:rsid w:val="002238A3"/>
    <w:rsid w:val="00223FB6"/>
    <w:rsid w:val="002246C3"/>
    <w:rsid w:val="00224884"/>
    <w:rsid w:val="00224CD6"/>
    <w:rsid w:val="00225018"/>
    <w:rsid w:val="00225697"/>
    <w:rsid w:val="00225D09"/>
    <w:rsid w:val="00225D5C"/>
    <w:rsid w:val="00225E92"/>
    <w:rsid w:val="0022639E"/>
    <w:rsid w:val="00227362"/>
    <w:rsid w:val="002275C9"/>
    <w:rsid w:val="00227721"/>
    <w:rsid w:val="002306D3"/>
    <w:rsid w:val="002325A1"/>
    <w:rsid w:val="002325B1"/>
    <w:rsid w:val="00232790"/>
    <w:rsid w:val="002328EC"/>
    <w:rsid w:val="002329E6"/>
    <w:rsid w:val="00232BC1"/>
    <w:rsid w:val="002335D1"/>
    <w:rsid w:val="00234B2D"/>
    <w:rsid w:val="00235D89"/>
    <w:rsid w:val="0023631A"/>
    <w:rsid w:val="00236CC2"/>
    <w:rsid w:val="002376B8"/>
    <w:rsid w:val="00237778"/>
    <w:rsid w:val="002377B7"/>
    <w:rsid w:val="002403E8"/>
    <w:rsid w:val="002404B4"/>
    <w:rsid w:val="00240775"/>
    <w:rsid w:val="00240A97"/>
    <w:rsid w:val="0024178A"/>
    <w:rsid w:val="00242F1B"/>
    <w:rsid w:val="002437CD"/>
    <w:rsid w:val="00244957"/>
    <w:rsid w:val="002449DF"/>
    <w:rsid w:val="00244E90"/>
    <w:rsid w:val="00245614"/>
    <w:rsid w:val="0024577B"/>
    <w:rsid w:val="002460EE"/>
    <w:rsid w:val="0024649A"/>
    <w:rsid w:val="00247706"/>
    <w:rsid w:val="00247ED6"/>
    <w:rsid w:val="00247F8F"/>
    <w:rsid w:val="00250CED"/>
    <w:rsid w:val="00250EAE"/>
    <w:rsid w:val="0025206A"/>
    <w:rsid w:val="00252376"/>
    <w:rsid w:val="00252F21"/>
    <w:rsid w:val="00253EF8"/>
    <w:rsid w:val="00253FBB"/>
    <w:rsid w:val="00254046"/>
    <w:rsid w:val="00254997"/>
    <w:rsid w:val="00254CDC"/>
    <w:rsid w:val="00256B2F"/>
    <w:rsid w:val="00257898"/>
    <w:rsid w:val="00257F36"/>
    <w:rsid w:val="00260017"/>
    <w:rsid w:val="00261EA8"/>
    <w:rsid w:val="00262016"/>
    <w:rsid w:val="00263142"/>
    <w:rsid w:val="002632C5"/>
    <w:rsid w:val="0026344F"/>
    <w:rsid w:val="00263CC5"/>
    <w:rsid w:val="00264870"/>
    <w:rsid w:val="00266BB2"/>
    <w:rsid w:val="00267D16"/>
    <w:rsid w:val="00270AD5"/>
    <w:rsid w:val="00270EAA"/>
    <w:rsid w:val="00271A3F"/>
    <w:rsid w:val="002723A2"/>
    <w:rsid w:val="0027278D"/>
    <w:rsid w:val="00272EC9"/>
    <w:rsid w:val="00273AD5"/>
    <w:rsid w:val="00273DD8"/>
    <w:rsid w:val="002742DE"/>
    <w:rsid w:val="0027450F"/>
    <w:rsid w:val="00274AA2"/>
    <w:rsid w:val="00274FD9"/>
    <w:rsid w:val="00277D87"/>
    <w:rsid w:val="00280954"/>
    <w:rsid w:val="002811B7"/>
    <w:rsid w:val="00281239"/>
    <w:rsid w:val="002828EA"/>
    <w:rsid w:val="00282D24"/>
    <w:rsid w:val="002836FB"/>
    <w:rsid w:val="00283778"/>
    <w:rsid w:val="00283876"/>
    <w:rsid w:val="0028425B"/>
    <w:rsid w:val="0028438C"/>
    <w:rsid w:val="0028477B"/>
    <w:rsid w:val="00284A35"/>
    <w:rsid w:val="00286A74"/>
    <w:rsid w:val="00287C7B"/>
    <w:rsid w:val="002906DC"/>
    <w:rsid w:val="00291993"/>
    <w:rsid w:val="00291AAA"/>
    <w:rsid w:val="00292510"/>
    <w:rsid w:val="00292605"/>
    <w:rsid w:val="00292C92"/>
    <w:rsid w:val="0029395A"/>
    <w:rsid w:val="002945E0"/>
    <w:rsid w:val="002965BF"/>
    <w:rsid w:val="00296652"/>
    <w:rsid w:val="002971BA"/>
    <w:rsid w:val="00297884"/>
    <w:rsid w:val="002A096C"/>
    <w:rsid w:val="002A0B4C"/>
    <w:rsid w:val="002A10DD"/>
    <w:rsid w:val="002A1169"/>
    <w:rsid w:val="002A2116"/>
    <w:rsid w:val="002A2639"/>
    <w:rsid w:val="002A279D"/>
    <w:rsid w:val="002A2A3C"/>
    <w:rsid w:val="002A2DF3"/>
    <w:rsid w:val="002A2F44"/>
    <w:rsid w:val="002A3DE5"/>
    <w:rsid w:val="002A49DE"/>
    <w:rsid w:val="002A513C"/>
    <w:rsid w:val="002A537B"/>
    <w:rsid w:val="002A574D"/>
    <w:rsid w:val="002A5CF8"/>
    <w:rsid w:val="002A6930"/>
    <w:rsid w:val="002B07A5"/>
    <w:rsid w:val="002B0A79"/>
    <w:rsid w:val="002B1AC3"/>
    <w:rsid w:val="002B224D"/>
    <w:rsid w:val="002B28D5"/>
    <w:rsid w:val="002B2B34"/>
    <w:rsid w:val="002B2EA4"/>
    <w:rsid w:val="002B52D0"/>
    <w:rsid w:val="002B634F"/>
    <w:rsid w:val="002B6D0C"/>
    <w:rsid w:val="002B787A"/>
    <w:rsid w:val="002B7B2F"/>
    <w:rsid w:val="002C0B17"/>
    <w:rsid w:val="002C1567"/>
    <w:rsid w:val="002C1796"/>
    <w:rsid w:val="002C1C51"/>
    <w:rsid w:val="002C1D1C"/>
    <w:rsid w:val="002C2503"/>
    <w:rsid w:val="002C2A7A"/>
    <w:rsid w:val="002C39C2"/>
    <w:rsid w:val="002C3ACD"/>
    <w:rsid w:val="002C6AC0"/>
    <w:rsid w:val="002C6B23"/>
    <w:rsid w:val="002C6BB3"/>
    <w:rsid w:val="002C6DF2"/>
    <w:rsid w:val="002C76D2"/>
    <w:rsid w:val="002D035D"/>
    <w:rsid w:val="002D0E74"/>
    <w:rsid w:val="002D1E00"/>
    <w:rsid w:val="002D2C5D"/>
    <w:rsid w:val="002D2F8E"/>
    <w:rsid w:val="002D2FC5"/>
    <w:rsid w:val="002D3F08"/>
    <w:rsid w:val="002D4337"/>
    <w:rsid w:val="002D53A1"/>
    <w:rsid w:val="002D59D8"/>
    <w:rsid w:val="002D5A15"/>
    <w:rsid w:val="002D66F7"/>
    <w:rsid w:val="002E05D8"/>
    <w:rsid w:val="002E0DA8"/>
    <w:rsid w:val="002E105F"/>
    <w:rsid w:val="002E1668"/>
    <w:rsid w:val="002E2366"/>
    <w:rsid w:val="002E2FB0"/>
    <w:rsid w:val="002E30BE"/>
    <w:rsid w:val="002E4623"/>
    <w:rsid w:val="002E4C15"/>
    <w:rsid w:val="002E5331"/>
    <w:rsid w:val="002E53F5"/>
    <w:rsid w:val="002E5BFC"/>
    <w:rsid w:val="002E5FAE"/>
    <w:rsid w:val="002E604C"/>
    <w:rsid w:val="002F0188"/>
    <w:rsid w:val="002F0488"/>
    <w:rsid w:val="002F0768"/>
    <w:rsid w:val="002F1336"/>
    <w:rsid w:val="002F1858"/>
    <w:rsid w:val="002F1C80"/>
    <w:rsid w:val="002F1F0A"/>
    <w:rsid w:val="002F42A1"/>
    <w:rsid w:val="002F485D"/>
    <w:rsid w:val="002F4D2F"/>
    <w:rsid w:val="002F7F3A"/>
    <w:rsid w:val="003012C2"/>
    <w:rsid w:val="00302436"/>
    <w:rsid w:val="003032D6"/>
    <w:rsid w:val="0030354D"/>
    <w:rsid w:val="003039BD"/>
    <w:rsid w:val="00303A06"/>
    <w:rsid w:val="00303D1E"/>
    <w:rsid w:val="00303EE7"/>
    <w:rsid w:val="003042CD"/>
    <w:rsid w:val="003048B0"/>
    <w:rsid w:val="00304EFE"/>
    <w:rsid w:val="00306167"/>
    <w:rsid w:val="00306C3E"/>
    <w:rsid w:val="00307727"/>
    <w:rsid w:val="00307ABA"/>
    <w:rsid w:val="00307C95"/>
    <w:rsid w:val="0031014A"/>
    <w:rsid w:val="00310885"/>
    <w:rsid w:val="003109FC"/>
    <w:rsid w:val="003120FA"/>
    <w:rsid w:val="0031211C"/>
    <w:rsid w:val="00312387"/>
    <w:rsid w:val="003124FD"/>
    <w:rsid w:val="00312C72"/>
    <w:rsid w:val="00313295"/>
    <w:rsid w:val="003132B7"/>
    <w:rsid w:val="00313426"/>
    <w:rsid w:val="00313B89"/>
    <w:rsid w:val="00314297"/>
    <w:rsid w:val="00314646"/>
    <w:rsid w:val="00314B86"/>
    <w:rsid w:val="00315699"/>
    <w:rsid w:val="00315D84"/>
    <w:rsid w:val="00315F23"/>
    <w:rsid w:val="00316422"/>
    <w:rsid w:val="003168EB"/>
    <w:rsid w:val="00316FD7"/>
    <w:rsid w:val="00317164"/>
    <w:rsid w:val="003177F1"/>
    <w:rsid w:val="00317FE6"/>
    <w:rsid w:val="00321218"/>
    <w:rsid w:val="0032269D"/>
    <w:rsid w:val="00322FE2"/>
    <w:rsid w:val="003237A0"/>
    <w:rsid w:val="0032391E"/>
    <w:rsid w:val="00325063"/>
    <w:rsid w:val="0032673D"/>
    <w:rsid w:val="00326A17"/>
    <w:rsid w:val="00326FDE"/>
    <w:rsid w:val="00330614"/>
    <w:rsid w:val="00330829"/>
    <w:rsid w:val="003313CE"/>
    <w:rsid w:val="00332F5C"/>
    <w:rsid w:val="0033339D"/>
    <w:rsid w:val="0033442B"/>
    <w:rsid w:val="00334A0A"/>
    <w:rsid w:val="00334C18"/>
    <w:rsid w:val="00335165"/>
    <w:rsid w:val="00335E3C"/>
    <w:rsid w:val="00336E82"/>
    <w:rsid w:val="00336FA4"/>
    <w:rsid w:val="00337B4F"/>
    <w:rsid w:val="00337CF5"/>
    <w:rsid w:val="00340834"/>
    <w:rsid w:val="0034129A"/>
    <w:rsid w:val="00341EB7"/>
    <w:rsid w:val="003427D0"/>
    <w:rsid w:val="00342A61"/>
    <w:rsid w:val="00342FC8"/>
    <w:rsid w:val="003436B4"/>
    <w:rsid w:val="0034402C"/>
    <w:rsid w:val="003446D5"/>
    <w:rsid w:val="00344708"/>
    <w:rsid w:val="00344F28"/>
    <w:rsid w:val="00345023"/>
    <w:rsid w:val="003454D2"/>
    <w:rsid w:val="00345D81"/>
    <w:rsid w:val="00345FE1"/>
    <w:rsid w:val="0034689F"/>
    <w:rsid w:val="00346C96"/>
    <w:rsid w:val="00346E17"/>
    <w:rsid w:val="00347688"/>
    <w:rsid w:val="003478CB"/>
    <w:rsid w:val="00347BF0"/>
    <w:rsid w:val="00350365"/>
    <w:rsid w:val="0035161E"/>
    <w:rsid w:val="00351CBF"/>
    <w:rsid w:val="00351FCD"/>
    <w:rsid w:val="003521EB"/>
    <w:rsid w:val="00352FDB"/>
    <w:rsid w:val="003532A6"/>
    <w:rsid w:val="00353B45"/>
    <w:rsid w:val="00353E4E"/>
    <w:rsid w:val="00354CED"/>
    <w:rsid w:val="00355BD7"/>
    <w:rsid w:val="00356168"/>
    <w:rsid w:val="003573FD"/>
    <w:rsid w:val="0035740B"/>
    <w:rsid w:val="00357D3A"/>
    <w:rsid w:val="0036059F"/>
    <w:rsid w:val="00361EE9"/>
    <w:rsid w:val="00362257"/>
    <w:rsid w:val="00362ACD"/>
    <w:rsid w:val="00362DAA"/>
    <w:rsid w:val="00363215"/>
    <w:rsid w:val="003639C6"/>
    <w:rsid w:val="00363F3B"/>
    <w:rsid w:val="003648AA"/>
    <w:rsid w:val="00364F78"/>
    <w:rsid w:val="00365589"/>
    <w:rsid w:val="003657D2"/>
    <w:rsid w:val="00365BAB"/>
    <w:rsid w:val="00366EDA"/>
    <w:rsid w:val="00367E7E"/>
    <w:rsid w:val="00370194"/>
    <w:rsid w:val="00370944"/>
    <w:rsid w:val="00370D66"/>
    <w:rsid w:val="0037179C"/>
    <w:rsid w:val="003729B4"/>
    <w:rsid w:val="00372E64"/>
    <w:rsid w:val="00373251"/>
    <w:rsid w:val="0037411E"/>
    <w:rsid w:val="0037412F"/>
    <w:rsid w:val="00375E10"/>
    <w:rsid w:val="003760D3"/>
    <w:rsid w:val="00376C16"/>
    <w:rsid w:val="00376D34"/>
    <w:rsid w:val="00377379"/>
    <w:rsid w:val="003773D9"/>
    <w:rsid w:val="00377710"/>
    <w:rsid w:val="00377EDE"/>
    <w:rsid w:val="0038052C"/>
    <w:rsid w:val="003813C7"/>
    <w:rsid w:val="00381453"/>
    <w:rsid w:val="00381AF6"/>
    <w:rsid w:val="00381E91"/>
    <w:rsid w:val="0038206F"/>
    <w:rsid w:val="003826F4"/>
    <w:rsid w:val="00383651"/>
    <w:rsid w:val="0038394E"/>
    <w:rsid w:val="0038498A"/>
    <w:rsid w:val="00384EEE"/>
    <w:rsid w:val="003864E3"/>
    <w:rsid w:val="0038684F"/>
    <w:rsid w:val="00387E4C"/>
    <w:rsid w:val="00390742"/>
    <w:rsid w:val="00390CA5"/>
    <w:rsid w:val="003918EF"/>
    <w:rsid w:val="003924B0"/>
    <w:rsid w:val="003933FE"/>
    <w:rsid w:val="0039340D"/>
    <w:rsid w:val="00393AC9"/>
    <w:rsid w:val="003946E7"/>
    <w:rsid w:val="003951D3"/>
    <w:rsid w:val="003969C7"/>
    <w:rsid w:val="00396DB3"/>
    <w:rsid w:val="00396DE3"/>
    <w:rsid w:val="00397B7C"/>
    <w:rsid w:val="003A030A"/>
    <w:rsid w:val="003A0A71"/>
    <w:rsid w:val="003A1CCB"/>
    <w:rsid w:val="003A224F"/>
    <w:rsid w:val="003A288E"/>
    <w:rsid w:val="003A2EC3"/>
    <w:rsid w:val="003A3368"/>
    <w:rsid w:val="003A427A"/>
    <w:rsid w:val="003A50D3"/>
    <w:rsid w:val="003A5886"/>
    <w:rsid w:val="003A59F4"/>
    <w:rsid w:val="003A7982"/>
    <w:rsid w:val="003A7C7E"/>
    <w:rsid w:val="003A7C8A"/>
    <w:rsid w:val="003B02C6"/>
    <w:rsid w:val="003B1176"/>
    <w:rsid w:val="003B14FD"/>
    <w:rsid w:val="003B154D"/>
    <w:rsid w:val="003B1AA0"/>
    <w:rsid w:val="003B27A6"/>
    <w:rsid w:val="003B29BE"/>
    <w:rsid w:val="003B3A1A"/>
    <w:rsid w:val="003B4166"/>
    <w:rsid w:val="003B4669"/>
    <w:rsid w:val="003B4B40"/>
    <w:rsid w:val="003B4C78"/>
    <w:rsid w:val="003B52C3"/>
    <w:rsid w:val="003B5674"/>
    <w:rsid w:val="003B5EFC"/>
    <w:rsid w:val="003C0115"/>
    <w:rsid w:val="003C02E8"/>
    <w:rsid w:val="003C05BE"/>
    <w:rsid w:val="003C0E27"/>
    <w:rsid w:val="003C100A"/>
    <w:rsid w:val="003C13F8"/>
    <w:rsid w:val="003C1914"/>
    <w:rsid w:val="003C24A7"/>
    <w:rsid w:val="003C2B69"/>
    <w:rsid w:val="003C3B02"/>
    <w:rsid w:val="003C4ADE"/>
    <w:rsid w:val="003C5572"/>
    <w:rsid w:val="003C5679"/>
    <w:rsid w:val="003C7852"/>
    <w:rsid w:val="003D016F"/>
    <w:rsid w:val="003D0D30"/>
    <w:rsid w:val="003D0FCA"/>
    <w:rsid w:val="003D2CF9"/>
    <w:rsid w:val="003D33FF"/>
    <w:rsid w:val="003D4215"/>
    <w:rsid w:val="003D4ACD"/>
    <w:rsid w:val="003D4FB6"/>
    <w:rsid w:val="003D53C7"/>
    <w:rsid w:val="003D5CC8"/>
    <w:rsid w:val="003D6334"/>
    <w:rsid w:val="003D6653"/>
    <w:rsid w:val="003D6D3B"/>
    <w:rsid w:val="003D727B"/>
    <w:rsid w:val="003E079A"/>
    <w:rsid w:val="003E0D79"/>
    <w:rsid w:val="003E0E7E"/>
    <w:rsid w:val="003E13EF"/>
    <w:rsid w:val="003E1764"/>
    <w:rsid w:val="003E1CEF"/>
    <w:rsid w:val="003E1DC3"/>
    <w:rsid w:val="003E22F0"/>
    <w:rsid w:val="003E2C86"/>
    <w:rsid w:val="003E3A31"/>
    <w:rsid w:val="003E670F"/>
    <w:rsid w:val="003E72EA"/>
    <w:rsid w:val="003E7670"/>
    <w:rsid w:val="003F0701"/>
    <w:rsid w:val="003F0FF8"/>
    <w:rsid w:val="003F1BBA"/>
    <w:rsid w:val="003F21F7"/>
    <w:rsid w:val="003F23DF"/>
    <w:rsid w:val="003F2A07"/>
    <w:rsid w:val="003F2D05"/>
    <w:rsid w:val="003F3402"/>
    <w:rsid w:val="003F34E2"/>
    <w:rsid w:val="003F3870"/>
    <w:rsid w:val="003F3DB6"/>
    <w:rsid w:val="003F40A7"/>
    <w:rsid w:val="003F47BD"/>
    <w:rsid w:val="003F5733"/>
    <w:rsid w:val="003F588B"/>
    <w:rsid w:val="003F5FB2"/>
    <w:rsid w:val="003F659D"/>
    <w:rsid w:val="003F6EFA"/>
    <w:rsid w:val="003F6F61"/>
    <w:rsid w:val="003F7320"/>
    <w:rsid w:val="003F7395"/>
    <w:rsid w:val="003F7675"/>
    <w:rsid w:val="004003F0"/>
    <w:rsid w:val="00400971"/>
    <w:rsid w:val="004010CF"/>
    <w:rsid w:val="00401415"/>
    <w:rsid w:val="0040252C"/>
    <w:rsid w:val="00402BBA"/>
    <w:rsid w:val="00403451"/>
    <w:rsid w:val="00403CC0"/>
    <w:rsid w:val="00403F88"/>
    <w:rsid w:val="00404327"/>
    <w:rsid w:val="00404B80"/>
    <w:rsid w:val="00405B61"/>
    <w:rsid w:val="00405D8F"/>
    <w:rsid w:val="00405E1E"/>
    <w:rsid w:val="0040606D"/>
    <w:rsid w:val="004069D2"/>
    <w:rsid w:val="00406C2D"/>
    <w:rsid w:val="00407FDC"/>
    <w:rsid w:val="00410C45"/>
    <w:rsid w:val="00410F3B"/>
    <w:rsid w:val="004110D5"/>
    <w:rsid w:val="004119A5"/>
    <w:rsid w:val="00411D4A"/>
    <w:rsid w:val="0041296C"/>
    <w:rsid w:val="004129C1"/>
    <w:rsid w:val="00412BB6"/>
    <w:rsid w:val="0041319B"/>
    <w:rsid w:val="00413A1E"/>
    <w:rsid w:val="00413EAC"/>
    <w:rsid w:val="00413F58"/>
    <w:rsid w:val="00413FA4"/>
    <w:rsid w:val="00415134"/>
    <w:rsid w:val="004153D9"/>
    <w:rsid w:val="00415CCA"/>
    <w:rsid w:val="004160F1"/>
    <w:rsid w:val="00416661"/>
    <w:rsid w:val="004166FE"/>
    <w:rsid w:val="004204A0"/>
    <w:rsid w:val="00420647"/>
    <w:rsid w:val="004208F2"/>
    <w:rsid w:val="0042104F"/>
    <w:rsid w:val="004211C3"/>
    <w:rsid w:val="00421409"/>
    <w:rsid w:val="004214E1"/>
    <w:rsid w:val="00422CB4"/>
    <w:rsid w:val="00422D9D"/>
    <w:rsid w:val="004238DB"/>
    <w:rsid w:val="00423B86"/>
    <w:rsid w:val="00424114"/>
    <w:rsid w:val="00425CFD"/>
    <w:rsid w:val="00426E8B"/>
    <w:rsid w:val="004271A9"/>
    <w:rsid w:val="0043009D"/>
    <w:rsid w:val="004311CC"/>
    <w:rsid w:val="0043153D"/>
    <w:rsid w:val="00431AD0"/>
    <w:rsid w:val="00431F40"/>
    <w:rsid w:val="00434AF6"/>
    <w:rsid w:val="00435EB2"/>
    <w:rsid w:val="00435EBC"/>
    <w:rsid w:val="00435EE8"/>
    <w:rsid w:val="004363C6"/>
    <w:rsid w:val="004364C2"/>
    <w:rsid w:val="00436567"/>
    <w:rsid w:val="004368AE"/>
    <w:rsid w:val="00437DC8"/>
    <w:rsid w:val="00440CDC"/>
    <w:rsid w:val="0044124B"/>
    <w:rsid w:val="00441264"/>
    <w:rsid w:val="00441A7C"/>
    <w:rsid w:val="004426A1"/>
    <w:rsid w:val="00442E02"/>
    <w:rsid w:val="0044329B"/>
    <w:rsid w:val="004443F3"/>
    <w:rsid w:val="004448CC"/>
    <w:rsid w:val="004449DB"/>
    <w:rsid w:val="0044507B"/>
    <w:rsid w:val="00445862"/>
    <w:rsid w:val="00445A1A"/>
    <w:rsid w:val="00445B2D"/>
    <w:rsid w:val="00445C25"/>
    <w:rsid w:val="0044638D"/>
    <w:rsid w:val="00446788"/>
    <w:rsid w:val="00446A91"/>
    <w:rsid w:val="00447450"/>
    <w:rsid w:val="0044752D"/>
    <w:rsid w:val="00450B5F"/>
    <w:rsid w:val="00450DF5"/>
    <w:rsid w:val="00450EEB"/>
    <w:rsid w:val="0045103C"/>
    <w:rsid w:val="004519A5"/>
    <w:rsid w:val="00452048"/>
    <w:rsid w:val="00452578"/>
    <w:rsid w:val="0045264C"/>
    <w:rsid w:val="00452DF0"/>
    <w:rsid w:val="0045331A"/>
    <w:rsid w:val="004541F4"/>
    <w:rsid w:val="004549CB"/>
    <w:rsid w:val="00454F6F"/>
    <w:rsid w:val="00455046"/>
    <w:rsid w:val="00455F68"/>
    <w:rsid w:val="00456BCE"/>
    <w:rsid w:val="00457BC4"/>
    <w:rsid w:val="00457EDB"/>
    <w:rsid w:val="0046108B"/>
    <w:rsid w:val="00461FD9"/>
    <w:rsid w:val="0046310B"/>
    <w:rsid w:val="00463A56"/>
    <w:rsid w:val="0046465C"/>
    <w:rsid w:val="00465762"/>
    <w:rsid w:val="00465817"/>
    <w:rsid w:val="00465B9C"/>
    <w:rsid w:val="0046658D"/>
    <w:rsid w:val="004666D5"/>
    <w:rsid w:val="00466D4D"/>
    <w:rsid w:val="00467094"/>
    <w:rsid w:val="00467460"/>
    <w:rsid w:val="00467A3D"/>
    <w:rsid w:val="00467A94"/>
    <w:rsid w:val="00467FAE"/>
    <w:rsid w:val="004704B5"/>
    <w:rsid w:val="004714E2"/>
    <w:rsid w:val="004717B0"/>
    <w:rsid w:val="00472AF0"/>
    <w:rsid w:val="00474159"/>
    <w:rsid w:val="00474B6C"/>
    <w:rsid w:val="004760CB"/>
    <w:rsid w:val="0047628F"/>
    <w:rsid w:val="004763A0"/>
    <w:rsid w:val="00476938"/>
    <w:rsid w:val="00477035"/>
    <w:rsid w:val="004771FA"/>
    <w:rsid w:val="00477EA1"/>
    <w:rsid w:val="0048017C"/>
    <w:rsid w:val="00480AF9"/>
    <w:rsid w:val="00480B9C"/>
    <w:rsid w:val="00480D70"/>
    <w:rsid w:val="00482043"/>
    <w:rsid w:val="004824F4"/>
    <w:rsid w:val="00482EDF"/>
    <w:rsid w:val="00483FC8"/>
    <w:rsid w:val="0048411C"/>
    <w:rsid w:val="004843C6"/>
    <w:rsid w:val="004854FE"/>
    <w:rsid w:val="00485C3F"/>
    <w:rsid w:val="00486F63"/>
    <w:rsid w:val="004871A7"/>
    <w:rsid w:val="00487483"/>
    <w:rsid w:val="00487DBC"/>
    <w:rsid w:val="00490EC6"/>
    <w:rsid w:val="004918A6"/>
    <w:rsid w:val="00492434"/>
    <w:rsid w:val="00492954"/>
    <w:rsid w:val="0049350C"/>
    <w:rsid w:val="00493895"/>
    <w:rsid w:val="00493C51"/>
    <w:rsid w:val="0049496E"/>
    <w:rsid w:val="00494F72"/>
    <w:rsid w:val="004954C0"/>
    <w:rsid w:val="00496032"/>
    <w:rsid w:val="00496233"/>
    <w:rsid w:val="00496C7F"/>
    <w:rsid w:val="00496E64"/>
    <w:rsid w:val="00497428"/>
    <w:rsid w:val="00497A30"/>
    <w:rsid w:val="004A005B"/>
    <w:rsid w:val="004A0688"/>
    <w:rsid w:val="004A07A9"/>
    <w:rsid w:val="004A109B"/>
    <w:rsid w:val="004A10BE"/>
    <w:rsid w:val="004A1214"/>
    <w:rsid w:val="004A2089"/>
    <w:rsid w:val="004A44FD"/>
    <w:rsid w:val="004A45C2"/>
    <w:rsid w:val="004A56EC"/>
    <w:rsid w:val="004A78D0"/>
    <w:rsid w:val="004A7DF4"/>
    <w:rsid w:val="004A7E43"/>
    <w:rsid w:val="004A7EE2"/>
    <w:rsid w:val="004B0B51"/>
    <w:rsid w:val="004B159B"/>
    <w:rsid w:val="004B168E"/>
    <w:rsid w:val="004B174E"/>
    <w:rsid w:val="004B1D7E"/>
    <w:rsid w:val="004B2A2D"/>
    <w:rsid w:val="004B2E4F"/>
    <w:rsid w:val="004B3447"/>
    <w:rsid w:val="004B3FDA"/>
    <w:rsid w:val="004B4392"/>
    <w:rsid w:val="004B466B"/>
    <w:rsid w:val="004B5FE2"/>
    <w:rsid w:val="004B63C3"/>
    <w:rsid w:val="004B67A7"/>
    <w:rsid w:val="004C0084"/>
    <w:rsid w:val="004C0498"/>
    <w:rsid w:val="004C0DBB"/>
    <w:rsid w:val="004C1518"/>
    <w:rsid w:val="004C18BF"/>
    <w:rsid w:val="004C1BAA"/>
    <w:rsid w:val="004C29F8"/>
    <w:rsid w:val="004C3474"/>
    <w:rsid w:val="004C3F64"/>
    <w:rsid w:val="004C44C8"/>
    <w:rsid w:val="004C6167"/>
    <w:rsid w:val="004C6294"/>
    <w:rsid w:val="004C62F2"/>
    <w:rsid w:val="004C68CA"/>
    <w:rsid w:val="004C6DB3"/>
    <w:rsid w:val="004C7E8D"/>
    <w:rsid w:val="004D08F9"/>
    <w:rsid w:val="004D09F6"/>
    <w:rsid w:val="004D11F0"/>
    <w:rsid w:val="004D20E7"/>
    <w:rsid w:val="004D23FE"/>
    <w:rsid w:val="004D266A"/>
    <w:rsid w:val="004D2B11"/>
    <w:rsid w:val="004D31DE"/>
    <w:rsid w:val="004D33C1"/>
    <w:rsid w:val="004D35E4"/>
    <w:rsid w:val="004D3A37"/>
    <w:rsid w:val="004D4E38"/>
    <w:rsid w:val="004D571F"/>
    <w:rsid w:val="004D57FD"/>
    <w:rsid w:val="004D6D25"/>
    <w:rsid w:val="004D7137"/>
    <w:rsid w:val="004D7CF2"/>
    <w:rsid w:val="004D7D66"/>
    <w:rsid w:val="004E026C"/>
    <w:rsid w:val="004E042E"/>
    <w:rsid w:val="004E0672"/>
    <w:rsid w:val="004E09ED"/>
    <w:rsid w:val="004E0CF2"/>
    <w:rsid w:val="004E0E8F"/>
    <w:rsid w:val="004E0F22"/>
    <w:rsid w:val="004E118F"/>
    <w:rsid w:val="004E1B04"/>
    <w:rsid w:val="004E1C91"/>
    <w:rsid w:val="004E1EE8"/>
    <w:rsid w:val="004E3D6B"/>
    <w:rsid w:val="004E4A41"/>
    <w:rsid w:val="004E505F"/>
    <w:rsid w:val="004E53FD"/>
    <w:rsid w:val="004E5493"/>
    <w:rsid w:val="004E55EA"/>
    <w:rsid w:val="004E5742"/>
    <w:rsid w:val="004E582B"/>
    <w:rsid w:val="004E5A72"/>
    <w:rsid w:val="004E5D2F"/>
    <w:rsid w:val="004E63D9"/>
    <w:rsid w:val="004E6768"/>
    <w:rsid w:val="004E6EF2"/>
    <w:rsid w:val="004F0116"/>
    <w:rsid w:val="004F0128"/>
    <w:rsid w:val="004F077C"/>
    <w:rsid w:val="004F0D48"/>
    <w:rsid w:val="004F2563"/>
    <w:rsid w:val="004F2D64"/>
    <w:rsid w:val="004F304A"/>
    <w:rsid w:val="004F3A43"/>
    <w:rsid w:val="004F4851"/>
    <w:rsid w:val="004F511D"/>
    <w:rsid w:val="004F5128"/>
    <w:rsid w:val="004F582B"/>
    <w:rsid w:val="004F5F3D"/>
    <w:rsid w:val="004F6457"/>
    <w:rsid w:val="004F6F4F"/>
    <w:rsid w:val="004F7026"/>
    <w:rsid w:val="00500038"/>
    <w:rsid w:val="005003F3"/>
    <w:rsid w:val="0050186A"/>
    <w:rsid w:val="00502A3F"/>
    <w:rsid w:val="00503373"/>
    <w:rsid w:val="00503DCA"/>
    <w:rsid w:val="005045DB"/>
    <w:rsid w:val="005055DF"/>
    <w:rsid w:val="005055EB"/>
    <w:rsid w:val="0050589B"/>
    <w:rsid w:val="005060FF"/>
    <w:rsid w:val="0050675A"/>
    <w:rsid w:val="00506BF8"/>
    <w:rsid w:val="00506F66"/>
    <w:rsid w:val="00507E5E"/>
    <w:rsid w:val="00507F7B"/>
    <w:rsid w:val="00507FBD"/>
    <w:rsid w:val="005106D3"/>
    <w:rsid w:val="00511544"/>
    <w:rsid w:val="00511E91"/>
    <w:rsid w:val="005126F6"/>
    <w:rsid w:val="00512B61"/>
    <w:rsid w:val="00512D23"/>
    <w:rsid w:val="00512D95"/>
    <w:rsid w:val="00512DA0"/>
    <w:rsid w:val="00513555"/>
    <w:rsid w:val="005138D2"/>
    <w:rsid w:val="0051457D"/>
    <w:rsid w:val="005149DC"/>
    <w:rsid w:val="005158E1"/>
    <w:rsid w:val="0051624C"/>
    <w:rsid w:val="00516F1F"/>
    <w:rsid w:val="00517356"/>
    <w:rsid w:val="0052011C"/>
    <w:rsid w:val="005204BE"/>
    <w:rsid w:val="00520CE0"/>
    <w:rsid w:val="005211DA"/>
    <w:rsid w:val="00521C00"/>
    <w:rsid w:val="0052235A"/>
    <w:rsid w:val="00522707"/>
    <w:rsid w:val="00522F1B"/>
    <w:rsid w:val="00522F1F"/>
    <w:rsid w:val="005231F1"/>
    <w:rsid w:val="0052396C"/>
    <w:rsid w:val="005239E9"/>
    <w:rsid w:val="00524E77"/>
    <w:rsid w:val="00525908"/>
    <w:rsid w:val="00525A3C"/>
    <w:rsid w:val="00526272"/>
    <w:rsid w:val="0052642C"/>
    <w:rsid w:val="005273AF"/>
    <w:rsid w:val="00527A72"/>
    <w:rsid w:val="00530078"/>
    <w:rsid w:val="00531109"/>
    <w:rsid w:val="00531122"/>
    <w:rsid w:val="00531C02"/>
    <w:rsid w:val="005323EC"/>
    <w:rsid w:val="00532A37"/>
    <w:rsid w:val="00532FCF"/>
    <w:rsid w:val="005338C0"/>
    <w:rsid w:val="00533AD6"/>
    <w:rsid w:val="0053530C"/>
    <w:rsid w:val="00535CF0"/>
    <w:rsid w:val="00536ADF"/>
    <w:rsid w:val="005370E6"/>
    <w:rsid w:val="00537E81"/>
    <w:rsid w:val="005401B0"/>
    <w:rsid w:val="00540D18"/>
    <w:rsid w:val="00541079"/>
    <w:rsid w:val="00541314"/>
    <w:rsid w:val="0054141F"/>
    <w:rsid w:val="0054293A"/>
    <w:rsid w:val="00543469"/>
    <w:rsid w:val="005438E3"/>
    <w:rsid w:val="005456C7"/>
    <w:rsid w:val="005457F4"/>
    <w:rsid w:val="005460ED"/>
    <w:rsid w:val="005466C9"/>
    <w:rsid w:val="0054709D"/>
    <w:rsid w:val="00547B56"/>
    <w:rsid w:val="00550FA6"/>
    <w:rsid w:val="0055104C"/>
    <w:rsid w:val="005513B8"/>
    <w:rsid w:val="0055206D"/>
    <w:rsid w:val="00552883"/>
    <w:rsid w:val="00552B0A"/>
    <w:rsid w:val="00553892"/>
    <w:rsid w:val="005541AA"/>
    <w:rsid w:val="00554CEA"/>
    <w:rsid w:val="005559D8"/>
    <w:rsid w:val="0055608A"/>
    <w:rsid w:val="0055668A"/>
    <w:rsid w:val="00556722"/>
    <w:rsid w:val="00557AC2"/>
    <w:rsid w:val="00560E24"/>
    <w:rsid w:val="00560FFA"/>
    <w:rsid w:val="00561980"/>
    <w:rsid w:val="00561FFD"/>
    <w:rsid w:val="00562056"/>
    <w:rsid w:val="0056310F"/>
    <w:rsid w:val="00563528"/>
    <w:rsid w:val="0056362E"/>
    <w:rsid w:val="0056461C"/>
    <w:rsid w:val="005651CC"/>
    <w:rsid w:val="00565625"/>
    <w:rsid w:val="00566572"/>
    <w:rsid w:val="005666B0"/>
    <w:rsid w:val="00566CF9"/>
    <w:rsid w:val="0056716A"/>
    <w:rsid w:val="0057124B"/>
    <w:rsid w:val="0057169F"/>
    <w:rsid w:val="005717FA"/>
    <w:rsid w:val="005723C7"/>
    <w:rsid w:val="005724D2"/>
    <w:rsid w:val="0057331B"/>
    <w:rsid w:val="005759D3"/>
    <w:rsid w:val="00576390"/>
    <w:rsid w:val="005766A6"/>
    <w:rsid w:val="0057741C"/>
    <w:rsid w:val="00577435"/>
    <w:rsid w:val="00580617"/>
    <w:rsid w:val="00580D9F"/>
    <w:rsid w:val="00582ECC"/>
    <w:rsid w:val="00583617"/>
    <w:rsid w:val="0058403C"/>
    <w:rsid w:val="005846A0"/>
    <w:rsid w:val="00584D97"/>
    <w:rsid w:val="005857A2"/>
    <w:rsid w:val="00586834"/>
    <w:rsid w:val="00586B6D"/>
    <w:rsid w:val="005870AA"/>
    <w:rsid w:val="00587508"/>
    <w:rsid w:val="00587595"/>
    <w:rsid w:val="0058785A"/>
    <w:rsid w:val="00587917"/>
    <w:rsid w:val="00590297"/>
    <w:rsid w:val="00590C3F"/>
    <w:rsid w:val="005912EE"/>
    <w:rsid w:val="00591F6F"/>
    <w:rsid w:val="0059330B"/>
    <w:rsid w:val="0059396D"/>
    <w:rsid w:val="005948A9"/>
    <w:rsid w:val="00594D35"/>
    <w:rsid w:val="005952A9"/>
    <w:rsid w:val="00595AAC"/>
    <w:rsid w:val="00595CC5"/>
    <w:rsid w:val="0059618D"/>
    <w:rsid w:val="00596410"/>
    <w:rsid w:val="00596B7F"/>
    <w:rsid w:val="00596CC6"/>
    <w:rsid w:val="00596D95"/>
    <w:rsid w:val="00596F6C"/>
    <w:rsid w:val="00597A71"/>
    <w:rsid w:val="00597AD1"/>
    <w:rsid w:val="00597AE0"/>
    <w:rsid w:val="00597E87"/>
    <w:rsid w:val="005A0134"/>
    <w:rsid w:val="005A0590"/>
    <w:rsid w:val="005A0B95"/>
    <w:rsid w:val="005A0ED1"/>
    <w:rsid w:val="005A1AAA"/>
    <w:rsid w:val="005A1B1A"/>
    <w:rsid w:val="005A2FD1"/>
    <w:rsid w:val="005A31A2"/>
    <w:rsid w:val="005A3E70"/>
    <w:rsid w:val="005A4914"/>
    <w:rsid w:val="005A556D"/>
    <w:rsid w:val="005A640E"/>
    <w:rsid w:val="005A6789"/>
    <w:rsid w:val="005B02AE"/>
    <w:rsid w:val="005B06FA"/>
    <w:rsid w:val="005B1274"/>
    <w:rsid w:val="005B1323"/>
    <w:rsid w:val="005B1F4F"/>
    <w:rsid w:val="005B2082"/>
    <w:rsid w:val="005B23A0"/>
    <w:rsid w:val="005B25FB"/>
    <w:rsid w:val="005B3174"/>
    <w:rsid w:val="005B3EEC"/>
    <w:rsid w:val="005B47DF"/>
    <w:rsid w:val="005B4B03"/>
    <w:rsid w:val="005B4FE0"/>
    <w:rsid w:val="005B548A"/>
    <w:rsid w:val="005B553D"/>
    <w:rsid w:val="005B6256"/>
    <w:rsid w:val="005C0065"/>
    <w:rsid w:val="005C052F"/>
    <w:rsid w:val="005C0D5F"/>
    <w:rsid w:val="005C1907"/>
    <w:rsid w:val="005C2782"/>
    <w:rsid w:val="005C2DEF"/>
    <w:rsid w:val="005C3C9B"/>
    <w:rsid w:val="005C3D68"/>
    <w:rsid w:val="005C3E7B"/>
    <w:rsid w:val="005C41FE"/>
    <w:rsid w:val="005C43CE"/>
    <w:rsid w:val="005C4CD4"/>
    <w:rsid w:val="005C59D7"/>
    <w:rsid w:val="005C614D"/>
    <w:rsid w:val="005C6615"/>
    <w:rsid w:val="005C6A44"/>
    <w:rsid w:val="005C6B2B"/>
    <w:rsid w:val="005C6FAC"/>
    <w:rsid w:val="005D05E3"/>
    <w:rsid w:val="005D12DC"/>
    <w:rsid w:val="005D12E8"/>
    <w:rsid w:val="005D15A8"/>
    <w:rsid w:val="005D2CF8"/>
    <w:rsid w:val="005D3188"/>
    <w:rsid w:val="005D489E"/>
    <w:rsid w:val="005D495E"/>
    <w:rsid w:val="005D6A87"/>
    <w:rsid w:val="005D6F54"/>
    <w:rsid w:val="005D6F81"/>
    <w:rsid w:val="005E0395"/>
    <w:rsid w:val="005E0C38"/>
    <w:rsid w:val="005E1FCD"/>
    <w:rsid w:val="005E32F7"/>
    <w:rsid w:val="005E34C0"/>
    <w:rsid w:val="005E3E95"/>
    <w:rsid w:val="005E4397"/>
    <w:rsid w:val="005E4501"/>
    <w:rsid w:val="005E4766"/>
    <w:rsid w:val="005E4A4B"/>
    <w:rsid w:val="005E523C"/>
    <w:rsid w:val="005E531C"/>
    <w:rsid w:val="005E55D2"/>
    <w:rsid w:val="005E5C5A"/>
    <w:rsid w:val="005E719C"/>
    <w:rsid w:val="005E7B8E"/>
    <w:rsid w:val="005F0B40"/>
    <w:rsid w:val="005F12E4"/>
    <w:rsid w:val="005F1A79"/>
    <w:rsid w:val="005F2CEE"/>
    <w:rsid w:val="005F2D27"/>
    <w:rsid w:val="005F3014"/>
    <w:rsid w:val="005F36DD"/>
    <w:rsid w:val="005F3A66"/>
    <w:rsid w:val="005F40AD"/>
    <w:rsid w:val="005F492B"/>
    <w:rsid w:val="005F4A17"/>
    <w:rsid w:val="005F595A"/>
    <w:rsid w:val="005F5A21"/>
    <w:rsid w:val="005F6A8E"/>
    <w:rsid w:val="005F79CD"/>
    <w:rsid w:val="005F7E41"/>
    <w:rsid w:val="00600D40"/>
    <w:rsid w:val="006011AF"/>
    <w:rsid w:val="00601A9C"/>
    <w:rsid w:val="00603EF7"/>
    <w:rsid w:val="006050C5"/>
    <w:rsid w:val="00605907"/>
    <w:rsid w:val="00606228"/>
    <w:rsid w:val="00606394"/>
    <w:rsid w:val="0060681A"/>
    <w:rsid w:val="00606850"/>
    <w:rsid w:val="00606D9C"/>
    <w:rsid w:val="00610441"/>
    <w:rsid w:val="00610A69"/>
    <w:rsid w:val="00611257"/>
    <w:rsid w:val="00612203"/>
    <w:rsid w:val="006127C4"/>
    <w:rsid w:val="00612C0C"/>
    <w:rsid w:val="0061363A"/>
    <w:rsid w:val="00613885"/>
    <w:rsid w:val="00613CC3"/>
    <w:rsid w:val="00613FA0"/>
    <w:rsid w:val="0061437C"/>
    <w:rsid w:val="006158F2"/>
    <w:rsid w:val="006159B6"/>
    <w:rsid w:val="006162EB"/>
    <w:rsid w:val="006170B1"/>
    <w:rsid w:val="00617CD7"/>
    <w:rsid w:val="00617DEB"/>
    <w:rsid w:val="00620129"/>
    <w:rsid w:val="006203C1"/>
    <w:rsid w:val="006206D6"/>
    <w:rsid w:val="00620BA2"/>
    <w:rsid w:val="006212D9"/>
    <w:rsid w:val="00621541"/>
    <w:rsid w:val="0062208C"/>
    <w:rsid w:val="006223CE"/>
    <w:rsid w:val="006239A9"/>
    <w:rsid w:val="0062409C"/>
    <w:rsid w:val="00624629"/>
    <w:rsid w:val="00624734"/>
    <w:rsid w:val="006249E4"/>
    <w:rsid w:val="00624DEA"/>
    <w:rsid w:val="00626339"/>
    <w:rsid w:val="006276B6"/>
    <w:rsid w:val="0062777D"/>
    <w:rsid w:val="00627BA6"/>
    <w:rsid w:val="00627D5D"/>
    <w:rsid w:val="006304F2"/>
    <w:rsid w:val="0063074F"/>
    <w:rsid w:val="0063090E"/>
    <w:rsid w:val="006309F0"/>
    <w:rsid w:val="00631326"/>
    <w:rsid w:val="006314F6"/>
    <w:rsid w:val="00631E05"/>
    <w:rsid w:val="00633509"/>
    <w:rsid w:val="00633B9D"/>
    <w:rsid w:val="00634517"/>
    <w:rsid w:val="00634B18"/>
    <w:rsid w:val="0063539D"/>
    <w:rsid w:val="006353BF"/>
    <w:rsid w:val="00635FAB"/>
    <w:rsid w:val="006370F8"/>
    <w:rsid w:val="00637204"/>
    <w:rsid w:val="00640365"/>
    <w:rsid w:val="006405A1"/>
    <w:rsid w:val="00640EA8"/>
    <w:rsid w:val="00640FCB"/>
    <w:rsid w:val="006421C3"/>
    <w:rsid w:val="006426C6"/>
    <w:rsid w:val="006437E4"/>
    <w:rsid w:val="00643F3F"/>
    <w:rsid w:val="00644462"/>
    <w:rsid w:val="00644A72"/>
    <w:rsid w:val="00645A5E"/>
    <w:rsid w:val="00646035"/>
    <w:rsid w:val="00646083"/>
    <w:rsid w:val="00646FE3"/>
    <w:rsid w:val="00651375"/>
    <w:rsid w:val="00651DED"/>
    <w:rsid w:val="00654FF3"/>
    <w:rsid w:val="006556D8"/>
    <w:rsid w:val="006557C8"/>
    <w:rsid w:val="0065754E"/>
    <w:rsid w:val="00660103"/>
    <w:rsid w:val="006602B1"/>
    <w:rsid w:val="006606CC"/>
    <w:rsid w:val="00662965"/>
    <w:rsid w:val="00662FEE"/>
    <w:rsid w:val="0066307C"/>
    <w:rsid w:val="00663F47"/>
    <w:rsid w:val="00664049"/>
    <w:rsid w:val="006641A3"/>
    <w:rsid w:val="0066462E"/>
    <w:rsid w:val="00664D65"/>
    <w:rsid w:val="00667473"/>
    <w:rsid w:val="00670494"/>
    <w:rsid w:val="006704C1"/>
    <w:rsid w:val="00670556"/>
    <w:rsid w:val="006709BB"/>
    <w:rsid w:val="00670D52"/>
    <w:rsid w:val="0067133A"/>
    <w:rsid w:val="00671840"/>
    <w:rsid w:val="006738DB"/>
    <w:rsid w:val="00674D00"/>
    <w:rsid w:val="00675A1A"/>
    <w:rsid w:val="00675A24"/>
    <w:rsid w:val="006766A5"/>
    <w:rsid w:val="00676836"/>
    <w:rsid w:val="00677BC2"/>
    <w:rsid w:val="00677CB0"/>
    <w:rsid w:val="00677D3B"/>
    <w:rsid w:val="006802B9"/>
    <w:rsid w:val="006809AD"/>
    <w:rsid w:val="006809E1"/>
    <w:rsid w:val="00681074"/>
    <w:rsid w:val="006815CD"/>
    <w:rsid w:val="00681CA5"/>
    <w:rsid w:val="00682898"/>
    <w:rsid w:val="00682FE3"/>
    <w:rsid w:val="006832D7"/>
    <w:rsid w:val="00684090"/>
    <w:rsid w:val="006847D9"/>
    <w:rsid w:val="0068512F"/>
    <w:rsid w:val="006853E6"/>
    <w:rsid w:val="006854CF"/>
    <w:rsid w:val="0068616C"/>
    <w:rsid w:val="0068761A"/>
    <w:rsid w:val="00687C79"/>
    <w:rsid w:val="0069016F"/>
    <w:rsid w:val="006901BF"/>
    <w:rsid w:val="00690334"/>
    <w:rsid w:val="00690625"/>
    <w:rsid w:val="0069092B"/>
    <w:rsid w:val="00690A00"/>
    <w:rsid w:val="00690F1D"/>
    <w:rsid w:val="00691213"/>
    <w:rsid w:val="0069336F"/>
    <w:rsid w:val="00693C36"/>
    <w:rsid w:val="00694851"/>
    <w:rsid w:val="00695A81"/>
    <w:rsid w:val="006968F1"/>
    <w:rsid w:val="00696CFF"/>
    <w:rsid w:val="00696D05"/>
    <w:rsid w:val="006A009A"/>
    <w:rsid w:val="006A16ED"/>
    <w:rsid w:val="006A17B2"/>
    <w:rsid w:val="006A1A4E"/>
    <w:rsid w:val="006A2B0C"/>
    <w:rsid w:val="006A2D82"/>
    <w:rsid w:val="006A3073"/>
    <w:rsid w:val="006A30D3"/>
    <w:rsid w:val="006A3CC7"/>
    <w:rsid w:val="006A3DF6"/>
    <w:rsid w:val="006A49E7"/>
    <w:rsid w:val="006A5F3F"/>
    <w:rsid w:val="006A709D"/>
    <w:rsid w:val="006A7712"/>
    <w:rsid w:val="006A7BF0"/>
    <w:rsid w:val="006B1108"/>
    <w:rsid w:val="006B21B7"/>
    <w:rsid w:val="006B29C2"/>
    <w:rsid w:val="006B33C7"/>
    <w:rsid w:val="006B4208"/>
    <w:rsid w:val="006B494D"/>
    <w:rsid w:val="006B57BF"/>
    <w:rsid w:val="006B6540"/>
    <w:rsid w:val="006B690C"/>
    <w:rsid w:val="006B6E1E"/>
    <w:rsid w:val="006B7744"/>
    <w:rsid w:val="006B7CFA"/>
    <w:rsid w:val="006B7E34"/>
    <w:rsid w:val="006C03D2"/>
    <w:rsid w:val="006C0DF3"/>
    <w:rsid w:val="006C0E5E"/>
    <w:rsid w:val="006C0E87"/>
    <w:rsid w:val="006C1702"/>
    <w:rsid w:val="006C1BE9"/>
    <w:rsid w:val="006C2323"/>
    <w:rsid w:val="006C267E"/>
    <w:rsid w:val="006C2F3F"/>
    <w:rsid w:val="006C5888"/>
    <w:rsid w:val="006C5B55"/>
    <w:rsid w:val="006C60BC"/>
    <w:rsid w:val="006C6263"/>
    <w:rsid w:val="006C646B"/>
    <w:rsid w:val="006C7552"/>
    <w:rsid w:val="006C7D87"/>
    <w:rsid w:val="006D0292"/>
    <w:rsid w:val="006D21D8"/>
    <w:rsid w:val="006D32CD"/>
    <w:rsid w:val="006D3623"/>
    <w:rsid w:val="006D3DCB"/>
    <w:rsid w:val="006D413D"/>
    <w:rsid w:val="006D4F38"/>
    <w:rsid w:val="006D536F"/>
    <w:rsid w:val="006D5818"/>
    <w:rsid w:val="006D6685"/>
    <w:rsid w:val="006D7103"/>
    <w:rsid w:val="006E0CF5"/>
    <w:rsid w:val="006E137B"/>
    <w:rsid w:val="006E1BAF"/>
    <w:rsid w:val="006E540F"/>
    <w:rsid w:val="006E584F"/>
    <w:rsid w:val="006E588E"/>
    <w:rsid w:val="006E5B0B"/>
    <w:rsid w:val="006E7671"/>
    <w:rsid w:val="006E770C"/>
    <w:rsid w:val="006E7C64"/>
    <w:rsid w:val="006F042E"/>
    <w:rsid w:val="006F0508"/>
    <w:rsid w:val="006F0B5A"/>
    <w:rsid w:val="006F0C40"/>
    <w:rsid w:val="006F0DF6"/>
    <w:rsid w:val="006F18DB"/>
    <w:rsid w:val="006F1CB2"/>
    <w:rsid w:val="006F2BA4"/>
    <w:rsid w:val="006F3730"/>
    <w:rsid w:val="006F4237"/>
    <w:rsid w:val="006F4578"/>
    <w:rsid w:val="006F460C"/>
    <w:rsid w:val="006F46E4"/>
    <w:rsid w:val="006F4722"/>
    <w:rsid w:val="006F5C91"/>
    <w:rsid w:val="006F6197"/>
    <w:rsid w:val="006F674F"/>
    <w:rsid w:val="006F67DE"/>
    <w:rsid w:val="006F7B4E"/>
    <w:rsid w:val="00700065"/>
    <w:rsid w:val="0070167F"/>
    <w:rsid w:val="00701E96"/>
    <w:rsid w:val="00702AFB"/>
    <w:rsid w:val="007032E3"/>
    <w:rsid w:val="00703875"/>
    <w:rsid w:val="0070428A"/>
    <w:rsid w:val="0070500A"/>
    <w:rsid w:val="007054AF"/>
    <w:rsid w:val="00705762"/>
    <w:rsid w:val="00705FF3"/>
    <w:rsid w:val="00706371"/>
    <w:rsid w:val="00706801"/>
    <w:rsid w:val="00706851"/>
    <w:rsid w:val="00706AF1"/>
    <w:rsid w:val="00706F90"/>
    <w:rsid w:val="007102E1"/>
    <w:rsid w:val="0071031E"/>
    <w:rsid w:val="00710517"/>
    <w:rsid w:val="00710F07"/>
    <w:rsid w:val="007117DE"/>
    <w:rsid w:val="00711BD5"/>
    <w:rsid w:val="00711E28"/>
    <w:rsid w:val="0071529D"/>
    <w:rsid w:val="00715701"/>
    <w:rsid w:val="00715921"/>
    <w:rsid w:val="00715C6A"/>
    <w:rsid w:val="00716425"/>
    <w:rsid w:val="007208DD"/>
    <w:rsid w:val="00720EAD"/>
    <w:rsid w:val="0072119B"/>
    <w:rsid w:val="00721D82"/>
    <w:rsid w:val="00722C08"/>
    <w:rsid w:val="00722D7F"/>
    <w:rsid w:val="00722F7E"/>
    <w:rsid w:val="007239FC"/>
    <w:rsid w:val="00723A41"/>
    <w:rsid w:val="007253E4"/>
    <w:rsid w:val="00725A7B"/>
    <w:rsid w:val="00725BB5"/>
    <w:rsid w:val="007269A8"/>
    <w:rsid w:val="00726B7D"/>
    <w:rsid w:val="00726C4C"/>
    <w:rsid w:val="00730232"/>
    <w:rsid w:val="00730245"/>
    <w:rsid w:val="00730A87"/>
    <w:rsid w:val="00732207"/>
    <w:rsid w:val="007328DB"/>
    <w:rsid w:val="00732B06"/>
    <w:rsid w:val="00733027"/>
    <w:rsid w:val="0073371D"/>
    <w:rsid w:val="00734872"/>
    <w:rsid w:val="00734B02"/>
    <w:rsid w:val="00734EBB"/>
    <w:rsid w:val="0073615F"/>
    <w:rsid w:val="007361FD"/>
    <w:rsid w:val="00737171"/>
    <w:rsid w:val="00737625"/>
    <w:rsid w:val="007376EF"/>
    <w:rsid w:val="00737800"/>
    <w:rsid w:val="007406FE"/>
    <w:rsid w:val="007409FE"/>
    <w:rsid w:val="007410D8"/>
    <w:rsid w:val="007417B2"/>
    <w:rsid w:val="00741864"/>
    <w:rsid w:val="007431A1"/>
    <w:rsid w:val="00743597"/>
    <w:rsid w:val="00743722"/>
    <w:rsid w:val="0074421E"/>
    <w:rsid w:val="0074492C"/>
    <w:rsid w:val="00744BBB"/>
    <w:rsid w:val="007453AE"/>
    <w:rsid w:val="00745F00"/>
    <w:rsid w:val="0074604F"/>
    <w:rsid w:val="007465D3"/>
    <w:rsid w:val="0074661E"/>
    <w:rsid w:val="00747327"/>
    <w:rsid w:val="00750160"/>
    <w:rsid w:val="007501B0"/>
    <w:rsid w:val="00750336"/>
    <w:rsid w:val="007508C6"/>
    <w:rsid w:val="0075093B"/>
    <w:rsid w:val="0075118E"/>
    <w:rsid w:val="00751C5F"/>
    <w:rsid w:val="00751E38"/>
    <w:rsid w:val="00752C5A"/>
    <w:rsid w:val="00753487"/>
    <w:rsid w:val="00753977"/>
    <w:rsid w:val="007545CA"/>
    <w:rsid w:val="00754E9A"/>
    <w:rsid w:val="00755950"/>
    <w:rsid w:val="00755C42"/>
    <w:rsid w:val="007565BC"/>
    <w:rsid w:val="00757AE1"/>
    <w:rsid w:val="00761048"/>
    <w:rsid w:val="0076122D"/>
    <w:rsid w:val="0076159F"/>
    <w:rsid w:val="00761BC2"/>
    <w:rsid w:val="00762CE7"/>
    <w:rsid w:val="00763F01"/>
    <w:rsid w:val="007640DC"/>
    <w:rsid w:val="0076517E"/>
    <w:rsid w:val="00765755"/>
    <w:rsid w:val="00765957"/>
    <w:rsid w:val="00765C73"/>
    <w:rsid w:val="0076655E"/>
    <w:rsid w:val="00766AEC"/>
    <w:rsid w:val="0076700E"/>
    <w:rsid w:val="007675AB"/>
    <w:rsid w:val="00767A6E"/>
    <w:rsid w:val="00767FED"/>
    <w:rsid w:val="00770704"/>
    <w:rsid w:val="00770728"/>
    <w:rsid w:val="00770BFA"/>
    <w:rsid w:val="007711C0"/>
    <w:rsid w:val="007712B3"/>
    <w:rsid w:val="00771448"/>
    <w:rsid w:val="007716EE"/>
    <w:rsid w:val="00771991"/>
    <w:rsid w:val="00772483"/>
    <w:rsid w:val="007727B0"/>
    <w:rsid w:val="00774492"/>
    <w:rsid w:val="0077490E"/>
    <w:rsid w:val="00774F13"/>
    <w:rsid w:val="00774F4D"/>
    <w:rsid w:val="0077516E"/>
    <w:rsid w:val="007752AB"/>
    <w:rsid w:val="0077555C"/>
    <w:rsid w:val="007764E1"/>
    <w:rsid w:val="00776519"/>
    <w:rsid w:val="007766EE"/>
    <w:rsid w:val="00776EEC"/>
    <w:rsid w:val="00777339"/>
    <w:rsid w:val="007776BE"/>
    <w:rsid w:val="007777DE"/>
    <w:rsid w:val="00777D8E"/>
    <w:rsid w:val="007801EC"/>
    <w:rsid w:val="007803D7"/>
    <w:rsid w:val="00782641"/>
    <w:rsid w:val="00782702"/>
    <w:rsid w:val="00782DA3"/>
    <w:rsid w:val="00782DA6"/>
    <w:rsid w:val="00782DB6"/>
    <w:rsid w:val="00783A78"/>
    <w:rsid w:val="007840C2"/>
    <w:rsid w:val="00784395"/>
    <w:rsid w:val="00785415"/>
    <w:rsid w:val="00786499"/>
    <w:rsid w:val="00786C9B"/>
    <w:rsid w:val="00787108"/>
    <w:rsid w:val="0078729D"/>
    <w:rsid w:val="0078730A"/>
    <w:rsid w:val="007907D8"/>
    <w:rsid w:val="00791427"/>
    <w:rsid w:val="00791F88"/>
    <w:rsid w:val="00792E0B"/>
    <w:rsid w:val="00793612"/>
    <w:rsid w:val="00793C67"/>
    <w:rsid w:val="007947ED"/>
    <w:rsid w:val="007949D0"/>
    <w:rsid w:val="0079560C"/>
    <w:rsid w:val="00795A8D"/>
    <w:rsid w:val="00796283"/>
    <w:rsid w:val="0079655D"/>
    <w:rsid w:val="007966CF"/>
    <w:rsid w:val="007A039C"/>
    <w:rsid w:val="007A03F3"/>
    <w:rsid w:val="007A0E78"/>
    <w:rsid w:val="007A1213"/>
    <w:rsid w:val="007A1EBC"/>
    <w:rsid w:val="007A27EB"/>
    <w:rsid w:val="007A2CC6"/>
    <w:rsid w:val="007A2CE2"/>
    <w:rsid w:val="007A329A"/>
    <w:rsid w:val="007A3FDA"/>
    <w:rsid w:val="007A400F"/>
    <w:rsid w:val="007A5999"/>
    <w:rsid w:val="007A5E41"/>
    <w:rsid w:val="007A615B"/>
    <w:rsid w:val="007A643A"/>
    <w:rsid w:val="007B0643"/>
    <w:rsid w:val="007B0DE7"/>
    <w:rsid w:val="007B0EFB"/>
    <w:rsid w:val="007B1229"/>
    <w:rsid w:val="007B1257"/>
    <w:rsid w:val="007B177B"/>
    <w:rsid w:val="007B1798"/>
    <w:rsid w:val="007B22CC"/>
    <w:rsid w:val="007B2580"/>
    <w:rsid w:val="007B28E2"/>
    <w:rsid w:val="007B32C3"/>
    <w:rsid w:val="007B3837"/>
    <w:rsid w:val="007B3D2D"/>
    <w:rsid w:val="007B3E1F"/>
    <w:rsid w:val="007B462E"/>
    <w:rsid w:val="007B4650"/>
    <w:rsid w:val="007B47EF"/>
    <w:rsid w:val="007B4A59"/>
    <w:rsid w:val="007B52F4"/>
    <w:rsid w:val="007B58B9"/>
    <w:rsid w:val="007B6211"/>
    <w:rsid w:val="007B6298"/>
    <w:rsid w:val="007B7971"/>
    <w:rsid w:val="007B7DAA"/>
    <w:rsid w:val="007C14F5"/>
    <w:rsid w:val="007C1940"/>
    <w:rsid w:val="007C26D8"/>
    <w:rsid w:val="007C2CE0"/>
    <w:rsid w:val="007C3062"/>
    <w:rsid w:val="007C3E44"/>
    <w:rsid w:val="007C52D2"/>
    <w:rsid w:val="007C6EB9"/>
    <w:rsid w:val="007C6FDF"/>
    <w:rsid w:val="007D0397"/>
    <w:rsid w:val="007D0D65"/>
    <w:rsid w:val="007D0FE7"/>
    <w:rsid w:val="007D1270"/>
    <w:rsid w:val="007D1944"/>
    <w:rsid w:val="007D1FAD"/>
    <w:rsid w:val="007D202C"/>
    <w:rsid w:val="007D24C4"/>
    <w:rsid w:val="007D2621"/>
    <w:rsid w:val="007D2F19"/>
    <w:rsid w:val="007D3F84"/>
    <w:rsid w:val="007D3FCF"/>
    <w:rsid w:val="007D4756"/>
    <w:rsid w:val="007D5470"/>
    <w:rsid w:val="007D54C6"/>
    <w:rsid w:val="007D6926"/>
    <w:rsid w:val="007D6EA4"/>
    <w:rsid w:val="007D6FFB"/>
    <w:rsid w:val="007D7588"/>
    <w:rsid w:val="007D7724"/>
    <w:rsid w:val="007E0EEC"/>
    <w:rsid w:val="007E122D"/>
    <w:rsid w:val="007E137B"/>
    <w:rsid w:val="007E155E"/>
    <w:rsid w:val="007E2502"/>
    <w:rsid w:val="007E2515"/>
    <w:rsid w:val="007E4188"/>
    <w:rsid w:val="007E4D01"/>
    <w:rsid w:val="007E4F05"/>
    <w:rsid w:val="007E5735"/>
    <w:rsid w:val="007E6D5B"/>
    <w:rsid w:val="007E7D22"/>
    <w:rsid w:val="007E7E42"/>
    <w:rsid w:val="007F035B"/>
    <w:rsid w:val="007F0FFF"/>
    <w:rsid w:val="007F106D"/>
    <w:rsid w:val="007F2268"/>
    <w:rsid w:val="007F22C8"/>
    <w:rsid w:val="007F332E"/>
    <w:rsid w:val="007F39DF"/>
    <w:rsid w:val="007F44C7"/>
    <w:rsid w:val="007F4E14"/>
    <w:rsid w:val="007F66D5"/>
    <w:rsid w:val="007F7228"/>
    <w:rsid w:val="007F7C07"/>
    <w:rsid w:val="008000CC"/>
    <w:rsid w:val="00800772"/>
    <w:rsid w:val="00800D92"/>
    <w:rsid w:val="00802FEB"/>
    <w:rsid w:val="008030F9"/>
    <w:rsid w:val="008034C7"/>
    <w:rsid w:val="00805888"/>
    <w:rsid w:val="008058D5"/>
    <w:rsid w:val="00805BFD"/>
    <w:rsid w:val="00805CDF"/>
    <w:rsid w:val="008060F6"/>
    <w:rsid w:val="00806A42"/>
    <w:rsid w:val="008074D7"/>
    <w:rsid w:val="0081078A"/>
    <w:rsid w:val="008115EB"/>
    <w:rsid w:val="008121EC"/>
    <w:rsid w:val="00812290"/>
    <w:rsid w:val="008125A5"/>
    <w:rsid w:val="008125FF"/>
    <w:rsid w:val="00812D54"/>
    <w:rsid w:val="00813126"/>
    <w:rsid w:val="0081331C"/>
    <w:rsid w:val="008135FC"/>
    <w:rsid w:val="008137E3"/>
    <w:rsid w:val="0081391F"/>
    <w:rsid w:val="00813DF3"/>
    <w:rsid w:val="00814567"/>
    <w:rsid w:val="00814908"/>
    <w:rsid w:val="00814937"/>
    <w:rsid w:val="00814942"/>
    <w:rsid w:val="00816141"/>
    <w:rsid w:val="008171BF"/>
    <w:rsid w:val="008172A6"/>
    <w:rsid w:val="0082038C"/>
    <w:rsid w:val="008204C3"/>
    <w:rsid w:val="008204CE"/>
    <w:rsid w:val="0082061E"/>
    <w:rsid w:val="00820D9F"/>
    <w:rsid w:val="008219C8"/>
    <w:rsid w:val="008219D1"/>
    <w:rsid w:val="0082210E"/>
    <w:rsid w:val="008221DE"/>
    <w:rsid w:val="008221EE"/>
    <w:rsid w:val="00822698"/>
    <w:rsid w:val="00822A80"/>
    <w:rsid w:val="0082315E"/>
    <w:rsid w:val="0082467A"/>
    <w:rsid w:val="00824B58"/>
    <w:rsid w:val="008261AE"/>
    <w:rsid w:val="00826644"/>
    <w:rsid w:val="00826931"/>
    <w:rsid w:val="00826E36"/>
    <w:rsid w:val="00827FEF"/>
    <w:rsid w:val="00831683"/>
    <w:rsid w:val="008321D3"/>
    <w:rsid w:val="00832E2F"/>
    <w:rsid w:val="00832E61"/>
    <w:rsid w:val="0083319A"/>
    <w:rsid w:val="00833EAB"/>
    <w:rsid w:val="008341D7"/>
    <w:rsid w:val="0083540D"/>
    <w:rsid w:val="008355FC"/>
    <w:rsid w:val="00835C7E"/>
    <w:rsid w:val="0083743F"/>
    <w:rsid w:val="00837527"/>
    <w:rsid w:val="008379E8"/>
    <w:rsid w:val="008405FA"/>
    <w:rsid w:val="00840A6C"/>
    <w:rsid w:val="00841246"/>
    <w:rsid w:val="0084180B"/>
    <w:rsid w:val="00843A3C"/>
    <w:rsid w:val="00844358"/>
    <w:rsid w:val="00844556"/>
    <w:rsid w:val="00844D7C"/>
    <w:rsid w:val="00844E35"/>
    <w:rsid w:val="0084528A"/>
    <w:rsid w:val="00845950"/>
    <w:rsid w:val="00847111"/>
    <w:rsid w:val="0084720D"/>
    <w:rsid w:val="00847447"/>
    <w:rsid w:val="00847483"/>
    <w:rsid w:val="008479C9"/>
    <w:rsid w:val="00850819"/>
    <w:rsid w:val="0085092A"/>
    <w:rsid w:val="00851993"/>
    <w:rsid w:val="0085208C"/>
    <w:rsid w:val="0085298E"/>
    <w:rsid w:val="00852EF9"/>
    <w:rsid w:val="00853456"/>
    <w:rsid w:val="00853E13"/>
    <w:rsid w:val="00855031"/>
    <w:rsid w:val="00855D99"/>
    <w:rsid w:val="00856617"/>
    <w:rsid w:val="0085739A"/>
    <w:rsid w:val="008577F5"/>
    <w:rsid w:val="00857B5F"/>
    <w:rsid w:val="00860472"/>
    <w:rsid w:val="00861BFE"/>
    <w:rsid w:val="0086263B"/>
    <w:rsid w:val="008628EC"/>
    <w:rsid w:val="00862F59"/>
    <w:rsid w:val="00863712"/>
    <w:rsid w:val="0086435C"/>
    <w:rsid w:val="0086489F"/>
    <w:rsid w:val="00866792"/>
    <w:rsid w:val="00866CF1"/>
    <w:rsid w:val="00867786"/>
    <w:rsid w:val="00867FA1"/>
    <w:rsid w:val="00870042"/>
    <w:rsid w:val="00870CC4"/>
    <w:rsid w:val="008710AD"/>
    <w:rsid w:val="00871D42"/>
    <w:rsid w:val="0087235A"/>
    <w:rsid w:val="00872D99"/>
    <w:rsid w:val="008746FA"/>
    <w:rsid w:val="0087543A"/>
    <w:rsid w:val="00877111"/>
    <w:rsid w:val="00877D67"/>
    <w:rsid w:val="00880CCC"/>
    <w:rsid w:val="00880E9B"/>
    <w:rsid w:val="00881568"/>
    <w:rsid w:val="0088188F"/>
    <w:rsid w:val="008838BB"/>
    <w:rsid w:val="008849CD"/>
    <w:rsid w:val="00885A0D"/>
    <w:rsid w:val="00885BE0"/>
    <w:rsid w:val="00886AD4"/>
    <w:rsid w:val="00886DE2"/>
    <w:rsid w:val="008870E3"/>
    <w:rsid w:val="00887487"/>
    <w:rsid w:val="008906C2"/>
    <w:rsid w:val="008908DB"/>
    <w:rsid w:val="00890C6B"/>
    <w:rsid w:val="00890CDA"/>
    <w:rsid w:val="00890E92"/>
    <w:rsid w:val="008912E0"/>
    <w:rsid w:val="008916B4"/>
    <w:rsid w:val="00893F62"/>
    <w:rsid w:val="008940B2"/>
    <w:rsid w:val="008942E6"/>
    <w:rsid w:val="0089464D"/>
    <w:rsid w:val="00894B1C"/>
    <w:rsid w:val="008951FD"/>
    <w:rsid w:val="00895F46"/>
    <w:rsid w:val="00896335"/>
    <w:rsid w:val="00896465"/>
    <w:rsid w:val="008966EE"/>
    <w:rsid w:val="008A04F5"/>
    <w:rsid w:val="008A16C9"/>
    <w:rsid w:val="008A23B2"/>
    <w:rsid w:val="008A2D4F"/>
    <w:rsid w:val="008A31F6"/>
    <w:rsid w:val="008A383F"/>
    <w:rsid w:val="008A39D6"/>
    <w:rsid w:val="008A4186"/>
    <w:rsid w:val="008A4727"/>
    <w:rsid w:val="008A69B2"/>
    <w:rsid w:val="008B00B5"/>
    <w:rsid w:val="008B08A2"/>
    <w:rsid w:val="008B1080"/>
    <w:rsid w:val="008B1247"/>
    <w:rsid w:val="008B178A"/>
    <w:rsid w:val="008B32BA"/>
    <w:rsid w:val="008B359E"/>
    <w:rsid w:val="008B43DE"/>
    <w:rsid w:val="008B4856"/>
    <w:rsid w:val="008B493C"/>
    <w:rsid w:val="008B59FC"/>
    <w:rsid w:val="008B680C"/>
    <w:rsid w:val="008C018A"/>
    <w:rsid w:val="008C0601"/>
    <w:rsid w:val="008C0BA3"/>
    <w:rsid w:val="008C12A6"/>
    <w:rsid w:val="008C28A2"/>
    <w:rsid w:val="008C2F89"/>
    <w:rsid w:val="008C3541"/>
    <w:rsid w:val="008C39A6"/>
    <w:rsid w:val="008C4601"/>
    <w:rsid w:val="008C4FD3"/>
    <w:rsid w:val="008C5369"/>
    <w:rsid w:val="008C56BE"/>
    <w:rsid w:val="008C6CAE"/>
    <w:rsid w:val="008C6E0C"/>
    <w:rsid w:val="008C6E7A"/>
    <w:rsid w:val="008C730D"/>
    <w:rsid w:val="008C770C"/>
    <w:rsid w:val="008C78F1"/>
    <w:rsid w:val="008D07C2"/>
    <w:rsid w:val="008D0983"/>
    <w:rsid w:val="008D0D52"/>
    <w:rsid w:val="008D1605"/>
    <w:rsid w:val="008D1C6B"/>
    <w:rsid w:val="008D35A8"/>
    <w:rsid w:val="008D4080"/>
    <w:rsid w:val="008D43D8"/>
    <w:rsid w:val="008D45E8"/>
    <w:rsid w:val="008D5DA5"/>
    <w:rsid w:val="008D62BC"/>
    <w:rsid w:val="008D6C30"/>
    <w:rsid w:val="008D6F99"/>
    <w:rsid w:val="008E0263"/>
    <w:rsid w:val="008E04D8"/>
    <w:rsid w:val="008E07AF"/>
    <w:rsid w:val="008E13EA"/>
    <w:rsid w:val="008E17BC"/>
    <w:rsid w:val="008E195F"/>
    <w:rsid w:val="008E23A2"/>
    <w:rsid w:val="008E2EAB"/>
    <w:rsid w:val="008E3775"/>
    <w:rsid w:val="008E39C9"/>
    <w:rsid w:val="008E3B72"/>
    <w:rsid w:val="008E3BE6"/>
    <w:rsid w:val="008E5E1C"/>
    <w:rsid w:val="008F0555"/>
    <w:rsid w:val="008F055B"/>
    <w:rsid w:val="008F06F4"/>
    <w:rsid w:val="008F0A91"/>
    <w:rsid w:val="008F10B8"/>
    <w:rsid w:val="008F10D2"/>
    <w:rsid w:val="008F1CE3"/>
    <w:rsid w:val="008F2AB1"/>
    <w:rsid w:val="008F353F"/>
    <w:rsid w:val="008F4FA9"/>
    <w:rsid w:val="008F6AB4"/>
    <w:rsid w:val="008F7042"/>
    <w:rsid w:val="008F7996"/>
    <w:rsid w:val="008F7B40"/>
    <w:rsid w:val="0090202D"/>
    <w:rsid w:val="009039E2"/>
    <w:rsid w:val="0090418A"/>
    <w:rsid w:val="009046E3"/>
    <w:rsid w:val="00905370"/>
    <w:rsid w:val="0090556F"/>
    <w:rsid w:val="00905B1C"/>
    <w:rsid w:val="00907AFC"/>
    <w:rsid w:val="00907C49"/>
    <w:rsid w:val="009103DB"/>
    <w:rsid w:val="00910FDD"/>
    <w:rsid w:val="009118F0"/>
    <w:rsid w:val="00911C8F"/>
    <w:rsid w:val="009122AD"/>
    <w:rsid w:val="0091274B"/>
    <w:rsid w:val="00912E50"/>
    <w:rsid w:val="00912F0B"/>
    <w:rsid w:val="0091323E"/>
    <w:rsid w:val="00913725"/>
    <w:rsid w:val="009138C3"/>
    <w:rsid w:val="00913D88"/>
    <w:rsid w:val="00913FBE"/>
    <w:rsid w:val="00914488"/>
    <w:rsid w:val="00914855"/>
    <w:rsid w:val="0091529E"/>
    <w:rsid w:val="00915323"/>
    <w:rsid w:val="00915588"/>
    <w:rsid w:val="00915813"/>
    <w:rsid w:val="00915B22"/>
    <w:rsid w:val="0091731B"/>
    <w:rsid w:val="009175EC"/>
    <w:rsid w:val="00920A0C"/>
    <w:rsid w:val="00920C5F"/>
    <w:rsid w:val="0092124C"/>
    <w:rsid w:val="00921C96"/>
    <w:rsid w:val="009240C5"/>
    <w:rsid w:val="0092420C"/>
    <w:rsid w:val="009245F1"/>
    <w:rsid w:val="00924642"/>
    <w:rsid w:val="009251B0"/>
    <w:rsid w:val="009273DD"/>
    <w:rsid w:val="00927F9D"/>
    <w:rsid w:val="009305A4"/>
    <w:rsid w:val="00930715"/>
    <w:rsid w:val="00930BA4"/>
    <w:rsid w:val="00930C6E"/>
    <w:rsid w:val="009319A0"/>
    <w:rsid w:val="0093392A"/>
    <w:rsid w:val="00933C2B"/>
    <w:rsid w:val="009341B1"/>
    <w:rsid w:val="00934E1E"/>
    <w:rsid w:val="00934EDE"/>
    <w:rsid w:val="00935205"/>
    <w:rsid w:val="0093529F"/>
    <w:rsid w:val="0093540C"/>
    <w:rsid w:val="009371A1"/>
    <w:rsid w:val="009372F2"/>
    <w:rsid w:val="00940274"/>
    <w:rsid w:val="00941533"/>
    <w:rsid w:val="0094242F"/>
    <w:rsid w:val="009435BE"/>
    <w:rsid w:val="00943F15"/>
    <w:rsid w:val="0094499A"/>
    <w:rsid w:val="00944B3C"/>
    <w:rsid w:val="009455B2"/>
    <w:rsid w:val="00946234"/>
    <w:rsid w:val="009471C1"/>
    <w:rsid w:val="009472E6"/>
    <w:rsid w:val="0094730A"/>
    <w:rsid w:val="00947A84"/>
    <w:rsid w:val="00950003"/>
    <w:rsid w:val="009503A3"/>
    <w:rsid w:val="00951820"/>
    <w:rsid w:val="009518BF"/>
    <w:rsid w:val="0095218C"/>
    <w:rsid w:val="009523F1"/>
    <w:rsid w:val="00952DC4"/>
    <w:rsid w:val="00954B96"/>
    <w:rsid w:val="00954CF8"/>
    <w:rsid w:val="00956748"/>
    <w:rsid w:val="0096021B"/>
    <w:rsid w:val="009602E2"/>
    <w:rsid w:val="00960781"/>
    <w:rsid w:val="009625E5"/>
    <w:rsid w:val="0096325A"/>
    <w:rsid w:val="00963EBD"/>
    <w:rsid w:val="00964B52"/>
    <w:rsid w:val="00965850"/>
    <w:rsid w:val="00965CC8"/>
    <w:rsid w:val="00967BE4"/>
    <w:rsid w:val="0097207F"/>
    <w:rsid w:val="009725FF"/>
    <w:rsid w:val="00972606"/>
    <w:rsid w:val="0097270D"/>
    <w:rsid w:val="00972F1D"/>
    <w:rsid w:val="00973006"/>
    <w:rsid w:val="0097438E"/>
    <w:rsid w:val="00974935"/>
    <w:rsid w:val="00975025"/>
    <w:rsid w:val="00975339"/>
    <w:rsid w:val="00975401"/>
    <w:rsid w:val="0097564B"/>
    <w:rsid w:val="00975E87"/>
    <w:rsid w:val="0097737A"/>
    <w:rsid w:val="00977E7A"/>
    <w:rsid w:val="0098015C"/>
    <w:rsid w:val="0098018E"/>
    <w:rsid w:val="009801C9"/>
    <w:rsid w:val="00980DAB"/>
    <w:rsid w:val="009813F5"/>
    <w:rsid w:val="009816F3"/>
    <w:rsid w:val="00981B56"/>
    <w:rsid w:val="00983191"/>
    <w:rsid w:val="0098323A"/>
    <w:rsid w:val="00983A83"/>
    <w:rsid w:val="00983D09"/>
    <w:rsid w:val="0098447C"/>
    <w:rsid w:val="0098451E"/>
    <w:rsid w:val="00984590"/>
    <w:rsid w:val="0098474A"/>
    <w:rsid w:val="00984D2E"/>
    <w:rsid w:val="00986483"/>
    <w:rsid w:val="00986604"/>
    <w:rsid w:val="0098669F"/>
    <w:rsid w:val="009901E6"/>
    <w:rsid w:val="0099315E"/>
    <w:rsid w:val="009940CA"/>
    <w:rsid w:val="00994BCD"/>
    <w:rsid w:val="00995C1E"/>
    <w:rsid w:val="0099695C"/>
    <w:rsid w:val="009978A3"/>
    <w:rsid w:val="009A11DC"/>
    <w:rsid w:val="009A2307"/>
    <w:rsid w:val="009A2578"/>
    <w:rsid w:val="009A2FF5"/>
    <w:rsid w:val="009A30AF"/>
    <w:rsid w:val="009A325D"/>
    <w:rsid w:val="009A3759"/>
    <w:rsid w:val="009A3832"/>
    <w:rsid w:val="009A38CC"/>
    <w:rsid w:val="009A3E1B"/>
    <w:rsid w:val="009A40B9"/>
    <w:rsid w:val="009A4481"/>
    <w:rsid w:val="009A50F8"/>
    <w:rsid w:val="009A53C1"/>
    <w:rsid w:val="009A5B19"/>
    <w:rsid w:val="009A613C"/>
    <w:rsid w:val="009A6BA9"/>
    <w:rsid w:val="009B0DE8"/>
    <w:rsid w:val="009B153D"/>
    <w:rsid w:val="009B3209"/>
    <w:rsid w:val="009B32B2"/>
    <w:rsid w:val="009B3358"/>
    <w:rsid w:val="009B392C"/>
    <w:rsid w:val="009B39EF"/>
    <w:rsid w:val="009B4B8A"/>
    <w:rsid w:val="009B557E"/>
    <w:rsid w:val="009B63A8"/>
    <w:rsid w:val="009B711D"/>
    <w:rsid w:val="009C014F"/>
    <w:rsid w:val="009C072F"/>
    <w:rsid w:val="009C0994"/>
    <w:rsid w:val="009C0F41"/>
    <w:rsid w:val="009C0FAA"/>
    <w:rsid w:val="009C15E3"/>
    <w:rsid w:val="009C1971"/>
    <w:rsid w:val="009C2D21"/>
    <w:rsid w:val="009C3955"/>
    <w:rsid w:val="009C3F19"/>
    <w:rsid w:val="009C4507"/>
    <w:rsid w:val="009C4CA1"/>
    <w:rsid w:val="009C5967"/>
    <w:rsid w:val="009C5B07"/>
    <w:rsid w:val="009C608B"/>
    <w:rsid w:val="009C6E94"/>
    <w:rsid w:val="009C7857"/>
    <w:rsid w:val="009C7A7A"/>
    <w:rsid w:val="009C7DDB"/>
    <w:rsid w:val="009D00CF"/>
    <w:rsid w:val="009D013C"/>
    <w:rsid w:val="009D2C36"/>
    <w:rsid w:val="009D384C"/>
    <w:rsid w:val="009D4928"/>
    <w:rsid w:val="009D6ACC"/>
    <w:rsid w:val="009D75AE"/>
    <w:rsid w:val="009E0610"/>
    <w:rsid w:val="009E085A"/>
    <w:rsid w:val="009E20D3"/>
    <w:rsid w:val="009E25E6"/>
    <w:rsid w:val="009E2610"/>
    <w:rsid w:val="009E2AD3"/>
    <w:rsid w:val="009E2C72"/>
    <w:rsid w:val="009E3954"/>
    <w:rsid w:val="009E4740"/>
    <w:rsid w:val="009E4DB0"/>
    <w:rsid w:val="009E50E0"/>
    <w:rsid w:val="009E6347"/>
    <w:rsid w:val="009E6C01"/>
    <w:rsid w:val="009E7016"/>
    <w:rsid w:val="009E71B2"/>
    <w:rsid w:val="009E72B2"/>
    <w:rsid w:val="009E737C"/>
    <w:rsid w:val="009E7CCD"/>
    <w:rsid w:val="009F05AE"/>
    <w:rsid w:val="009F0E72"/>
    <w:rsid w:val="009F1654"/>
    <w:rsid w:val="009F1FAC"/>
    <w:rsid w:val="009F2A00"/>
    <w:rsid w:val="009F3B77"/>
    <w:rsid w:val="009F3CDF"/>
    <w:rsid w:val="009F3D0B"/>
    <w:rsid w:val="009F41A0"/>
    <w:rsid w:val="009F5412"/>
    <w:rsid w:val="009F687D"/>
    <w:rsid w:val="009F6B18"/>
    <w:rsid w:val="009F6B64"/>
    <w:rsid w:val="009F75F0"/>
    <w:rsid w:val="009F7A4F"/>
    <w:rsid w:val="00A0158E"/>
    <w:rsid w:val="00A02459"/>
    <w:rsid w:val="00A032A2"/>
    <w:rsid w:val="00A033D6"/>
    <w:rsid w:val="00A03B9D"/>
    <w:rsid w:val="00A048A4"/>
    <w:rsid w:val="00A054EC"/>
    <w:rsid w:val="00A057B0"/>
    <w:rsid w:val="00A061DD"/>
    <w:rsid w:val="00A064E1"/>
    <w:rsid w:val="00A06F94"/>
    <w:rsid w:val="00A07AEC"/>
    <w:rsid w:val="00A10563"/>
    <w:rsid w:val="00A11365"/>
    <w:rsid w:val="00A11719"/>
    <w:rsid w:val="00A127BE"/>
    <w:rsid w:val="00A13161"/>
    <w:rsid w:val="00A13449"/>
    <w:rsid w:val="00A13594"/>
    <w:rsid w:val="00A13C01"/>
    <w:rsid w:val="00A14043"/>
    <w:rsid w:val="00A14F57"/>
    <w:rsid w:val="00A151CF"/>
    <w:rsid w:val="00A1591D"/>
    <w:rsid w:val="00A1637B"/>
    <w:rsid w:val="00A17467"/>
    <w:rsid w:val="00A201ED"/>
    <w:rsid w:val="00A205DB"/>
    <w:rsid w:val="00A20CF9"/>
    <w:rsid w:val="00A21E6D"/>
    <w:rsid w:val="00A22559"/>
    <w:rsid w:val="00A229E5"/>
    <w:rsid w:val="00A2306A"/>
    <w:rsid w:val="00A23C51"/>
    <w:rsid w:val="00A23F64"/>
    <w:rsid w:val="00A244F7"/>
    <w:rsid w:val="00A24BD6"/>
    <w:rsid w:val="00A2659C"/>
    <w:rsid w:val="00A2745D"/>
    <w:rsid w:val="00A27E02"/>
    <w:rsid w:val="00A303D4"/>
    <w:rsid w:val="00A3168D"/>
    <w:rsid w:val="00A318B7"/>
    <w:rsid w:val="00A31AB4"/>
    <w:rsid w:val="00A31C8B"/>
    <w:rsid w:val="00A3336E"/>
    <w:rsid w:val="00A3483F"/>
    <w:rsid w:val="00A3497F"/>
    <w:rsid w:val="00A349DE"/>
    <w:rsid w:val="00A3559B"/>
    <w:rsid w:val="00A36398"/>
    <w:rsid w:val="00A366D1"/>
    <w:rsid w:val="00A36E4C"/>
    <w:rsid w:val="00A36EDF"/>
    <w:rsid w:val="00A371FD"/>
    <w:rsid w:val="00A3735F"/>
    <w:rsid w:val="00A37765"/>
    <w:rsid w:val="00A40C52"/>
    <w:rsid w:val="00A4195A"/>
    <w:rsid w:val="00A42FBD"/>
    <w:rsid w:val="00A4345D"/>
    <w:rsid w:val="00A43562"/>
    <w:rsid w:val="00A43A58"/>
    <w:rsid w:val="00A43BCA"/>
    <w:rsid w:val="00A43EEF"/>
    <w:rsid w:val="00A44054"/>
    <w:rsid w:val="00A4409B"/>
    <w:rsid w:val="00A45400"/>
    <w:rsid w:val="00A463A9"/>
    <w:rsid w:val="00A46F8B"/>
    <w:rsid w:val="00A46FDB"/>
    <w:rsid w:val="00A476BF"/>
    <w:rsid w:val="00A47DCC"/>
    <w:rsid w:val="00A505A5"/>
    <w:rsid w:val="00A50F63"/>
    <w:rsid w:val="00A50F86"/>
    <w:rsid w:val="00A510A9"/>
    <w:rsid w:val="00A510C8"/>
    <w:rsid w:val="00A513CD"/>
    <w:rsid w:val="00A51958"/>
    <w:rsid w:val="00A52384"/>
    <w:rsid w:val="00A528D8"/>
    <w:rsid w:val="00A52978"/>
    <w:rsid w:val="00A52DA0"/>
    <w:rsid w:val="00A53A09"/>
    <w:rsid w:val="00A53C1C"/>
    <w:rsid w:val="00A53EBB"/>
    <w:rsid w:val="00A54866"/>
    <w:rsid w:val="00A54A35"/>
    <w:rsid w:val="00A54BA8"/>
    <w:rsid w:val="00A55B64"/>
    <w:rsid w:val="00A56156"/>
    <w:rsid w:val="00A566FD"/>
    <w:rsid w:val="00A567EA"/>
    <w:rsid w:val="00A56952"/>
    <w:rsid w:val="00A57427"/>
    <w:rsid w:val="00A57613"/>
    <w:rsid w:val="00A57801"/>
    <w:rsid w:val="00A57B8B"/>
    <w:rsid w:val="00A57CA7"/>
    <w:rsid w:val="00A6042E"/>
    <w:rsid w:val="00A60C85"/>
    <w:rsid w:val="00A614AB"/>
    <w:rsid w:val="00A61893"/>
    <w:rsid w:val="00A61FD7"/>
    <w:rsid w:val="00A622E6"/>
    <w:rsid w:val="00A62D81"/>
    <w:rsid w:val="00A633D2"/>
    <w:rsid w:val="00A63F94"/>
    <w:rsid w:val="00A64771"/>
    <w:rsid w:val="00A64A23"/>
    <w:rsid w:val="00A65901"/>
    <w:rsid w:val="00A65D02"/>
    <w:rsid w:val="00A65FD9"/>
    <w:rsid w:val="00A6673D"/>
    <w:rsid w:val="00A66A33"/>
    <w:rsid w:val="00A66A81"/>
    <w:rsid w:val="00A66C0F"/>
    <w:rsid w:val="00A66C9E"/>
    <w:rsid w:val="00A67006"/>
    <w:rsid w:val="00A67D6A"/>
    <w:rsid w:val="00A67F78"/>
    <w:rsid w:val="00A67F82"/>
    <w:rsid w:val="00A70669"/>
    <w:rsid w:val="00A7097C"/>
    <w:rsid w:val="00A70C44"/>
    <w:rsid w:val="00A71A02"/>
    <w:rsid w:val="00A71EE6"/>
    <w:rsid w:val="00A72FC2"/>
    <w:rsid w:val="00A731E4"/>
    <w:rsid w:val="00A74088"/>
    <w:rsid w:val="00A7470F"/>
    <w:rsid w:val="00A755F2"/>
    <w:rsid w:val="00A7588D"/>
    <w:rsid w:val="00A76BE0"/>
    <w:rsid w:val="00A76D83"/>
    <w:rsid w:val="00A76FDD"/>
    <w:rsid w:val="00A77DBA"/>
    <w:rsid w:val="00A80D4D"/>
    <w:rsid w:val="00A8110E"/>
    <w:rsid w:val="00A817A2"/>
    <w:rsid w:val="00A818AC"/>
    <w:rsid w:val="00A8370F"/>
    <w:rsid w:val="00A83F44"/>
    <w:rsid w:val="00A842B5"/>
    <w:rsid w:val="00A84B73"/>
    <w:rsid w:val="00A85437"/>
    <w:rsid w:val="00A8560B"/>
    <w:rsid w:val="00A85B66"/>
    <w:rsid w:val="00A85BD7"/>
    <w:rsid w:val="00A86293"/>
    <w:rsid w:val="00A87370"/>
    <w:rsid w:val="00A90144"/>
    <w:rsid w:val="00A907C6"/>
    <w:rsid w:val="00A90A9A"/>
    <w:rsid w:val="00A90D81"/>
    <w:rsid w:val="00A91BB9"/>
    <w:rsid w:val="00A91D50"/>
    <w:rsid w:val="00A929D3"/>
    <w:rsid w:val="00A92A7E"/>
    <w:rsid w:val="00A92C5E"/>
    <w:rsid w:val="00A92FA6"/>
    <w:rsid w:val="00A936BC"/>
    <w:rsid w:val="00A93799"/>
    <w:rsid w:val="00A93E30"/>
    <w:rsid w:val="00A945E4"/>
    <w:rsid w:val="00A94785"/>
    <w:rsid w:val="00A94E9F"/>
    <w:rsid w:val="00A951AD"/>
    <w:rsid w:val="00A9528B"/>
    <w:rsid w:val="00A96A97"/>
    <w:rsid w:val="00A96C8A"/>
    <w:rsid w:val="00A96E02"/>
    <w:rsid w:val="00A97245"/>
    <w:rsid w:val="00A97917"/>
    <w:rsid w:val="00A97F3F"/>
    <w:rsid w:val="00AA0290"/>
    <w:rsid w:val="00AA1452"/>
    <w:rsid w:val="00AA1E1C"/>
    <w:rsid w:val="00AA30BC"/>
    <w:rsid w:val="00AA4923"/>
    <w:rsid w:val="00AA49CB"/>
    <w:rsid w:val="00AA4FAC"/>
    <w:rsid w:val="00AA5360"/>
    <w:rsid w:val="00AA5463"/>
    <w:rsid w:val="00AA55B8"/>
    <w:rsid w:val="00AA69C3"/>
    <w:rsid w:val="00AA75A7"/>
    <w:rsid w:val="00AA78E9"/>
    <w:rsid w:val="00AB0FD9"/>
    <w:rsid w:val="00AB1690"/>
    <w:rsid w:val="00AB1DE2"/>
    <w:rsid w:val="00AB236A"/>
    <w:rsid w:val="00AB2458"/>
    <w:rsid w:val="00AB2A53"/>
    <w:rsid w:val="00AB2FE4"/>
    <w:rsid w:val="00AB33E5"/>
    <w:rsid w:val="00AB3850"/>
    <w:rsid w:val="00AB3934"/>
    <w:rsid w:val="00AB3CA8"/>
    <w:rsid w:val="00AB42AB"/>
    <w:rsid w:val="00AB53FF"/>
    <w:rsid w:val="00AB5D1E"/>
    <w:rsid w:val="00AB6360"/>
    <w:rsid w:val="00AB7DEB"/>
    <w:rsid w:val="00AB7E2E"/>
    <w:rsid w:val="00AC060E"/>
    <w:rsid w:val="00AC07AE"/>
    <w:rsid w:val="00AC1EBF"/>
    <w:rsid w:val="00AC2135"/>
    <w:rsid w:val="00AC260B"/>
    <w:rsid w:val="00AC278D"/>
    <w:rsid w:val="00AC3A23"/>
    <w:rsid w:val="00AC4A37"/>
    <w:rsid w:val="00AC62E7"/>
    <w:rsid w:val="00AC6328"/>
    <w:rsid w:val="00AC65CF"/>
    <w:rsid w:val="00AC67E1"/>
    <w:rsid w:val="00AC71B4"/>
    <w:rsid w:val="00AC78C1"/>
    <w:rsid w:val="00AC7946"/>
    <w:rsid w:val="00AC7A3F"/>
    <w:rsid w:val="00AD156E"/>
    <w:rsid w:val="00AD15FA"/>
    <w:rsid w:val="00AD1A13"/>
    <w:rsid w:val="00AD1F1A"/>
    <w:rsid w:val="00AD209E"/>
    <w:rsid w:val="00AD3225"/>
    <w:rsid w:val="00AD3C6E"/>
    <w:rsid w:val="00AD43F8"/>
    <w:rsid w:val="00AD480B"/>
    <w:rsid w:val="00AD4990"/>
    <w:rsid w:val="00AD4BD7"/>
    <w:rsid w:val="00AD4BD9"/>
    <w:rsid w:val="00AD69A8"/>
    <w:rsid w:val="00AD6AFD"/>
    <w:rsid w:val="00AD6C2D"/>
    <w:rsid w:val="00AD6CC4"/>
    <w:rsid w:val="00AD70C5"/>
    <w:rsid w:val="00AD744D"/>
    <w:rsid w:val="00AD7635"/>
    <w:rsid w:val="00AD7C0D"/>
    <w:rsid w:val="00AE067E"/>
    <w:rsid w:val="00AE155C"/>
    <w:rsid w:val="00AE1579"/>
    <w:rsid w:val="00AE1F64"/>
    <w:rsid w:val="00AE235C"/>
    <w:rsid w:val="00AE3811"/>
    <w:rsid w:val="00AE3A05"/>
    <w:rsid w:val="00AE3B12"/>
    <w:rsid w:val="00AE464B"/>
    <w:rsid w:val="00AE52C6"/>
    <w:rsid w:val="00AE665F"/>
    <w:rsid w:val="00AE71EA"/>
    <w:rsid w:val="00AE7DB5"/>
    <w:rsid w:val="00AF013B"/>
    <w:rsid w:val="00AF0301"/>
    <w:rsid w:val="00AF05CF"/>
    <w:rsid w:val="00AF08C2"/>
    <w:rsid w:val="00AF11F9"/>
    <w:rsid w:val="00AF2738"/>
    <w:rsid w:val="00AF2C8E"/>
    <w:rsid w:val="00AF3836"/>
    <w:rsid w:val="00AF63A4"/>
    <w:rsid w:val="00AF69A7"/>
    <w:rsid w:val="00AF6C63"/>
    <w:rsid w:val="00AF6FDE"/>
    <w:rsid w:val="00AF751E"/>
    <w:rsid w:val="00AF786F"/>
    <w:rsid w:val="00AF7AD5"/>
    <w:rsid w:val="00B0089E"/>
    <w:rsid w:val="00B01345"/>
    <w:rsid w:val="00B01B54"/>
    <w:rsid w:val="00B020FE"/>
    <w:rsid w:val="00B02172"/>
    <w:rsid w:val="00B021D7"/>
    <w:rsid w:val="00B026A4"/>
    <w:rsid w:val="00B02759"/>
    <w:rsid w:val="00B028EC"/>
    <w:rsid w:val="00B031D9"/>
    <w:rsid w:val="00B040ED"/>
    <w:rsid w:val="00B04833"/>
    <w:rsid w:val="00B04A7A"/>
    <w:rsid w:val="00B04CF7"/>
    <w:rsid w:val="00B066D6"/>
    <w:rsid w:val="00B07099"/>
    <w:rsid w:val="00B0718A"/>
    <w:rsid w:val="00B1018F"/>
    <w:rsid w:val="00B10B88"/>
    <w:rsid w:val="00B123C4"/>
    <w:rsid w:val="00B1276D"/>
    <w:rsid w:val="00B127C3"/>
    <w:rsid w:val="00B130FB"/>
    <w:rsid w:val="00B1347D"/>
    <w:rsid w:val="00B13EAC"/>
    <w:rsid w:val="00B13F6F"/>
    <w:rsid w:val="00B14B12"/>
    <w:rsid w:val="00B14D44"/>
    <w:rsid w:val="00B159C2"/>
    <w:rsid w:val="00B15DF3"/>
    <w:rsid w:val="00B16AE3"/>
    <w:rsid w:val="00B17873"/>
    <w:rsid w:val="00B206DE"/>
    <w:rsid w:val="00B20F55"/>
    <w:rsid w:val="00B215E3"/>
    <w:rsid w:val="00B21C50"/>
    <w:rsid w:val="00B2374E"/>
    <w:rsid w:val="00B243B8"/>
    <w:rsid w:val="00B24F5F"/>
    <w:rsid w:val="00B257A6"/>
    <w:rsid w:val="00B259DA"/>
    <w:rsid w:val="00B2667A"/>
    <w:rsid w:val="00B267CC"/>
    <w:rsid w:val="00B268AE"/>
    <w:rsid w:val="00B271DF"/>
    <w:rsid w:val="00B27436"/>
    <w:rsid w:val="00B30123"/>
    <w:rsid w:val="00B321DC"/>
    <w:rsid w:val="00B3300E"/>
    <w:rsid w:val="00B33663"/>
    <w:rsid w:val="00B3370F"/>
    <w:rsid w:val="00B34330"/>
    <w:rsid w:val="00B346E6"/>
    <w:rsid w:val="00B34873"/>
    <w:rsid w:val="00B354EB"/>
    <w:rsid w:val="00B359FC"/>
    <w:rsid w:val="00B35D4F"/>
    <w:rsid w:val="00B36DD2"/>
    <w:rsid w:val="00B37609"/>
    <w:rsid w:val="00B41800"/>
    <w:rsid w:val="00B4230D"/>
    <w:rsid w:val="00B42A10"/>
    <w:rsid w:val="00B43951"/>
    <w:rsid w:val="00B43CF4"/>
    <w:rsid w:val="00B4449C"/>
    <w:rsid w:val="00B44612"/>
    <w:rsid w:val="00B453D9"/>
    <w:rsid w:val="00B461B3"/>
    <w:rsid w:val="00B46AEC"/>
    <w:rsid w:val="00B46BE5"/>
    <w:rsid w:val="00B476C4"/>
    <w:rsid w:val="00B50B6F"/>
    <w:rsid w:val="00B51067"/>
    <w:rsid w:val="00B517C2"/>
    <w:rsid w:val="00B51AF9"/>
    <w:rsid w:val="00B5231A"/>
    <w:rsid w:val="00B52333"/>
    <w:rsid w:val="00B52C55"/>
    <w:rsid w:val="00B53400"/>
    <w:rsid w:val="00B53891"/>
    <w:rsid w:val="00B55276"/>
    <w:rsid w:val="00B557F6"/>
    <w:rsid w:val="00B55A3F"/>
    <w:rsid w:val="00B55AC4"/>
    <w:rsid w:val="00B57085"/>
    <w:rsid w:val="00B5761B"/>
    <w:rsid w:val="00B57B23"/>
    <w:rsid w:val="00B60BD9"/>
    <w:rsid w:val="00B60E4F"/>
    <w:rsid w:val="00B60F6D"/>
    <w:rsid w:val="00B62461"/>
    <w:rsid w:val="00B63136"/>
    <w:rsid w:val="00B6387D"/>
    <w:rsid w:val="00B63EEA"/>
    <w:rsid w:val="00B65C9C"/>
    <w:rsid w:val="00B6661A"/>
    <w:rsid w:val="00B66AB0"/>
    <w:rsid w:val="00B66C1D"/>
    <w:rsid w:val="00B674FA"/>
    <w:rsid w:val="00B675EE"/>
    <w:rsid w:val="00B704B6"/>
    <w:rsid w:val="00B70BF7"/>
    <w:rsid w:val="00B70EA0"/>
    <w:rsid w:val="00B71959"/>
    <w:rsid w:val="00B71F2B"/>
    <w:rsid w:val="00B7220B"/>
    <w:rsid w:val="00B7241C"/>
    <w:rsid w:val="00B73567"/>
    <w:rsid w:val="00B74137"/>
    <w:rsid w:val="00B743C6"/>
    <w:rsid w:val="00B74470"/>
    <w:rsid w:val="00B744B9"/>
    <w:rsid w:val="00B746EE"/>
    <w:rsid w:val="00B749C1"/>
    <w:rsid w:val="00B74B92"/>
    <w:rsid w:val="00B756E9"/>
    <w:rsid w:val="00B76938"/>
    <w:rsid w:val="00B77386"/>
    <w:rsid w:val="00B77B73"/>
    <w:rsid w:val="00B80298"/>
    <w:rsid w:val="00B80429"/>
    <w:rsid w:val="00B805D5"/>
    <w:rsid w:val="00B81310"/>
    <w:rsid w:val="00B81BA3"/>
    <w:rsid w:val="00B8253E"/>
    <w:rsid w:val="00B826B4"/>
    <w:rsid w:val="00B82D19"/>
    <w:rsid w:val="00B82EF7"/>
    <w:rsid w:val="00B830D1"/>
    <w:rsid w:val="00B84F00"/>
    <w:rsid w:val="00B856D4"/>
    <w:rsid w:val="00B861E7"/>
    <w:rsid w:val="00B863B0"/>
    <w:rsid w:val="00B865DB"/>
    <w:rsid w:val="00B87798"/>
    <w:rsid w:val="00B878BC"/>
    <w:rsid w:val="00B879FA"/>
    <w:rsid w:val="00B87AF5"/>
    <w:rsid w:val="00B87D22"/>
    <w:rsid w:val="00B904C6"/>
    <w:rsid w:val="00B907EE"/>
    <w:rsid w:val="00B90902"/>
    <w:rsid w:val="00B90A7A"/>
    <w:rsid w:val="00B91BFB"/>
    <w:rsid w:val="00B92139"/>
    <w:rsid w:val="00B9229B"/>
    <w:rsid w:val="00B93309"/>
    <w:rsid w:val="00B939DA"/>
    <w:rsid w:val="00B947F5"/>
    <w:rsid w:val="00B956DC"/>
    <w:rsid w:val="00B95784"/>
    <w:rsid w:val="00B95C15"/>
    <w:rsid w:val="00B966A3"/>
    <w:rsid w:val="00B96A18"/>
    <w:rsid w:val="00B973BC"/>
    <w:rsid w:val="00B9774C"/>
    <w:rsid w:val="00B97AA0"/>
    <w:rsid w:val="00BA0101"/>
    <w:rsid w:val="00BA07A2"/>
    <w:rsid w:val="00BA1B92"/>
    <w:rsid w:val="00BA1EE2"/>
    <w:rsid w:val="00BA29BF"/>
    <w:rsid w:val="00BA2C10"/>
    <w:rsid w:val="00BA3AE9"/>
    <w:rsid w:val="00BA3B86"/>
    <w:rsid w:val="00BA458E"/>
    <w:rsid w:val="00BA46C6"/>
    <w:rsid w:val="00BA4FE6"/>
    <w:rsid w:val="00BA5218"/>
    <w:rsid w:val="00BA5382"/>
    <w:rsid w:val="00BA5846"/>
    <w:rsid w:val="00BA5CBC"/>
    <w:rsid w:val="00BA69B0"/>
    <w:rsid w:val="00BA6A09"/>
    <w:rsid w:val="00BA6D2E"/>
    <w:rsid w:val="00BA6E17"/>
    <w:rsid w:val="00BA74E6"/>
    <w:rsid w:val="00BA7C44"/>
    <w:rsid w:val="00BA7D44"/>
    <w:rsid w:val="00BA7DB1"/>
    <w:rsid w:val="00BA7DE0"/>
    <w:rsid w:val="00BB0BB6"/>
    <w:rsid w:val="00BB10DF"/>
    <w:rsid w:val="00BB23FF"/>
    <w:rsid w:val="00BB2A83"/>
    <w:rsid w:val="00BB2FB6"/>
    <w:rsid w:val="00BB50E1"/>
    <w:rsid w:val="00BB57A5"/>
    <w:rsid w:val="00BB66A0"/>
    <w:rsid w:val="00BB7112"/>
    <w:rsid w:val="00BC00DA"/>
    <w:rsid w:val="00BC060F"/>
    <w:rsid w:val="00BC0B78"/>
    <w:rsid w:val="00BC0BAA"/>
    <w:rsid w:val="00BC0C44"/>
    <w:rsid w:val="00BC0FB7"/>
    <w:rsid w:val="00BC1AB3"/>
    <w:rsid w:val="00BC1D27"/>
    <w:rsid w:val="00BC2B87"/>
    <w:rsid w:val="00BC317A"/>
    <w:rsid w:val="00BC32DA"/>
    <w:rsid w:val="00BC3BB5"/>
    <w:rsid w:val="00BC4114"/>
    <w:rsid w:val="00BC4946"/>
    <w:rsid w:val="00BC4D0F"/>
    <w:rsid w:val="00BC509C"/>
    <w:rsid w:val="00BC50DF"/>
    <w:rsid w:val="00BC52D6"/>
    <w:rsid w:val="00BC5E4C"/>
    <w:rsid w:val="00BC76FF"/>
    <w:rsid w:val="00BC794D"/>
    <w:rsid w:val="00BD05E4"/>
    <w:rsid w:val="00BD075E"/>
    <w:rsid w:val="00BD08C9"/>
    <w:rsid w:val="00BD1755"/>
    <w:rsid w:val="00BD26AA"/>
    <w:rsid w:val="00BD29B9"/>
    <w:rsid w:val="00BD2A21"/>
    <w:rsid w:val="00BD2F6D"/>
    <w:rsid w:val="00BD3088"/>
    <w:rsid w:val="00BD3512"/>
    <w:rsid w:val="00BD363F"/>
    <w:rsid w:val="00BD3F18"/>
    <w:rsid w:val="00BD484A"/>
    <w:rsid w:val="00BD53C4"/>
    <w:rsid w:val="00BD58FD"/>
    <w:rsid w:val="00BD619D"/>
    <w:rsid w:val="00BD679A"/>
    <w:rsid w:val="00BD67A9"/>
    <w:rsid w:val="00BD6998"/>
    <w:rsid w:val="00BD69C7"/>
    <w:rsid w:val="00BD6BC8"/>
    <w:rsid w:val="00BD6ED4"/>
    <w:rsid w:val="00BD6F65"/>
    <w:rsid w:val="00BD703E"/>
    <w:rsid w:val="00BE1185"/>
    <w:rsid w:val="00BE2511"/>
    <w:rsid w:val="00BE2569"/>
    <w:rsid w:val="00BE3392"/>
    <w:rsid w:val="00BE38DF"/>
    <w:rsid w:val="00BE7009"/>
    <w:rsid w:val="00BE7157"/>
    <w:rsid w:val="00BE719C"/>
    <w:rsid w:val="00BE7204"/>
    <w:rsid w:val="00BE745B"/>
    <w:rsid w:val="00BE76B5"/>
    <w:rsid w:val="00BE7B47"/>
    <w:rsid w:val="00BE7C36"/>
    <w:rsid w:val="00BF033C"/>
    <w:rsid w:val="00BF0765"/>
    <w:rsid w:val="00BF1898"/>
    <w:rsid w:val="00BF19B3"/>
    <w:rsid w:val="00BF2033"/>
    <w:rsid w:val="00BF26F5"/>
    <w:rsid w:val="00BF4A10"/>
    <w:rsid w:val="00BF6512"/>
    <w:rsid w:val="00BF6940"/>
    <w:rsid w:val="00BF6CCB"/>
    <w:rsid w:val="00BF6D88"/>
    <w:rsid w:val="00BF6F56"/>
    <w:rsid w:val="00BF71FA"/>
    <w:rsid w:val="00C00820"/>
    <w:rsid w:val="00C00970"/>
    <w:rsid w:val="00C00BB4"/>
    <w:rsid w:val="00C01698"/>
    <w:rsid w:val="00C02B1D"/>
    <w:rsid w:val="00C02BD0"/>
    <w:rsid w:val="00C031CC"/>
    <w:rsid w:val="00C032C2"/>
    <w:rsid w:val="00C03B18"/>
    <w:rsid w:val="00C04192"/>
    <w:rsid w:val="00C04637"/>
    <w:rsid w:val="00C04F78"/>
    <w:rsid w:val="00C0500C"/>
    <w:rsid w:val="00C054F5"/>
    <w:rsid w:val="00C06418"/>
    <w:rsid w:val="00C10104"/>
    <w:rsid w:val="00C102C6"/>
    <w:rsid w:val="00C104D8"/>
    <w:rsid w:val="00C10682"/>
    <w:rsid w:val="00C10752"/>
    <w:rsid w:val="00C11C5C"/>
    <w:rsid w:val="00C1218D"/>
    <w:rsid w:val="00C121DB"/>
    <w:rsid w:val="00C13D17"/>
    <w:rsid w:val="00C144B6"/>
    <w:rsid w:val="00C14611"/>
    <w:rsid w:val="00C15382"/>
    <w:rsid w:val="00C15DE9"/>
    <w:rsid w:val="00C16027"/>
    <w:rsid w:val="00C168D6"/>
    <w:rsid w:val="00C200F6"/>
    <w:rsid w:val="00C21064"/>
    <w:rsid w:val="00C22012"/>
    <w:rsid w:val="00C22533"/>
    <w:rsid w:val="00C232C4"/>
    <w:rsid w:val="00C2373A"/>
    <w:rsid w:val="00C23740"/>
    <w:rsid w:val="00C242CC"/>
    <w:rsid w:val="00C24EB5"/>
    <w:rsid w:val="00C25BFC"/>
    <w:rsid w:val="00C27BC9"/>
    <w:rsid w:val="00C27BED"/>
    <w:rsid w:val="00C3130C"/>
    <w:rsid w:val="00C3182C"/>
    <w:rsid w:val="00C31B29"/>
    <w:rsid w:val="00C31DE7"/>
    <w:rsid w:val="00C327F1"/>
    <w:rsid w:val="00C330FF"/>
    <w:rsid w:val="00C33BBF"/>
    <w:rsid w:val="00C343D2"/>
    <w:rsid w:val="00C35571"/>
    <w:rsid w:val="00C36192"/>
    <w:rsid w:val="00C3623F"/>
    <w:rsid w:val="00C36ADB"/>
    <w:rsid w:val="00C36B5B"/>
    <w:rsid w:val="00C412EB"/>
    <w:rsid w:val="00C4165A"/>
    <w:rsid w:val="00C419F2"/>
    <w:rsid w:val="00C41E98"/>
    <w:rsid w:val="00C43E93"/>
    <w:rsid w:val="00C440E6"/>
    <w:rsid w:val="00C4438F"/>
    <w:rsid w:val="00C446E3"/>
    <w:rsid w:val="00C44ABF"/>
    <w:rsid w:val="00C44E85"/>
    <w:rsid w:val="00C44F0D"/>
    <w:rsid w:val="00C450AE"/>
    <w:rsid w:val="00C45765"/>
    <w:rsid w:val="00C45C6D"/>
    <w:rsid w:val="00C46344"/>
    <w:rsid w:val="00C4696D"/>
    <w:rsid w:val="00C47339"/>
    <w:rsid w:val="00C5003B"/>
    <w:rsid w:val="00C508C5"/>
    <w:rsid w:val="00C50AA6"/>
    <w:rsid w:val="00C50D66"/>
    <w:rsid w:val="00C50FFA"/>
    <w:rsid w:val="00C51B19"/>
    <w:rsid w:val="00C51CC4"/>
    <w:rsid w:val="00C51F4B"/>
    <w:rsid w:val="00C5220D"/>
    <w:rsid w:val="00C52C8A"/>
    <w:rsid w:val="00C53EC0"/>
    <w:rsid w:val="00C54E3D"/>
    <w:rsid w:val="00C5510F"/>
    <w:rsid w:val="00C553B4"/>
    <w:rsid w:val="00C5593F"/>
    <w:rsid w:val="00C56F53"/>
    <w:rsid w:val="00C57741"/>
    <w:rsid w:val="00C57915"/>
    <w:rsid w:val="00C57BCA"/>
    <w:rsid w:val="00C60C2F"/>
    <w:rsid w:val="00C61933"/>
    <w:rsid w:val="00C6273A"/>
    <w:rsid w:val="00C64306"/>
    <w:rsid w:val="00C64DCB"/>
    <w:rsid w:val="00C65F8C"/>
    <w:rsid w:val="00C662D0"/>
    <w:rsid w:val="00C66631"/>
    <w:rsid w:val="00C666A4"/>
    <w:rsid w:val="00C66980"/>
    <w:rsid w:val="00C669D3"/>
    <w:rsid w:val="00C66B3E"/>
    <w:rsid w:val="00C67486"/>
    <w:rsid w:val="00C67B80"/>
    <w:rsid w:val="00C70340"/>
    <w:rsid w:val="00C705B8"/>
    <w:rsid w:val="00C71A9E"/>
    <w:rsid w:val="00C723FA"/>
    <w:rsid w:val="00C73483"/>
    <w:rsid w:val="00C74426"/>
    <w:rsid w:val="00C74E03"/>
    <w:rsid w:val="00C755A4"/>
    <w:rsid w:val="00C759D4"/>
    <w:rsid w:val="00C76478"/>
    <w:rsid w:val="00C76F57"/>
    <w:rsid w:val="00C77F00"/>
    <w:rsid w:val="00C81741"/>
    <w:rsid w:val="00C818CC"/>
    <w:rsid w:val="00C81AB1"/>
    <w:rsid w:val="00C83BE6"/>
    <w:rsid w:val="00C8476D"/>
    <w:rsid w:val="00C85A92"/>
    <w:rsid w:val="00C85CAC"/>
    <w:rsid w:val="00C85F71"/>
    <w:rsid w:val="00C86280"/>
    <w:rsid w:val="00C86B31"/>
    <w:rsid w:val="00C86E53"/>
    <w:rsid w:val="00C86ED9"/>
    <w:rsid w:val="00C871C9"/>
    <w:rsid w:val="00C87C4A"/>
    <w:rsid w:val="00C87F9C"/>
    <w:rsid w:val="00C9103A"/>
    <w:rsid w:val="00C9149B"/>
    <w:rsid w:val="00C91500"/>
    <w:rsid w:val="00C91B80"/>
    <w:rsid w:val="00C91F50"/>
    <w:rsid w:val="00C9208F"/>
    <w:rsid w:val="00C920B8"/>
    <w:rsid w:val="00C92420"/>
    <w:rsid w:val="00C92CF2"/>
    <w:rsid w:val="00C93A05"/>
    <w:rsid w:val="00C93CC2"/>
    <w:rsid w:val="00C941A7"/>
    <w:rsid w:val="00C965C3"/>
    <w:rsid w:val="00C97AC6"/>
    <w:rsid w:val="00C97D83"/>
    <w:rsid w:val="00C97DE6"/>
    <w:rsid w:val="00CA0133"/>
    <w:rsid w:val="00CA0D15"/>
    <w:rsid w:val="00CA170E"/>
    <w:rsid w:val="00CA2534"/>
    <w:rsid w:val="00CA3944"/>
    <w:rsid w:val="00CA5278"/>
    <w:rsid w:val="00CA52A1"/>
    <w:rsid w:val="00CA53C1"/>
    <w:rsid w:val="00CA637B"/>
    <w:rsid w:val="00CA6C59"/>
    <w:rsid w:val="00CA7AA8"/>
    <w:rsid w:val="00CB02AB"/>
    <w:rsid w:val="00CB16A7"/>
    <w:rsid w:val="00CB2435"/>
    <w:rsid w:val="00CB27FA"/>
    <w:rsid w:val="00CB2877"/>
    <w:rsid w:val="00CB4498"/>
    <w:rsid w:val="00CB48AE"/>
    <w:rsid w:val="00CB4D1A"/>
    <w:rsid w:val="00CB62C9"/>
    <w:rsid w:val="00CB7461"/>
    <w:rsid w:val="00CB7A1D"/>
    <w:rsid w:val="00CB7AF8"/>
    <w:rsid w:val="00CB7C02"/>
    <w:rsid w:val="00CC0770"/>
    <w:rsid w:val="00CC0B05"/>
    <w:rsid w:val="00CC0CBB"/>
    <w:rsid w:val="00CC2469"/>
    <w:rsid w:val="00CC25C1"/>
    <w:rsid w:val="00CC2663"/>
    <w:rsid w:val="00CC35DB"/>
    <w:rsid w:val="00CC3BB2"/>
    <w:rsid w:val="00CC457A"/>
    <w:rsid w:val="00CC4C70"/>
    <w:rsid w:val="00CC56CF"/>
    <w:rsid w:val="00CC5CFE"/>
    <w:rsid w:val="00CC67FE"/>
    <w:rsid w:val="00CC68BD"/>
    <w:rsid w:val="00CC68E9"/>
    <w:rsid w:val="00CC7E77"/>
    <w:rsid w:val="00CD053C"/>
    <w:rsid w:val="00CD2D1C"/>
    <w:rsid w:val="00CD389D"/>
    <w:rsid w:val="00CD38D8"/>
    <w:rsid w:val="00CD3BDA"/>
    <w:rsid w:val="00CD56A2"/>
    <w:rsid w:val="00CD5959"/>
    <w:rsid w:val="00CD5BD8"/>
    <w:rsid w:val="00CD6B56"/>
    <w:rsid w:val="00CE00EB"/>
    <w:rsid w:val="00CE0C0E"/>
    <w:rsid w:val="00CE0DA4"/>
    <w:rsid w:val="00CE1202"/>
    <w:rsid w:val="00CE15A9"/>
    <w:rsid w:val="00CE2012"/>
    <w:rsid w:val="00CE22D1"/>
    <w:rsid w:val="00CE2452"/>
    <w:rsid w:val="00CE2896"/>
    <w:rsid w:val="00CE2B1D"/>
    <w:rsid w:val="00CE34F6"/>
    <w:rsid w:val="00CE3A6A"/>
    <w:rsid w:val="00CE418B"/>
    <w:rsid w:val="00CE4B25"/>
    <w:rsid w:val="00CE4CF3"/>
    <w:rsid w:val="00CE4E9D"/>
    <w:rsid w:val="00CE50B2"/>
    <w:rsid w:val="00CE6152"/>
    <w:rsid w:val="00CE61CF"/>
    <w:rsid w:val="00CE6E35"/>
    <w:rsid w:val="00CE6F92"/>
    <w:rsid w:val="00CE7316"/>
    <w:rsid w:val="00CF0277"/>
    <w:rsid w:val="00CF076A"/>
    <w:rsid w:val="00CF1017"/>
    <w:rsid w:val="00CF1019"/>
    <w:rsid w:val="00CF1083"/>
    <w:rsid w:val="00CF116A"/>
    <w:rsid w:val="00CF117C"/>
    <w:rsid w:val="00CF231B"/>
    <w:rsid w:val="00CF347C"/>
    <w:rsid w:val="00CF444F"/>
    <w:rsid w:val="00CF45C2"/>
    <w:rsid w:val="00CF45F1"/>
    <w:rsid w:val="00CF4A67"/>
    <w:rsid w:val="00CF51C3"/>
    <w:rsid w:val="00CF6A32"/>
    <w:rsid w:val="00CF7002"/>
    <w:rsid w:val="00CF78DD"/>
    <w:rsid w:val="00D02092"/>
    <w:rsid w:val="00D02484"/>
    <w:rsid w:val="00D027B7"/>
    <w:rsid w:val="00D03C39"/>
    <w:rsid w:val="00D04EBE"/>
    <w:rsid w:val="00D05A74"/>
    <w:rsid w:val="00D05BAA"/>
    <w:rsid w:val="00D06177"/>
    <w:rsid w:val="00D06860"/>
    <w:rsid w:val="00D06F5A"/>
    <w:rsid w:val="00D06F92"/>
    <w:rsid w:val="00D0736D"/>
    <w:rsid w:val="00D0748C"/>
    <w:rsid w:val="00D0761E"/>
    <w:rsid w:val="00D07D5A"/>
    <w:rsid w:val="00D10F14"/>
    <w:rsid w:val="00D11703"/>
    <w:rsid w:val="00D120EB"/>
    <w:rsid w:val="00D126FD"/>
    <w:rsid w:val="00D13BFF"/>
    <w:rsid w:val="00D149C0"/>
    <w:rsid w:val="00D14EFD"/>
    <w:rsid w:val="00D14F0F"/>
    <w:rsid w:val="00D161B8"/>
    <w:rsid w:val="00D16272"/>
    <w:rsid w:val="00D1646D"/>
    <w:rsid w:val="00D16CD9"/>
    <w:rsid w:val="00D16DE8"/>
    <w:rsid w:val="00D17074"/>
    <w:rsid w:val="00D17A9F"/>
    <w:rsid w:val="00D17E72"/>
    <w:rsid w:val="00D22899"/>
    <w:rsid w:val="00D22D89"/>
    <w:rsid w:val="00D23668"/>
    <w:rsid w:val="00D2592F"/>
    <w:rsid w:val="00D267A0"/>
    <w:rsid w:val="00D27317"/>
    <w:rsid w:val="00D27C0B"/>
    <w:rsid w:val="00D27C54"/>
    <w:rsid w:val="00D30EF1"/>
    <w:rsid w:val="00D30F3F"/>
    <w:rsid w:val="00D312D2"/>
    <w:rsid w:val="00D314F1"/>
    <w:rsid w:val="00D319DF"/>
    <w:rsid w:val="00D322A8"/>
    <w:rsid w:val="00D32FD0"/>
    <w:rsid w:val="00D332B8"/>
    <w:rsid w:val="00D33656"/>
    <w:rsid w:val="00D33DD1"/>
    <w:rsid w:val="00D34027"/>
    <w:rsid w:val="00D341FD"/>
    <w:rsid w:val="00D342F5"/>
    <w:rsid w:val="00D34F24"/>
    <w:rsid w:val="00D3538C"/>
    <w:rsid w:val="00D353F1"/>
    <w:rsid w:val="00D35EA6"/>
    <w:rsid w:val="00D36215"/>
    <w:rsid w:val="00D36428"/>
    <w:rsid w:val="00D37179"/>
    <w:rsid w:val="00D37893"/>
    <w:rsid w:val="00D37DC0"/>
    <w:rsid w:val="00D37EBC"/>
    <w:rsid w:val="00D37F7D"/>
    <w:rsid w:val="00D403C6"/>
    <w:rsid w:val="00D40411"/>
    <w:rsid w:val="00D40809"/>
    <w:rsid w:val="00D40CFE"/>
    <w:rsid w:val="00D429A1"/>
    <w:rsid w:val="00D42D86"/>
    <w:rsid w:val="00D4417E"/>
    <w:rsid w:val="00D441DE"/>
    <w:rsid w:val="00D4429C"/>
    <w:rsid w:val="00D446FD"/>
    <w:rsid w:val="00D4612B"/>
    <w:rsid w:val="00D466AF"/>
    <w:rsid w:val="00D47EA3"/>
    <w:rsid w:val="00D5061F"/>
    <w:rsid w:val="00D51592"/>
    <w:rsid w:val="00D51727"/>
    <w:rsid w:val="00D51995"/>
    <w:rsid w:val="00D51B2C"/>
    <w:rsid w:val="00D52053"/>
    <w:rsid w:val="00D520CD"/>
    <w:rsid w:val="00D52A53"/>
    <w:rsid w:val="00D532B9"/>
    <w:rsid w:val="00D53944"/>
    <w:rsid w:val="00D5544E"/>
    <w:rsid w:val="00D558AF"/>
    <w:rsid w:val="00D55C18"/>
    <w:rsid w:val="00D56FF1"/>
    <w:rsid w:val="00D57304"/>
    <w:rsid w:val="00D573B8"/>
    <w:rsid w:val="00D60716"/>
    <w:rsid w:val="00D609D4"/>
    <w:rsid w:val="00D60C69"/>
    <w:rsid w:val="00D620C4"/>
    <w:rsid w:val="00D63F0E"/>
    <w:rsid w:val="00D64768"/>
    <w:rsid w:val="00D650F1"/>
    <w:rsid w:val="00D65975"/>
    <w:rsid w:val="00D66210"/>
    <w:rsid w:val="00D66521"/>
    <w:rsid w:val="00D67BB1"/>
    <w:rsid w:val="00D70105"/>
    <w:rsid w:val="00D70730"/>
    <w:rsid w:val="00D70AFD"/>
    <w:rsid w:val="00D70C13"/>
    <w:rsid w:val="00D70EFD"/>
    <w:rsid w:val="00D71599"/>
    <w:rsid w:val="00D715E9"/>
    <w:rsid w:val="00D716CA"/>
    <w:rsid w:val="00D72057"/>
    <w:rsid w:val="00D7270D"/>
    <w:rsid w:val="00D73057"/>
    <w:rsid w:val="00D73A35"/>
    <w:rsid w:val="00D74ABC"/>
    <w:rsid w:val="00D7614F"/>
    <w:rsid w:val="00D766FB"/>
    <w:rsid w:val="00D778CA"/>
    <w:rsid w:val="00D77F8F"/>
    <w:rsid w:val="00D80393"/>
    <w:rsid w:val="00D8088C"/>
    <w:rsid w:val="00D81002"/>
    <w:rsid w:val="00D81452"/>
    <w:rsid w:val="00D81469"/>
    <w:rsid w:val="00D815C2"/>
    <w:rsid w:val="00D81768"/>
    <w:rsid w:val="00D817DF"/>
    <w:rsid w:val="00D81E93"/>
    <w:rsid w:val="00D81F01"/>
    <w:rsid w:val="00D8325B"/>
    <w:rsid w:val="00D84149"/>
    <w:rsid w:val="00D8448D"/>
    <w:rsid w:val="00D85100"/>
    <w:rsid w:val="00D8510E"/>
    <w:rsid w:val="00D8634C"/>
    <w:rsid w:val="00D87B66"/>
    <w:rsid w:val="00D87C54"/>
    <w:rsid w:val="00D87E3D"/>
    <w:rsid w:val="00D90719"/>
    <w:rsid w:val="00D91548"/>
    <w:rsid w:val="00D91924"/>
    <w:rsid w:val="00D91AD9"/>
    <w:rsid w:val="00D91B91"/>
    <w:rsid w:val="00D92661"/>
    <w:rsid w:val="00D93139"/>
    <w:rsid w:val="00D9400A"/>
    <w:rsid w:val="00D952A1"/>
    <w:rsid w:val="00D956C5"/>
    <w:rsid w:val="00D95C6C"/>
    <w:rsid w:val="00D9775B"/>
    <w:rsid w:val="00D97C47"/>
    <w:rsid w:val="00DA031B"/>
    <w:rsid w:val="00DA0B02"/>
    <w:rsid w:val="00DA11F2"/>
    <w:rsid w:val="00DA18F4"/>
    <w:rsid w:val="00DA1ABC"/>
    <w:rsid w:val="00DA2862"/>
    <w:rsid w:val="00DA358F"/>
    <w:rsid w:val="00DA49B8"/>
    <w:rsid w:val="00DA5913"/>
    <w:rsid w:val="00DA62CF"/>
    <w:rsid w:val="00DA6823"/>
    <w:rsid w:val="00DA6D12"/>
    <w:rsid w:val="00DA782C"/>
    <w:rsid w:val="00DB0B04"/>
    <w:rsid w:val="00DB10A6"/>
    <w:rsid w:val="00DB1F5A"/>
    <w:rsid w:val="00DB2176"/>
    <w:rsid w:val="00DB252B"/>
    <w:rsid w:val="00DB29BB"/>
    <w:rsid w:val="00DB2D17"/>
    <w:rsid w:val="00DB2D6E"/>
    <w:rsid w:val="00DB2FD9"/>
    <w:rsid w:val="00DB3F23"/>
    <w:rsid w:val="00DB4F76"/>
    <w:rsid w:val="00DB4F7A"/>
    <w:rsid w:val="00DB520B"/>
    <w:rsid w:val="00DB5425"/>
    <w:rsid w:val="00DB6CE6"/>
    <w:rsid w:val="00DB6D3E"/>
    <w:rsid w:val="00DB6F16"/>
    <w:rsid w:val="00DB77A5"/>
    <w:rsid w:val="00DC00A3"/>
    <w:rsid w:val="00DC0553"/>
    <w:rsid w:val="00DC099F"/>
    <w:rsid w:val="00DC1074"/>
    <w:rsid w:val="00DC1950"/>
    <w:rsid w:val="00DC1E49"/>
    <w:rsid w:val="00DC1F2C"/>
    <w:rsid w:val="00DC237F"/>
    <w:rsid w:val="00DC32AF"/>
    <w:rsid w:val="00DC3DFD"/>
    <w:rsid w:val="00DC3E1E"/>
    <w:rsid w:val="00DC4507"/>
    <w:rsid w:val="00DC4C5E"/>
    <w:rsid w:val="00DC4DE9"/>
    <w:rsid w:val="00DC504A"/>
    <w:rsid w:val="00DC5534"/>
    <w:rsid w:val="00DC6EC3"/>
    <w:rsid w:val="00DC71F3"/>
    <w:rsid w:val="00DC74ED"/>
    <w:rsid w:val="00DD02F5"/>
    <w:rsid w:val="00DD06CE"/>
    <w:rsid w:val="00DD0D7B"/>
    <w:rsid w:val="00DD12D9"/>
    <w:rsid w:val="00DD1839"/>
    <w:rsid w:val="00DD1B8C"/>
    <w:rsid w:val="00DD24C8"/>
    <w:rsid w:val="00DD26D3"/>
    <w:rsid w:val="00DD29DB"/>
    <w:rsid w:val="00DD2AB2"/>
    <w:rsid w:val="00DD33A5"/>
    <w:rsid w:val="00DD3952"/>
    <w:rsid w:val="00DD3F70"/>
    <w:rsid w:val="00DD4391"/>
    <w:rsid w:val="00DD4D49"/>
    <w:rsid w:val="00DD5FA8"/>
    <w:rsid w:val="00DE00C3"/>
    <w:rsid w:val="00DE0557"/>
    <w:rsid w:val="00DE0661"/>
    <w:rsid w:val="00DE070B"/>
    <w:rsid w:val="00DE107D"/>
    <w:rsid w:val="00DE2794"/>
    <w:rsid w:val="00DE2A18"/>
    <w:rsid w:val="00DE4708"/>
    <w:rsid w:val="00DE48B2"/>
    <w:rsid w:val="00DE4BD4"/>
    <w:rsid w:val="00DE504F"/>
    <w:rsid w:val="00DE58A6"/>
    <w:rsid w:val="00DE5B6C"/>
    <w:rsid w:val="00DE5F18"/>
    <w:rsid w:val="00DE6D51"/>
    <w:rsid w:val="00DE72DF"/>
    <w:rsid w:val="00DE7CFE"/>
    <w:rsid w:val="00DF14B1"/>
    <w:rsid w:val="00DF1705"/>
    <w:rsid w:val="00DF1C2D"/>
    <w:rsid w:val="00DF323E"/>
    <w:rsid w:val="00DF3E5F"/>
    <w:rsid w:val="00DF3EDF"/>
    <w:rsid w:val="00DF5B39"/>
    <w:rsid w:val="00DF5B9C"/>
    <w:rsid w:val="00DF5BFC"/>
    <w:rsid w:val="00DF6736"/>
    <w:rsid w:val="00DF6804"/>
    <w:rsid w:val="00E00806"/>
    <w:rsid w:val="00E0091E"/>
    <w:rsid w:val="00E00F7E"/>
    <w:rsid w:val="00E01BFC"/>
    <w:rsid w:val="00E023FD"/>
    <w:rsid w:val="00E03967"/>
    <w:rsid w:val="00E03A2F"/>
    <w:rsid w:val="00E051FA"/>
    <w:rsid w:val="00E05600"/>
    <w:rsid w:val="00E05EAC"/>
    <w:rsid w:val="00E07BC9"/>
    <w:rsid w:val="00E07F86"/>
    <w:rsid w:val="00E10089"/>
    <w:rsid w:val="00E10152"/>
    <w:rsid w:val="00E10DB6"/>
    <w:rsid w:val="00E11FF2"/>
    <w:rsid w:val="00E12140"/>
    <w:rsid w:val="00E12BFA"/>
    <w:rsid w:val="00E13B4E"/>
    <w:rsid w:val="00E13E97"/>
    <w:rsid w:val="00E1474C"/>
    <w:rsid w:val="00E160D4"/>
    <w:rsid w:val="00E165B5"/>
    <w:rsid w:val="00E167CD"/>
    <w:rsid w:val="00E16B40"/>
    <w:rsid w:val="00E17B02"/>
    <w:rsid w:val="00E21550"/>
    <w:rsid w:val="00E21A57"/>
    <w:rsid w:val="00E21E4F"/>
    <w:rsid w:val="00E21F3A"/>
    <w:rsid w:val="00E22A2C"/>
    <w:rsid w:val="00E23395"/>
    <w:rsid w:val="00E23A57"/>
    <w:rsid w:val="00E24063"/>
    <w:rsid w:val="00E254D0"/>
    <w:rsid w:val="00E265C7"/>
    <w:rsid w:val="00E2715E"/>
    <w:rsid w:val="00E30C44"/>
    <w:rsid w:val="00E30FF6"/>
    <w:rsid w:val="00E31B9E"/>
    <w:rsid w:val="00E31C36"/>
    <w:rsid w:val="00E3243A"/>
    <w:rsid w:val="00E32FF3"/>
    <w:rsid w:val="00E33067"/>
    <w:rsid w:val="00E33A1A"/>
    <w:rsid w:val="00E3496C"/>
    <w:rsid w:val="00E355D5"/>
    <w:rsid w:val="00E3581D"/>
    <w:rsid w:val="00E35D37"/>
    <w:rsid w:val="00E364CA"/>
    <w:rsid w:val="00E378B6"/>
    <w:rsid w:val="00E37F70"/>
    <w:rsid w:val="00E408B7"/>
    <w:rsid w:val="00E419EA"/>
    <w:rsid w:val="00E4229D"/>
    <w:rsid w:val="00E42C36"/>
    <w:rsid w:val="00E431A8"/>
    <w:rsid w:val="00E43F49"/>
    <w:rsid w:val="00E44536"/>
    <w:rsid w:val="00E454ED"/>
    <w:rsid w:val="00E477F3"/>
    <w:rsid w:val="00E47AB9"/>
    <w:rsid w:val="00E51707"/>
    <w:rsid w:val="00E51D8D"/>
    <w:rsid w:val="00E520AC"/>
    <w:rsid w:val="00E52C55"/>
    <w:rsid w:val="00E52D4B"/>
    <w:rsid w:val="00E5315B"/>
    <w:rsid w:val="00E5436A"/>
    <w:rsid w:val="00E54876"/>
    <w:rsid w:val="00E54FD7"/>
    <w:rsid w:val="00E56BBB"/>
    <w:rsid w:val="00E577AE"/>
    <w:rsid w:val="00E57EC1"/>
    <w:rsid w:val="00E60250"/>
    <w:rsid w:val="00E60578"/>
    <w:rsid w:val="00E60713"/>
    <w:rsid w:val="00E60BDD"/>
    <w:rsid w:val="00E61429"/>
    <w:rsid w:val="00E62BA1"/>
    <w:rsid w:val="00E63154"/>
    <w:rsid w:val="00E631B1"/>
    <w:rsid w:val="00E63808"/>
    <w:rsid w:val="00E64C99"/>
    <w:rsid w:val="00E656DA"/>
    <w:rsid w:val="00E65E44"/>
    <w:rsid w:val="00E6613B"/>
    <w:rsid w:val="00E664A2"/>
    <w:rsid w:val="00E66906"/>
    <w:rsid w:val="00E67C27"/>
    <w:rsid w:val="00E67CD9"/>
    <w:rsid w:val="00E70072"/>
    <w:rsid w:val="00E7017C"/>
    <w:rsid w:val="00E70A27"/>
    <w:rsid w:val="00E70AB3"/>
    <w:rsid w:val="00E71036"/>
    <w:rsid w:val="00E7187D"/>
    <w:rsid w:val="00E71D08"/>
    <w:rsid w:val="00E72694"/>
    <w:rsid w:val="00E7388C"/>
    <w:rsid w:val="00E7403E"/>
    <w:rsid w:val="00E74345"/>
    <w:rsid w:val="00E74417"/>
    <w:rsid w:val="00E74954"/>
    <w:rsid w:val="00E74FA5"/>
    <w:rsid w:val="00E75512"/>
    <w:rsid w:val="00E75553"/>
    <w:rsid w:val="00E75FC0"/>
    <w:rsid w:val="00E7617D"/>
    <w:rsid w:val="00E80C7A"/>
    <w:rsid w:val="00E81614"/>
    <w:rsid w:val="00E81967"/>
    <w:rsid w:val="00E825D7"/>
    <w:rsid w:val="00E82D03"/>
    <w:rsid w:val="00E82EFA"/>
    <w:rsid w:val="00E837BC"/>
    <w:rsid w:val="00E837CB"/>
    <w:rsid w:val="00E84664"/>
    <w:rsid w:val="00E849FE"/>
    <w:rsid w:val="00E84B67"/>
    <w:rsid w:val="00E84CF4"/>
    <w:rsid w:val="00E85266"/>
    <w:rsid w:val="00E8560E"/>
    <w:rsid w:val="00E856FF"/>
    <w:rsid w:val="00E8673A"/>
    <w:rsid w:val="00E86DBA"/>
    <w:rsid w:val="00E87438"/>
    <w:rsid w:val="00E878BA"/>
    <w:rsid w:val="00E91266"/>
    <w:rsid w:val="00E93EF0"/>
    <w:rsid w:val="00E9455A"/>
    <w:rsid w:val="00E9465A"/>
    <w:rsid w:val="00E94938"/>
    <w:rsid w:val="00E9588E"/>
    <w:rsid w:val="00E959D9"/>
    <w:rsid w:val="00E95B26"/>
    <w:rsid w:val="00E95C72"/>
    <w:rsid w:val="00E96AE0"/>
    <w:rsid w:val="00E96B2D"/>
    <w:rsid w:val="00E96B7F"/>
    <w:rsid w:val="00EA01DC"/>
    <w:rsid w:val="00EA077A"/>
    <w:rsid w:val="00EA0B88"/>
    <w:rsid w:val="00EA1B57"/>
    <w:rsid w:val="00EA2212"/>
    <w:rsid w:val="00EA25FC"/>
    <w:rsid w:val="00EA2772"/>
    <w:rsid w:val="00EA484B"/>
    <w:rsid w:val="00EA4B33"/>
    <w:rsid w:val="00EA4D97"/>
    <w:rsid w:val="00EA4EDD"/>
    <w:rsid w:val="00EA5479"/>
    <w:rsid w:val="00EA5A5A"/>
    <w:rsid w:val="00EA63A8"/>
    <w:rsid w:val="00EA6F3E"/>
    <w:rsid w:val="00EA715E"/>
    <w:rsid w:val="00EB0EA5"/>
    <w:rsid w:val="00EB19E7"/>
    <w:rsid w:val="00EB1E69"/>
    <w:rsid w:val="00EB1EB0"/>
    <w:rsid w:val="00EB3397"/>
    <w:rsid w:val="00EB46FA"/>
    <w:rsid w:val="00EB4946"/>
    <w:rsid w:val="00EB4B51"/>
    <w:rsid w:val="00EB4DF6"/>
    <w:rsid w:val="00EB5FB6"/>
    <w:rsid w:val="00EB61A7"/>
    <w:rsid w:val="00EB6299"/>
    <w:rsid w:val="00EB6B39"/>
    <w:rsid w:val="00EB7703"/>
    <w:rsid w:val="00EC01F8"/>
    <w:rsid w:val="00EC0353"/>
    <w:rsid w:val="00EC0913"/>
    <w:rsid w:val="00EC0F24"/>
    <w:rsid w:val="00EC1ECE"/>
    <w:rsid w:val="00EC2651"/>
    <w:rsid w:val="00EC3032"/>
    <w:rsid w:val="00EC3EB5"/>
    <w:rsid w:val="00EC411E"/>
    <w:rsid w:val="00EC4271"/>
    <w:rsid w:val="00EC43E3"/>
    <w:rsid w:val="00EC4CC8"/>
    <w:rsid w:val="00EC61F8"/>
    <w:rsid w:val="00EC6552"/>
    <w:rsid w:val="00EC6FF4"/>
    <w:rsid w:val="00EC72F3"/>
    <w:rsid w:val="00EC77D7"/>
    <w:rsid w:val="00EC7842"/>
    <w:rsid w:val="00EC79D0"/>
    <w:rsid w:val="00ED0226"/>
    <w:rsid w:val="00ED02FA"/>
    <w:rsid w:val="00ED0B26"/>
    <w:rsid w:val="00ED158A"/>
    <w:rsid w:val="00ED1AED"/>
    <w:rsid w:val="00ED1F37"/>
    <w:rsid w:val="00ED24AD"/>
    <w:rsid w:val="00ED3149"/>
    <w:rsid w:val="00ED4167"/>
    <w:rsid w:val="00ED42FD"/>
    <w:rsid w:val="00ED5254"/>
    <w:rsid w:val="00ED64A6"/>
    <w:rsid w:val="00ED679F"/>
    <w:rsid w:val="00ED6A3F"/>
    <w:rsid w:val="00ED72A7"/>
    <w:rsid w:val="00ED746E"/>
    <w:rsid w:val="00ED7973"/>
    <w:rsid w:val="00ED7C35"/>
    <w:rsid w:val="00ED7E9E"/>
    <w:rsid w:val="00EE008E"/>
    <w:rsid w:val="00EE02FF"/>
    <w:rsid w:val="00EE0BA6"/>
    <w:rsid w:val="00EE1663"/>
    <w:rsid w:val="00EE1A48"/>
    <w:rsid w:val="00EE1FCC"/>
    <w:rsid w:val="00EE2B64"/>
    <w:rsid w:val="00EE30A2"/>
    <w:rsid w:val="00EE33A9"/>
    <w:rsid w:val="00EE3AE0"/>
    <w:rsid w:val="00EE3DA7"/>
    <w:rsid w:val="00EE4394"/>
    <w:rsid w:val="00EE4F27"/>
    <w:rsid w:val="00EE4F6A"/>
    <w:rsid w:val="00EE5748"/>
    <w:rsid w:val="00EE57B6"/>
    <w:rsid w:val="00EE5D66"/>
    <w:rsid w:val="00EE6A86"/>
    <w:rsid w:val="00EE6D42"/>
    <w:rsid w:val="00EF237A"/>
    <w:rsid w:val="00EF25D2"/>
    <w:rsid w:val="00EF2A2F"/>
    <w:rsid w:val="00EF2AA8"/>
    <w:rsid w:val="00EF32C0"/>
    <w:rsid w:val="00EF414A"/>
    <w:rsid w:val="00EF45F6"/>
    <w:rsid w:val="00EF463C"/>
    <w:rsid w:val="00EF485A"/>
    <w:rsid w:val="00EF53EC"/>
    <w:rsid w:val="00EF5474"/>
    <w:rsid w:val="00EF5E6A"/>
    <w:rsid w:val="00EF6CE1"/>
    <w:rsid w:val="00EF7385"/>
    <w:rsid w:val="00EF73DC"/>
    <w:rsid w:val="00EF7643"/>
    <w:rsid w:val="00EF7917"/>
    <w:rsid w:val="00F00185"/>
    <w:rsid w:val="00F011AE"/>
    <w:rsid w:val="00F03055"/>
    <w:rsid w:val="00F03113"/>
    <w:rsid w:val="00F05603"/>
    <w:rsid w:val="00F0568D"/>
    <w:rsid w:val="00F05955"/>
    <w:rsid w:val="00F05C79"/>
    <w:rsid w:val="00F05DEF"/>
    <w:rsid w:val="00F077F3"/>
    <w:rsid w:val="00F07F7E"/>
    <w:rsid w:val="00F10422"/>
    <w:rsid w:val="00F1168C"/>
    <w:rsid w:val="00F11D75"/>
    <w:rsid w:val="00F12E30"/>
    <w:rsid w:val="00F131C1"/>
    <w:rsid w:val="00F132F4"/>
    <w:rsid w:val="00F14465"/>
    <w:rsid w:val="00F145B2"/>
    <w:rsid w:val="00F14B59"/>
    <w:rsid w:val="00F15677"/>
    <w:rsid w:val="00F15703"/>
    <w:rsid w:val="00F16F6B"/>
    <w:rsid w:val="00F171BA"/>
    <w:rsid w:val="00F1796D"/>
    <w:rsid w:val="00F20C20"/>
    <w:rsid w:val="00F2185A"/>
    <w:rsid w:val="00F2269E"/>
    <w:rsid w:val="00F2283D"/>
    <w:rsid w:val="00F2318C"/>
    <w:rsid w:val="00F23620"/>
    <w:rsid w:val="00F23706"/>
    <w:rsid w:val="00F2381F"/>
    <w:rsid w:val="00F23CF8"/>
    <w:rsid w:val="00F256F7"/>
    <w:rsid w:val="00F25B8D"/>
    <w:rsid w:val="00F25CB4"/>
    <w:rsid w:val="00F25DCF"/>
    <w:rsid w:val="00F265C2"/>
    <w:rsid w:val="00F270FC"/>
    <w:rsid w:val="00F2729A"/>
    <w:rsid w:val="00F27AC1"/>
    <w:rsid w:val="00F3015E"/>
    <w:rsid w:val="00F30220"/>
    <w:rsid w:val="00F3080F"/>
    <w:rsid w:val="00F30EB9"/>
    <w:rsid w:val="00F3134C"/>
    <w:rsid w:val="00F3276B"/>
    <w:rsid w:val="00F32CC2"/>
    <w:rsid w:val="00F337F1"/>
    <w:rsid w:val="00F33BC6"/>
    <w:rsid w:val="00F33FCF"/>
    <w:rsid w:val="00F33FFB"/>
    <w:rsid w:val="00F357FB"/>
    <w:rsid w:val="00F3589E"/>
    <w:rsid w:val="00F35B2B"/>
    <w:rsid w:val="00F366A0"/>
    <w:rsid w:val="00F40555"/>
    <w:rsid w:val="00F406BC"/>
    <w:rsid w:val="00F40D35"/>
    <w:rsid w:val="00F410FB"/>
    <w:rsid w:val="00F414D3"/>
    <w:rsid w:val="00F41CF8"/>
    <w:rsid w:val="00F41D7E"/>
    <w:rsid w:val="00F441E7"/>
    <w:rsid w:val="00F4732E"/>
    <w:rsid w:val="00F47757"/>
    <w:rsid w:val="00F47883"/>
    <w:rsid w:val="00F513BB"/>
    <w:rsid w:val="00F52B50"/>
    <w:rsid w:val="00F536DE"/>
    <w:rsid w:val="00F536E1"/>
    <w:rsid w:val="00F5399B"/>
    <w:rsid w:val="00F53A6C"/>
    <w:rsid w:val="00F54D60"/>
    <w:rsid w:val="00F56229"/>
    <w:rsid w:val="00F56688"/>
    <w:rsid w:val="00F5782B"/>
    <w:rsid w:val="00F57E52"/>
    <w:rsid w:val="00F60319"/>
    <w:rsid w:val="00F60509"/>
    <w:rsid w:val="00F6064B"/>
    <w:rsid w:val="00F60A0F"/>
    <w:rsid w:val="00F616AA"/>
    <w:rsid w:val="00F6176B"/>
    <w:rsid w:val="00F61926"/>
    <w:rsid w:val="00F6228A"/>
    <w:rsid w:val="00F62EEF"/>
    <w:rsid w:val="00F64107"/>
    <w:rsid w:val="00F64212"/>
    <w:rsid w:val="00F648F9"/>
    <w:rsid w:val="00F64A93"/>
    <w:rsid w:val="00F658F5"/>
    <w:rsid w:val="00F65D20"/>
    <w:rsid w:val="00F6632E"/>
    <w:rsid w:val="00F666AC"/>
    <w:rsid w:val="00F66905"/>
    <w:rsid w:val="00F6697F"/>
    <w:rsid w:val="00F6769B"/>
    <w:rsid w:val="00F709D7"/>
    <w:rsid w:val="00F70A6B"/>
    <w:rsid w:val="00F70D2A"/>
    <w:rsid w:val="00F71317"/>
    <w:rsid w:val="00F7165F"/>
    <w:rsid w:val="00F71F0F"/>
    <w:rsid w:val="00F729BF"/>
    <w:rsid w:val="00F74B74"/>
    <w:rsid w:val="00F74D7D"/>
    <w:rsid w:val="00F75392"/>
    <w:rsid w:val="00F75FE8"/>
    <w:rsid w:val="00F777BB"/>
    <w:rsid w:val="00F77A4B"/>
    <w:rsid w:val="00F77F69"/>
    <w:rsid w:val="00F802F1"/>
    <w:rsid w:val="00F80748"/>
    <w:rsid w:val="00F81C7E"/>
    <w:rsid w:val="00F822F1"/>
    <w:rsid w:val="00F8233D"/>
    <w:rsid w:val="00F82A47"/>
    <w:rsid w:val="00F82C59"/>
    <w:rsid w:val="00F832CE"/>
    <w:rsid w:val="00F83A83"/>
    <w:rsid w:val="00F83BB6"/>
    <w:rsid w:val="00F83DD5"/>
    <w:rsid w:val="00F84B55"/>
    <w:rsid w:val="00F84BEF"/>
    <w:rsid w:val="00F8579E"/>
    <w:rsid w:val="00F85948"/>
    <w:rsid w:val="00F86006"/>
    <w:rsid w:val="00F87033"/>
    <w:rsid w:val="00F871E9"/>
    <w:rsid w:val="00F87C1C"/>
    <w:rsid w:val="00F907C3"/>
    <w:rsid w:val="00F90D36"/>
    <w:rsid w:val="00F9105F"/>
    <w:rsid w:val="00F915E1"/>
    <w:rsid w:val="00F91634"/>
    <w:rsid w:val="00F916E4"/>
    <w:rsid w:val="00F91865"/>
    <w:rsid w:val="00F926E5"/>
    <w:rsid w:val="00F929A4"/>
    <w:rsid w:val="00F92CC5"/>
    <w:rsid w:val="00F92E37"/>
    <w:rsid w:val="00F93474"/>
    <w:rsid w:val="00F93A7D"/>
    <w:rsid w:val="00F93BBD"/>
    <w:rsid w:val="00F948EA"/>
    <w:rsid w:val="00F94C3F"/>
    <w:rsid w:val="00F9571B"/>
    <w:rsid w:val="00F9591C"/>
    <w:rsid w:val="00F964DD"/>
    <w:rsid w:val="00F9666B"/>
    <w:rsid w:val="00F9738E"/>
    <w:rsid w:val="00F97BD4"/>
    <w:rsid w:val="00FA04C0"/>
    <w:rsid w:val="00FA05FB"/>
    <w:rsid w:val="00FA0776"/>
    <w:rsid w:val="00FA0799"/>
    <w:rsid w:val="00FA0B02"/>
    <w:rsid w:val="00FA0E26"/>
    <w:rsid w:val="00FA1115"/>
    <w:rsid w:val="00FA11FA"/>
    <w:rsid w:val="00FA161C"/>
    <w:rsid w:val="00FA1B4D"/>
    <w:rsid w:val="00FA2839"/>
    <w:rsid w:val="00FA2F4E"/>
    <w:rsid w:val="00FA354C"/>
    <w:rsid w:val="00FA3E5A"/>
    <w:rsid w:val="00FA3EC6"/>
    <w:rsid w:val="00FA4A40"/>
    <w:rsid w:val="00FA51E5"/>
    <w:rsid w:val="00FA546D"/>
    <w:rsid w:val="00FA5BA3"/>
    <w:rsid w:val="00FA7641"/>
    <w:rsid w:val="00FB28ED"/>
    <w:rsid w:val="00FB2C37"/>
    <w:rsid w:val="00FB33E9"/>
    <w:rsid w:val="00FB4D2F"/>
    <w:rsid w:val="00FB4EBC"/>
    <w:rsid w:val="00FB605D"/>
    <w:rsid w:val="00FB6B20"/>
    <w:rsid w:val="00FB6B33"/>
    <w:rsid w:val="00FB6F6F"/>
    <w:rsid w:val="00FB71A6"/>
    <w:rsid w:val="00FB7523"/>
    <w:rsid w:val="00FB7843"/>
    <w:rsid w:val="00FB799C"/>
    <w:rsid w:val="00FB7AFF"/>
    <w:rsid w:val="00FB7EE9"/>
    <w:rsid w:val="00FC02E8"/>
    <w:rsid w:val="00FC12DB"/>
    <w:rsid w:val="00FC1629"/>
    <w:rsid w:val="00FC1922"/>
    <w:rsid w:val="00FC1A4E"/>
    <w:rsid w:val="00FC3D0D"/>
    <w:rsid w:val="00FC3D47"/>
    <w:rsid w:val="00FC50F0"/>
    <w:rsid w:val="00FC57FE"/>
    <w:rsid w:val="00FC6A6E"/>
    <w:rsid w:val="00FC6BAF"/>
    <w:rsid w:val="00FC7642"/>
    <w:rsid w:val="00FD0DF1"/>
    <w:rsid w:val="00FD106C"/>
    <w:rsid w:val="00FD1200"/>
    <w:rsid w:val="00FD12B4"/>
    <w:rsid w:val="00FD1361"/>
    <w:rsid w:val="00FD136C"/>
    <w:rsid w:val="00FD2363"/>
    <w:rsid w:val="00FD2EDE"/>
    <w:rsid w:val="00FD33BC"/>
    <w:rsid w:val="00FD34E8"/>
    <w:rsid w:val="00FD3569"/>
    <w:rsid w:val="00FD36E8"/>
    <w:rsid w:val="00FD3D3E"/>
    <w:rsid w:val="00FD47CD"/>
    <w:rsid w:val="00FD7344"/>
    <w:rsid w:val="00FD7E63"/>
    <w:rsid w:val="00FE0220"/>
    <w:rsid w:val="00FE0724"/>
    <w:rsid w:val="00FE0B94"/>
    <w:rsid w:val="00FE0C9D"/>
    <w:rsid w:val="00FE117A"/>
    <w:rsid w:val="00FE3802"/>
    <w:rsid w:val="00FE3B64"/>
    <w:rsid w:val="00FE559E"/>
    <w:rsid w:val="00FE592F"/>
    <w:rsid w:val="00FE6112"/>
    <w:rsid w:val="00FE7524"/>
    <w:rsid w:val="00FE7EF0"/>
    <w:rsid w:val="00FF0381"/>
    <w:rsid w:val="00FF0BDE"/>
    <w:rsid w:val="00FF1B98"/>
    <w:rsid w:val="00FF216F"/>
    <w:rsid w:val="00FF247E"/>
    <w:rsid w:val="00FF4237"/>
    <w:rsid w:val="00FF4BCA"/>
    <w:rsid w:val="00FF4CBA"/>
    <w:rsid w:val="00FF577A"/>
    <w:rsid w:val="00FF71C4"/>
    <w:rsid w:val="00FF7A47"/>
    <w:rsid w:val="00FF7CE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A7897"/>
  <w15:chartTrackingRefBased/>
  <w15:docId w15:val="{FE0FA809-CFD4-4D98-902B-6F44D393A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F2C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13EAC"/>
    <w:pPr>
      <w:spacing w:line="360" w:lineRule="auto"/>
      <w:outlineLvl w:val="1"/>
    </w:pPr>
    <w:rPr>
      <w:rFonts w:ascii="Arial" w:hAnsi="Arial" w:cs="Arial"/>
      <w:b/>
      <w:bCs/>
      <w:color w:val="2F5496" w:themeColor="accent1" w:themeShade="BF"/>
      <w:sz w:val="24"/>
      <w:szCs w:val="24"/>
      <w:lang w:val="en-US"/>
    </w:rPr>
  </w:style>
  <w:style w:type="paragraph" w:styleId="Ttulo3">
    <w:name w:val="heading 3"/>
    <w:basedOn w:val="Normal"/>
    <w:next w:val="Normal"/>
    <w:link w:val="Ttulo3Car"/>
    <w:uiPriority w:val="9"/>
    <w:unhideWhenUsed/>
    <w:qFormat/>
    <w:rsid w:val="00B13EAC"/>
    <w:pPr>
      <w:autoSpaceDE w:val="0"/>
      <w:autoSpaceDN w:val="0"/>
      <w:adjustRightInd w:val="0"/>
      <w:spacing w:after="0" w:line="360" w:lineRule="auto"/>
      <w:outlineLvl w:val="2"/>
    </w:pPr>
    <w:rPr>
      <w:rFonts w:ascii="Arial" w:hAnsi="Arial" w:cs="Arial"/>
      <w:b/>
      <w:bCs/>
      <w:i/>
      <w:iCs/>
      <w:color w:val="2B3942"/>
      <w:sz w:val="24"/>
      <w:szCs w:val="24"/>
      <w:lang w:val="en-US"/>
    </w:rPr>
  </w:style>
  <w:style w:type="paragraph" w:styleId="Ttulo4">
    <w:name w:val="heading 4"/>
    <w:basedOn w:val="Normal"/>
    <w:next w:val="Normal"/>
    <w:link w:val="Ttulo4Car"/>
    <w:uiPriority w:val="9"/>
    <w:unhideWhenUsed/>
    <w:qFormat/>
    <w:rsid w:val="00AF2C8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0C1942"/>
    <w:pPr>
      <w:keepNext/>
      <w:keepLines/>
      <w:spacing w:before="40" w:after="0" w:line="360" w:lineRule="auto"/>
      <w:jc w:val="both"/>
      <w:outlineLvl w:val="4"/>
    </w:pPr>
    <w:rPr>
      <w:rFonts w:asciiTheme="majorHAnsi" w:eastAsiaTheme="majorEastAsia" w:hAnsiTheme="majorHAnsi" w:cstheme="majorBidi"/>
      <w:color w:val="2F5496" w:themeColor="accent1" w:themeShade="BF"/>
      <w:sz w:val="24"/>
      <w:szCs w:val="24"/>
      <w:lang w:val="en-US"/>
    </w:rPr>
  </w:style>
  <w:style w:type="paragraph" w:styleId="Ttulo7">
    <w:name w:val="heading 7"/>
    <w:basedOn w:val="Normal"/>
    <w:next w:val="Normal"/>
    <w:link w:val="Ttulo7Car"/>
    <w:uiPriority w:val="9"/>
    <w:semiHidden/>
    <w:unhideWhenUsed/>
    <w:qFormat/>
    <w:rsid w:val="00FA0799"/>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9C2D21"/>
    <w:pPr>
      <w:ind w:left="720"/>
      <w:contextualSpacing/>
    </w:pPr>
  </w:style>
  <w:style w:type="paragraph" w:styleId="Textodeglobo">
    <w:name w:val="Balloon Text"/>
    <w:basedOn w:val="Normal"/>
    <w:link w:val="TextodegloboCar"/>
    <w:uiPriority w:val="99"/>
    <w:semiHidden/>
    <w:unhideWhenUsed/>
    <w:rsid w:val="00F35B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5B2B"/>
    <w:rPr>
      <w:rFonts w:ascii="Segoe UI" w:hAnsi="Segoe UI" w:cs="Segoe UI"/>
      <w:sz w:val="18"/>
      <w:szCs w:val="18"/>
    </w:rPr>
  </w:style>
  <w:style w:type="paragraph" w:customStyle="1" w:styleId="Default">
    <w:name w:val="Default"/>
    <w:rsid w:val="0031211C"/>
    <w:pPr>
      <w:autoSpaceDE w:val="0"/>
      <w:autoSpaceDN w:val="0"/>
      <w:adjustRightInd w:val="0"/>
      <w:spacing w:after="0" w:line="240" w:lineRule="auto"/>
    </w:pPr>
    <w:rPr>
      <w:rFonts w:ascii="Arial" w:hAnsi="Arial" w:cs="Arial"/>
      <w:color w:val="000000"/>
      <w:sz w:val="24"/>
      <w:szCs w:val="24"/>
    </w:rPr>
  </w:style>
  <w:style w:type="character" w:customStyle="1" w:styleId="PrrafodelistaCar">
    <w:name w:val="Párrafo de lista Car"/>
    <w:basedOn w:val="Fuentedeprrafopredeter"/>
    <w:link w:val="Prrafodelista"/>
    <w:uiPriority w:val="34"/>
    <w:locked/>
    <w:rsid w:val="006A17B2"/>
  </w:style>
  <w:style w:type="character" w:customStyle="1" w:styleId="Ttulo3Car">
    <w:name w:val="Título 3 Car"/>
    <w:basedOn w:val="Fuentedeprrafopredeter"/>
    <w:link w:val="Ttulo3"/>
    <w:uiPriority w:val="9"/>
    <w:rsid w:val="00B13EAC"/>
    <w:rPr>
      <w:rFonts w:ascii="Arial" w:hAnsi="Arial" w:cs="Arial"/>
      <w:b/>
      <w:bCs/>
      <w:i/>
      <w:iCs/>
      <w:color w:val="2B3942"/>
      <w:sz w:val="24"/>
      <w:szCs w:val="24"/>
      <w:lang w:val="en-US"/>
    </w:rPr>
  </w:style>
  <w:style w:type="character" w:styleId="Refdecomentario">
    <w:name w:val="annotation reference"/>
    <w:basedOn w:val="Fuentedeprrafopredeter"/>
    <w:uiPriority w:val="99"/>
    <w:unhideWhenUsed/>
    <w:rsid w:val="00B704B6"/>
    <w:rPr>
      <w:sz w:val="16"/>
      <w:szCs w:val="16"/>
    </w:rPr>
  </w:style>
  <w:style w:type="paragraph" w:styleId="Textocomentario">
    <w:name w:val="annotation text"/>
    <w:basedOn w:val="Normal"/>
    <w:link w:val="TextocomentarioCar"/>
    <w:uiPriority w:val="99"/>
    <w:unhideWhenUsed/>
    <w:rsid w:val="00B704B6"/>
    <w:pPr>
      <w:spacing w:line="240" w:lineRule="auto"/>
    </w:pPr>
    <w:rPr>
      <w:sz w:val="20"/>
      <w:szCs w:val="20"/>
    </w:rPr>
  </w:style>
  <w:style w:type="character" w:customStyle="1" w:styleId="TextocomentarioCar">
    <w:name w:val="Texto comentario Car"/>
    <w:basedOn w:val="Fuentedeprrafopredeter"/>
    <w:link w:val="Textocomentario"/>
    <w:uiPriority w:val="99"/>
    <w:rsid w:val="00B704B6"/>
    <w:rPr>
      <w:sz w:val="20"/>
      <w:szCs w:val="20"/>
    </w:rPr>
  </w:style>
  <w:style w:type="paragraph" w:styleId="Asuntodelcomentario">
    <w:name w:val="annotation subject"/>
    <w:basedOn w:val="Textocomentario"/>
    <w:next w:val="Textocomentario"/>
    <w:link w:val="AsuntodelcomentarioCar"/>
    <w:uiPriority w:val="99"/>
    <w:semiHidden/>
    <w:unhideWhenUsed/>
    <w:rsid w:val="00B704B6"/>
    <w:rPr>
      <w:b/>
      <w:bCs/>
    </w:rPr>
  </w:style>
  <w:style w:type="character" w:customStyle="1" w:styleId="AsuntodelcomentarioCar">
    <w:name w:val="Asunto del comentario Car"/>
    <w:basedOn w:val="TextocomentarioCar"/>
    <w:link w:val="Asuntodelcomentario"/>
    <w:uiPriority w:val="99"/>
    <w:semiHidden/>
    <w:rsid w:val="00B704B6"/>
    <w:rPr>
      <w:b/>
      <w:bCs/>
      <w:sz w:val="20"/>
      <w:szCs w:val="20"/>
    </w:rPr>
  </w:style>
  <w:style w:type="paragraph" w:styleId="NormalWeb">
    <w:name w:val="Normal (Web)"/>
    <w:basedOn w:val="Normal"/>
    <w:uiPriority w:val="99"/>
    <w:unhideWhenUsed/>
    <w:rsid w:val="006709BB"/>
    <w:pPr>
      <w:spacing w:before="100" w:beforeAutospacing="1" w:after="100" w:afterAutospacing="1" w:line="240" w:lineRule="auto"/>
      <w:jc w:val="both"/>
    </w:pPr>
    <w:rPr>
      <w:rFonts w:ascii="Times New Roman" w:eastAsia="Times New Roman" w:hAnsi="Times New Roman" w:cs="Times New Roman"/>
      <w:sz w:val="24"/>
      <w:szCs w:val="24"/>
      <w:lang w:val="en-US" w:eastAsia="es-ES"/>
    </w:rPr>
  </w:style>
  <w:style w:type="character" w:customStyle="1" w:styleId="jrnl">
    <w:name w:val="jrnl"/>
    <w:basedOn w:val="Fuentedeprrafopredeter"/>
    <w:rsid w:val="006709BB"/>
  </w:style>
  <w:style w:type="paragraph" w:styleId="Descripcin">
    <w:name w:val="caption"/>
    <w:basedOn w:val="Normal"/>
    <w:next w:val="Normal"/>
    <w:uiPriority w:val="35"/>
    <w:unhideWhenUsed/>
    <w:qFormat/>
    <w:rsid w:val="003E1CEF"/>
    <w:pPr>
      <w:spacing w:after="200" w:line="240" w:lineRule="auto"/>
    </w:pPr>
    <w:rPr>
      <w:i/>
      <w:iCs/>
      <w:color w:val="44546A" w:themeColor="text2"/>
      <w:sz w:val="18"/>
      <w:szCs w:val="18"/>
    </w:rPr>
  </w:style>
  <w:style w:type="character" w:customStyle="1" w:styleId="Ttulo2Car">
    <w:name w:val="Título 2 Car"/>
    <w:basedOn w:val="Fuentedeprrafopredeter"/>
    <w:link w:val="Ttulo2"/>
    <w:uiPriority w:val="9"/>
    <w:rsid w:val="00B13EAC"/>
    <w:rPr>
      <w:rFonts w:ascii="Arial" w:hAnsi="Arial" w:cs="Arial"/>
      <w:b/>
      <w:bCs/>
      <w:color w:val="2F5496" w:themeColor="accent1" w:themeShade="BF"/>
      <w:sz w:val="24"/>
      <w:szCs w:val="24"/>
      <w:lang w:val="en-US"/>
    </w:rPr>
  </w:style>
  <w:style w:type="character" w:styleId="Hipervnculo">
    <w:name w:val="Hyperlink"/>
    <w:basedOn w:val="Fuentedeprrafopredeter"/>
    <w:uiPriority w:val="99"/>
    <w:unhideWhenUsed/>
    <w:rsid w:val="00F907C3"/>
    <w:rPr>
      <w:color w:val="0563C1" w:themeColor="hyperlink"/>
      <w:u w:val="single"/>
    </w:rPr>
  </w:style>
  <w:style w:type="character" w:styleId="Mencinsinresolver">
    <w:name w:val="Unresolved Mention"/>
    <w:basedOn w:val="Fuentedeprrafopredeter"/>
    <w:uiPriority w:val="99"/>
    <w:unhideWhenUsed/>
    <w:rsid w:val="00F907C3"/>
    <w:rPr>
      <w:color w:val="605E5C"/>
      <w:shd w:val="clear" w:color="auto" w:fill="E1DFDD"/>
    </w:rPr>
  </w:style>
  <w:style w:type="paragraph" w:styleId="Encabezado">
    <w:name w:val="header"/>
    <w:basedOn w:val="Normal"/>
    <w:link w:val="EncabezadoCar"/>
    <w:uiPriority w:val="99"/>
    <w:unhideWhenUsed/>
    <w:rsid w:val="00AC6328"/>
    <w:pPr>
      <w:tabs>
        <w:tab w:val="center" w:pos="4703"/>
        <w:tab w:val="right" w:pos="9406"/>
      </w:tabs>
      <w:spacing w:after="0" w:line="240" w:lineRule="auto"/>
    </w:pPr>
  </w:style>
  <w:style w:type="character" w:customStyle="1" w:styleId="EncabezadoCar">
    <w:name w:val="Encabezado Car"/>
    <w:basedOn w:val="Fuentedeprrafopredeter"/>
    <w:link w:val="Encabezado"/>
    <w:uiPriority w:val="99"/>
    <w:rsid w:val="00AC6328"/>
  </w:style>
  <w:style w:type="paragraph" w:styleId="Piedepgina">
    <w:name w:val="footer"/>
    <w:basedOn w:val="Normal"/>
    <w:link w:val="PiedepginaCar"/>
    <w:uiPriority w:val="99"/>
    <w:unhideWhenUsed/>
    <w:rsid w:val="00AC6328"/>
    <w:pPr>
      <w:tabs>
        <w:tab w:val="center" w:pos="4703"/>
        <w:tab w:val="right" w:pos="9406"/>
      </w:tabs>
      <w:spacing w:after="0" w:line="240" w:lineRule="auto"/>
    </w:pPr>
  </w:style>
  <w:style w:type="character" w:customStyle="1" w:styleId="PiedepginaCar">
    <w:name w:val="Pie de página Car"/>
    <w:basedOn w:val="Fuentedeprrafopredeter"/>
    <w:link w:val="Piedepgina"/>
    <w:uiPriority w:val="99"/>
    <w:rsid w:val="00AC6328"/>
  </w:style>
  <w:style w:type="character" w:customStyle="1" w:styleId="identifier">
    <w:name w:val="identifier"/>
    <w:basedOn w:val="Fuentedeprrafopredeter"/>
    <w:rsid w:val="00E91266"/>
  </w:style>
  <w:style w:type="paragraph" w:styleId="Revisin">
    <w:name w:val="Revision"/>
    <w:hidden/>
    <w:uiPriority w:val="99"/>
    <w:semiHidden/>
    <w:rsid w:val="00F4732E"/>
    <w:pPr>
      <w:spacing w:after="0" w:line="240" w:lineRule="auto"/>
    </w:pPr>
  </w:style>
  <w:style w:type="character" w:customStyle="1" w:styleId="Ttulo1Car">
    <w:name w:val="Título 1 Car"/>
    <w:basedOn w:val="Fuentedeprrafopredeter"/>
    <w:link w:val="Ttulo1"/>
    <w:uiPriority w:val="9"/>
    <w:rsid w:val="00AF2C8E"/>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uiPriority w:val="9"/>
    <w:rsid w:val="00AF2C8E"/>
    <w:rPr>
      <w:rFonts w:asciiTheme="majorHAnsi" w:eastAsiaTheme="majorEastAsia" w:hAnsiTheme="majorHAnsi" w:cstheme="majorBidi"/>
      <w:i/>
      <w:iCs/>
      <w:color w:val="2F5496" w:themeColor="accent1" w:themeShade="BF"/>
    </w:rPr>
  </w:style>
  <w:style w:type="paragraph" w:customStyle="1" w:styleId="Tabel">
    <w:name w:val="Tabel"/>
    <w:basedOn w:val="Normal"/>
    <w:rsid w:val="00286A74"/>
    <w:pPr>
      <w:spacing w:after="120" w:line="324" w:lineRule="auto"/>
      <w:ind w:left="357"/>
      <w:jc w:val="both"/>
    </w:pPr>
    <w:rPr>
      <w:rFonts w:ascii="Arial" w:eastAsia="Times New Roman" w:hAnsi="Arial" w:cs="Times New Roman"/>
      <w:color w:val="24256E"/>
      <w:sz w:val="20"/>
      <w:szCs w:val="20"/>
      <w:lang w:val="en-US" w:eastAsia="nl-NL"/>
    </w:rPr>
  </w:style>
  <w:style w:type="paragraph" w:customStyle="1" w:styleId="EndNoteBibliography">
    <w:name w:val="EndNote Bibliography"/>
    <w:basedOn w:val="Normal"/>
    <w:link w:val="EndNoteBibliographyChar"/>
    <w:rsid w:val="000D55DC"/>
    <w:pPr>
      <w:spacing w:line="240" w:lineRule="auto"/>
    </w:pPr>
    <w:rPr>
      <w:rFonts w:ascii="Calibri" w:hAnsi="Calibri" w:cs="Calibri"/>
      <w:noProof/>
      <w:lang w:val="en-US"/>
    </w:rPr>
  </w:style>
  <w:style w:type="character" w:customStyle="1" w:styleId="EndNoteBibliographyChar">
    <w:name w:val="EndNote Bibliography Char"/>
    <w:basedOn w:val="Fuentedeprrafopredeter"/>
    <w:link w:val="EndNoteBibliography"/>
    <w:rsid w:val="000D55DC"/>
    <w:rPr>
      <w:rFonts w:ascii="Calibri" w:hAnsi="Calibri" w:cs="Calibri"/>
      <w:noProof/>
      <w:lang w:val="en-US"/>
    </w:rPr>
  </w:style>
  <w:style w:type="character" w:customStyle="1" w:styleId="EndNoteBibliographyCar">
    <w:name w:val="EndNote Bibliography Car"/>
    <w:basedOn w:val="Fuentedeprrafopredeter"/>
    <w:rsid w:val="00D51B2C"/>
    <w:rPr>
      <w:rFonts w:ascii="Times New Roman" w:hAnsi="Times New Roman" w:cs="Times New Roman"/>
      <w:noProof/>
      <w:sz w:val="24"/>
      <w:szCs w:val="24"/>
    </w:rPr>
  </w:style>
  <w:style w:type="paragraph" w:customStyle="1" w:styleId="EndNoteBibliographyTitle">
    <w:name w:val="EndNote Bibliography Title"/>
    <w:basedOn w:val="Normal"/>
    <w:link w:val="EndNoteBibliographyTitleChar"/>
    <w:rsid w:val="005A31A2"/>
    <w:pPr>
      <w:spacing w:after="0"/>
      <w:jc w:val="center"/>
    </w:pPr>
    <w:rPr>
      <w:rFonts w:ascii="Calibri" w:hAnsi="Calibri" w:cs="Calibri"/>
      <w:noProof/>
      <w:lang w:val="en-US"/>
    </w:rPr>
  </w:style>
  <w:style w:type="character" w:customStyle="1" w:styleId="EndNoteBibliographyTitleChar">
    <w:name w:val="EndNote Bibliography Title Char"/>
    <w:basedOn w:val="Fuentedeprrafopredeter"/>
    <w:link w:val="EndNoteBibliographyTitle"/>
    <w:rsid w:val="005A31A2"/>
    <w:rPr>
      <w:rFonts w:ascii="Calibri" w:hAnsi="Calibri" w:cs="Calibri"/>
      <w:noProof/>
      <w:lang w:val="en-US"/>
    </w:rPr>
  </w:style>
  <w:style w:type="character" w:styleId="Hipervnculovisitado">
    <w:name w:val="FollowedHyperlink"/>
    <w:basedOn w:val="Fuentedeprrafopredeter"/>
    <w:uiPriority w:val="99"/>
    <w:semiHidden/>
    <w:unhideWhenUsed/>
    <w:rsid w:val="00975E87"/>
    <w:rPr>
      <w:color w:val="954F72" w:themeColor="followedHyperlink"/>
      <w:u w:val="single"/>
    </w:rPr>
  </w:style>
  <w:style w:type="character" w:customStyle="1" w:styleId="A6">
    <w:name w:val="A6"/>
    <w:uiPriority w:val="99"/>
    <w:rsid w:val="00D715E9"/>
    <w:rPr>
      <w:rFonts w:cs="LLMRM F+ Helvetica Neue LT Std"/>
      <w:color w:val="211D1E"/>
      <w:sz w:val="16"/>
      <w:szCs w:val="16"/>
    </w:rPr>
  </w:style>
  <w:style w:type="character" w:styleId="Textodelmarcadordeposicin">
    <w:name w:val="Placeholder Text"/>
    <w:basedOn w:val="Fuentedeprrafopredeter"/>
    <w:uiPriority w:val="99"/>
    <w:semiHidden/>
    <w:rsid w:val="00A85437"/>
    <w:rPr>
      <w:color w:val="808080"/>
    </w:rPr>
  </w:style>
  <w:style w:type="character" w:styleId="Mencionar">
    <w:name w:val="Mention"/>
    <w:basedOn w:val="Fuentedeprrafopredeter"/>
    <w:uiPriority w:val="99"/>
    <w:unhideWhenUsed/>
    <w:rsid w:val="0076655E"/>
    <w:rPr>
      <w:color w:val="2B579A"/>
      <w:shd w:val="clear" w:color="auto" w:fill="E1DFDD"/>
    </w:rPr>
  </w:style>
  <w:style w:type="character" w:customStyle="1" w:styleId="Ttulo5Car">
    <w:name w:val="Título 5 Car"/>
    <w:basedOn w:val="Fuentedeprrafopredeter"/>
    <w:link w:val="Ttulo5"/>
    <w:uiPriority w:val="9"/>
    <w:semiHidden/>
    <w:rsid w:val="000C1942"/>
    <w:rPr>
      <w:rFonts w:asciiTheme="majorHAnsi" w:eastAsiaTheme="majorEastAsia" w:hAnsiTheme="majorHAnsi" w:cstheme="majorBidi"/>
      <w:color w:val="2F5496" w:themeColor="accent1" w:themeShade="BF"/>
      <w:sz w:val="24"/>
      <w:szCs w:val="24"/>
      <w:lang w:val="en-US"/>
    </w:rPr>
  </w:style>
  <w:style w:type="table" w:styleId="Tablaconcuadrcula">
    <w:name w:val="Table Grid"/>
    <w:basedOn w:val="Tablanormal"/>
    <w:uiPriority w:val="39"/>
    <w:rsid w:val="000C194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 11"/>
    <w:basedOn w:val="Normal"/>
    <w:qFormat/>
    <w:rsid w:val="000C1942"/>
    <w:pPr>
      <w:spacing w:after="120" w:line="240" w:lineRule="auto"/>
      <w:ind w:left="357"/>
      <w:jc w:val="both"/>
    </w:pPr>
    <w:rPr>
      <w:rFonts w:ascii="Times New Roman" w:hAnsi="Times New Roman" w:cs="Times New Roman"/>
      <w:sz w:val="24"/>
      <w:szCs w:val="24"/>
      <w:lang w:val="en-US"/>
    </w:rPr>
  </w:style>
  <w:style w:type="character" w:customStyle="1" w:styleId="highlight">
    <w:name w:val="highlight"/>
    <w:basedOn w:val="Fuentedeprrafopredeter"/>
    <w:rsid w:val="000C1942"/>
  </w:style>
  <w:style w:type="character" w:customStyle="1" w:styleId="Ttulo7Car">
    <w:name w:val="Título 7 Car"/>
    <w:basedOn w:val="Fuentedeprrafopredeter"/>
    <w:link w:val="Ttulo7"/>
    <w:uiPriority w:val="9"/>
    <w:rsid w:val="00FA0799"/>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9021">
      <w:bodyDiv w:val="1"/>
      <w:marLeft w:val="0"/>
      <w:marRight w:val="0"/>
      <w:marTop w:val="0"/>
      <w:marBottom w:val="0"/>
      <w:divBdr>
        <w:top w:val="none" w:sz="0" w:space="0" w:color="auto"/>
        <w:left w:val="none" w:sz="0" w:space="0" w:color="auto"/>
        <w:bottom w:val="none" w:sz="0" w:space="0" w:color="auto"/>
        <w:right w:val="none" w:sz="0" w:space="0" w:color="auto"/>
      </w:divBdr>
      <w:divsChild>
        <w:div w:id="810252633">
          <w:marLeft w:val="0"/>
          <w:marRight w:val="0"/>
          <w:marTop w:val="0"/>
          <w:marBottom w:val="0"/>
          <w:divBdr>
            <w:top w:val="none" w:sz="0" w:space="0" w:color="auto"/>
            <w:left w:val="none" w:sz="0" w:space="0" w:color="auto"/>
            <w:bottom w:val="none" w:sz="0" w:space="0" w:color="auto"/>
            <w:right w:val="none" w:sz="0" w:space="0" w:color="auto"/>
          </w:divBdr>
        </w:div>
      </w:divsChild>
    </w:div>
    <w:div w:id="89858262">
      <w:bodyDiv w:val="1"/>
      <w:marLeft w:val="0"/>
      <w:marRight w:val="0"/>
      <w:marTop w:val="0"/>
      <w:marBottom w:val="0"/>
      <w:divBdr>
        <w:top w:val="none" w:sz="0" w:space="0" w:color="auto"/>
        <w:left w:val="none" w:sz="0" w:space="0" w:color="auto"/>
        <w:bottom w:val="none" w:sz="0" w:space="0" w:color="auto"/>
        <w:right w:val="none" w:sz="0" w:space="0" w:color="auto"/>
      </w:divBdr>
      <w:divsChild>
        <w:div w:id="190652375">
          <w:marLeft w:val="360"/>
          <w:marRight w:val="0"/>
          <w:marTop w:val="200"/>
          <w:marBottom w:val="0"/>
          <w:divBdr>
            <w:top w:val="none" w:sz="0" w:space="0" w:color="auto"/>
            <w:left w:val="none" w:sz="0" w:space="0" w:color="auto"/>
            <w:bottom w:val="none" w:sz="0" w:space="0" w:color="auto"/>
            <w:right w:val="none" w:sz="0" w:space="0" w:color="auto"/>
          </w:divBdr>
        </w:div>
      </w:divsChild>
    </w:div>
    <w:div w:id="109206313">
      <w:bodyDiv w:val="1"/>
      <w:marLeft w:val="0"/>
      <w:marRight w:val="0"/>
      <w:marTop w:val="0"/>
      <w:marBottom w:val="0"/>
      <w:divBdr>
        <w:top w:val="none" w:sz="0" w:space="0" w:color="auto"/>
        <w:left w:val="none" w:sz="0" w:space="0" w:color="auto"/>
        <w:bottom w:val="none" w:sz="0" w:space="0" w:color="auto"/>
        <w:right w:val="none" w:sz="0" w:space="0" w:color="auto"/>
      </w:divBdr>
    </w:div>
    <w:div w:id="162546617">
      <w:bodyDiv w:val="1"/>
      <w:marLeft w:val="0"/>
      <w:marRight w:val="0"/>
      <w:marTop w:val="0"/>
      <w:marBottom w:val="0"/>
      <w:divBdr>
        <w:top w:val="none" w:sz="0" w:space="0" w:color="auto"/>
        <w:left w:val="none" w:sz="0" w:space="0" w:color="auto"/>
        <w:bottom w:val="none" w:sz="0" w:space="0" w:color="auto"/>
        <w:right w:val="none" w:sz="0" w:space="0" w:color="auto"/>
      </w:divBdr>
    </w:div>
    <w:div w:id="167452194">
      <w:bodyDiv w:val="1"/>
      <w:marLeft w:val="0"/>
      <w:marRight w:val="0"/>
      <w:marTop w:val="0"/>
      <w:marBottom w:val="0"/>
      <w:divBdr>
        <w:top w:val="none" w:sz="0" w:space="0" w:color="auto"/>
        <w:left w:val="none" w:sz="0" w:space="0" w:color="auto"/>
        <w:bottom w:val="none" w:sz="0" w:space="0" w:color="auto"/>
        <w:right w:val="none" w:sz="0" w:space="0" w:color="auto"/>
      </w:divBdr>
    </w:div>
    <w:div w:id="225575167">
      <w:bodyDiv w:val="1"/>
      <w:marLeft w:val="0"/>
      <w:marRight w:val="0"/>
      <w:marTop w:val="0"/>
      <w:marBottom w:val="0"/>
      <w:divBdr>
        <w:top w:val="none" w:sz="0" w:space="0" w:color="auto"/>
        <w:left w:val="none" w:sz="0" w:space="0" w:color="auto"/>
        <w:bottom w:val="none" w:sz="0" w:space="0" w:color="auto"/>
        <w:right w:val="none" w:sz="0" w:space="0" w:color="auto"/>
      </w:divBdr>
    </w:div>
    <w:div w:id="245116366">
      <w:bodyDiv w:val="1"/>
      <w:marLeft w:val="0"/>
      <w:marRight w:val="0"/>
      <w:marTop w:val="0"/>
      <w:marBottom w:val="0"/>
      <w:divBdr>
        <w:top w:val="none" w:sz="0" w:space="0" w:color="auto"/>
        <w:left w:val="none" w:sz="0" w:space="0" w:color="auto"/>
        <w:bottom w:val="none" w:sz="0" w:space="0" w:color="auto"/>
        <w:right w:val="none" w:sz="0" w:space="0" w:color="auto"/>
      </w:divBdr>
    </w:div>
    <w:div w:id="264045354">
      <w:bodyDiv w:val="1"/>
      <w:marLeft w:val="0"/>
      <w:marRight w:val="0"/>
      <w:marTop w:val="0"/>
      <w:marBottom w:val="0"/>
      <w:divBdr>
        <w:top w:val="none" w:sz="0" w:space="0" w:color="auto"/>
        <w:left w:val="none" w:sz="0" w:space="0" w:color="auto"/>
        <w:bottom w:val="none" w:sz="0" w:space="0" w:color="auto"/>
        <w:right w:val="none" w:sz="0" w:space="0" w:color="auto"/>
      </w:divBdr>
      <w:divsChild>
        <w:div w:id="909848736">
          <w:marLeft w:val="850"/>
          <w:marRight w:val="0"/>
          <w:marTop w:val="120"/>
          <w:marBottom w:val="120"/>
          <w:divBdr>
            <w:top w:val="none" w:sz="0" w:space="0" w:color="auto"/>
            <w:left w:val="none" w:sz="0" w:space="0" w:color="auto"/>
            <w:bottom w:val="none" w:sz="0" w:space="0" w:color="auto"/>
            <w:right w:val="none" w:sz="0" w:space="0" w:color="auto"/>
          </w:divBdr>
        </w:div>
      </w:divsChild>
    </w:div>
    <w:div w:id="275450775">
      <w:bodyDiv w:val="1"/>
      <w:marLeft w:val="0"/>
      <w:marRight w:val="0"/>
      <w:marTop w:val="0"/>
      <w:marBottom w:val="0"/>
      <w:divBdr>
        <w:top w:val="none" w:sz="0" w:space="0" w:color="auto"/>
        <w:left w:val="none" w:sz="0" w:space="0" w:color="auto"/>
        <w:bottom w:val="none" w:sz="0" w:space="0" w:color="auto"/>
        <w:right w:val="none" w:sz="0" w:space="0" w:color="auto"/>
      </w:divBdr>
    </w:div>
    <w:div w:id="306712271">
      <w:bodyDiv w:val="1"/>
      <w:marLeft w:val="0"/>
      <w:marRight w:val="0"/>
      <w:marTop w:val="0"/>
      <w:marBottom w:val="0"/>
      <w:divBdr>
        <w:top w:val="none" w:sz="0" w:space="0" w:color="auto"/>
        <w:left w:val="none" w:sz="0" w:space="0" w:color="auto"/>
        <w:bottom w:val="none" w:sz="0" w:space="0" w:color="auto"/>
        <w:right w:val="none" w:sz="0" w:space="0" w:color="auto"/>
      </w:divBdr>
      <w:divsChild>
        <w:div w:id="55125178">
          <w:marLeft w:val="0"/>
          <w:marRight w:val="0"/>
          <w:marTop w:val="0"/>
          <w:marBottom w:val="0"/>
          <w:divBdr>
            <w:top w:val="none" w:sz="0" w:space="0" w:color="auto"/>
            <w:left w:val="none" w:sz="0" w:space="0" w:color="auto"/>
            <w:bottom w:val="none" w:sz="0" w:space="0" w:color="auto"/>
            <w:right w:val="none" w:sz="0" w:space="0" w:color="auto"/>
          </w:divBdr>
        </w:div>
      </w:divsChild>
    </w:div>
    <w:div w:id="396442140">
      <w:bodyDiv w:val="1"/>
      <w:marLeft w:val="0"/>
      <w:marRight w:val="0"/>
      <w:marTop w:val="0"/>
      <w:marBottom w:val="0"/>
      <w:divBdr>
        <w:top w:val="none" w:sz="0" w:space="0" w:color="auto"/>
        <w:left w:val="none" w:sz="0" w:space="0" w:color="auto"/>
        <w:bottom w:val="none" w:sz="0" w:space="0" w:color="auto"/>
        <w:right w:val="none" w:sz="0" w:space="0" w:color="auto"/>
      </w:divBdr>
      <w:divsChild>
        <w:div w:id="1086418448">
          <w:marLeft w:val="850"/>
          <w:marRight w:val="0"/>
          <w:marTop w:val="120"/>
          <w:marBottom w:val="120"/>
          <w:divBdr>
            <w:top w:val="none" w:sz="0" w:space="0" w:color="auto"/>
            <w:left w:val="none" w:sz="0" w:space="0" w:color="auto"/>
            <w:bottom w:val="none" w:sz="0" w:space="0" w:color="auto"/>
            <w:right w:val="none" w:sz="0" w:space="0" w:color="auto"/>
          </w:divBdr>
        </w:div>
      </w:divsChild>
    </w:div>
    <w:div w:id="403642983">
      <w:bodyDiv w:val="1"/>
      <w:marLeft w:val="0"/>
      <w:marRight w:val="0"/>
      <w:marTop w:val="0"/>
      <w:marBottom w:val="0"/>
      <w:divBdr>
        <w:top w:val="none" w:sz="0" w:space="0" w:color="auto"/>
        <w:left w:val="none" w:sz="0" w:space="0" w:color="auto"/>
        <w:bottom w:val="none" w:sz="0" w:space="0" w:color="auto"/>
        <w:right w:val="none" w:sz="0" w:space="0" w:color="auto"/>
      </w:divBdr>
      <w:divsChild>
        <w:div w:id="1513497176">
          <w:marLeft w:val="850"/>
          <w:marRight w:val="0"/>
          <w:marTop w:val="120"/>
          <w:marBottom w:val="120"/>
          <w:divBdr>
            <w:top w:val="none" w:sz="0" w:space="0" w:color="auto"/>
            <w:left w:val="none" w:sz="0" w:space="0" w:color="auto"/>
            <w:bottom w:val="none" w:sz="0" w:space="0" w:color="auto"/>
            <w:right w:val="none" w:sz="0" w:space="0" w:color="auto"/>
          </w:divBdr>
        </w:div>
      </w:divsChild>
    </w:div>
    <w:div w:id="426848995">
      <w:bodyDiv w:val="1"/>
      <w:marLeft w:val="0"/>
      <w:marRight w:val="0"/>
      <w:marTop w:val="0"/>
      <w:marBottom w:val="0"/>
      <w:divBdr>
        <w:top w:val="none" w:sz="0" w:space="0" w:color="auto"/>
        <w:left w:val="none" w:sz="0" w:space="0" w:color="auto"/>
        <w:bottom w:val="none" w:sz="0" w:space="0" w:color="auto"/>
        <w:right w:val="none" w:sz="0" w:space="0" w:color="auto"/>
      </w:divBdr>
    </w:div>
    <w:div w:id="439956558">
      <w:bodyDiv w:val="1"/>
      <w:marLeft w:val="0"/>
      <w:marRight w:val="0"/>
      <w:marTop w:val="0"/>
      <w:marBottom w:val="0"/>
      <w:divBdr>
        <w:top w:val="none" w:sz="0" w:space="0" w:color="auto"/>
        <w:left w:val="none" w:sz="0" w:space="0" w:color="auto"/>
        <w:bottom w:val="none" w:sz="0" w:space="0" w:color="auto"/>
        <w:right w:val="none" w:sz="0" w:space="0" w:color="auto"/>
      </w:divBdr>
    </w:div>
    <w:div w:id="521558083">
      <w:bodyDiv w:val="1"/>
      <w:marLeft w:val="0"/>
      <w:marRight w:val="0"/>
      <w:marTop w:val="0"/>
      <w:marBottom w:val="0"/>
      <w:divBdr>
        <w:top w:val="none" w:sz="0" w:space="0" w:color="auto"/>
        <w:left w:val="none" w:sz="0" w:space="0" w:color="auto"/>
        <w:bottom w:val="none" w:sz="0" w:space="0" w:color="auto"/>
        <w:right w:val="none" w:sz="0" w:space="0" w:color="auto"/>
      </w:divBdr>
      <w:divsChild>
        <w:div w:id="1838379781">
          <w:marLeft w:val="850"/>
          <w:marRight w:val="0"/>
          <w:marTop w:val="120"/>
          <w:marBottom w:val="120"/>
          <w:divBdr>
            <w:top w:val="none" w:sz="0" w:space="0" w:color="auto"/>
            <w:left w:val="none" w:sz="0" w:space="0" w:color="auto"/>
            <w:bottom w:val="none" w:sz="0" w:space="0" w:color="auto"/>
            <w:right w:val="none" w:sz="0" w:space="0" w:color="auto"/>
          </w:divBdr>
        </w:div>
      </w:divsChild>
    </w:div>
    <w:div w:id="546141478">
      <w:bodyDiv w:val="1"/>
      <w:marLeft w:val="0"/>
      <w:marRight w:val="0"/>
      <w:marTop w:val="0"/>
      <w:marBottom w:val="0"/>
      <w:divBdr>
        <w:top w:val="none" w:sz="0" w:space="0" w:color="auto"/>
        <w:left w:val="none" w:sz="0" w:space="0" w:color="auto"/>
        <w:bottom w:val="none" w:sz="0" w:space="0" w:color="auto"/>
        <w:right w:val="none" w:sz="0" w:space="0" w:color="auto"/>
      </w:divBdr>
    </w:div>
    <w:div w:id="575408371">
      <w:bodyDiv w:val="1"/>
      <w:marLeft w:val="0"/>
      <w:marRight w:val="0"/>
      <w:marTop w:val="0"/>
      <w:marBottom w:val="0"/>
      <w:divBdr>
        <w:top w:val="none" w:sz="0" w:space="0" w:color="auto"/>
        <w:left w:val="none" w:sz="0" w:space="0" w:color="auto"/>
        <w:bottom w:val="none" w:sz="0" w:space="0" w:color="auto"/>
        <w:right w:val="none" w:sz="0" w:space="0" w:color="auto"/>
      </w:divBdr>
      <w:divsChild>
        <w:div w:id="246505853">
          <w:marLeft w:val="274"/>
          <w:marRight w:val="0"/>
          <w:marTop w:val="0"/>
          <w:marBottom w:val="120"/>
          <w:divBdr>
            <w:top w:val="none" w:sz="0" w:space="0" w:color="auto"/>
            <w:left w:val="none" w:sz="0" w:space="0" w:color="auto"/>
            <w:bottom w:val="none" w:sz="0" w:space="0" w:color="auto"/>
            <w:right w:val="none" w:sz="0" w:space="0" w:color="auto"/>
          </w:divBdr>
        </w:div>
        <w:div w:id="1590507969">
          <w:marLeft w:val="274"/>
          <w:marRight w:val="0"/>
          <w:marTop w:val="0"/>
          <w:marBottom w:val="120"/>
          <w:divBdr>
            <w:top w:val="none" w:sz="0" w:space="0" w:color="auto"/>
            <w:left w:val="none" w:sz="0" w:space="0" w:color="auto"/>
            <w:bottom w:val="none" w:sz="0" w:space="0" w:color="auto"/>
            <w:right w:val="none" w:sz="0" w:space="0" w:color="auto"/>
          </w:divBdr>
        </w:div>
      </w:divsChild>
    </w:div>
    <w:div w:id="671949809">
      <w:bodyDiv w:val="1"/>
      <w:marLeft w:val="0"/>
      <w:marRight w:val="0"/>
      <w:marTop w:val="0"/>
      <w:marBottom w:val="0"/>
      <w:divBdr>
        <w:top w:val="none" w:sz="0" w:space="0" w:color="auto"/>
        <w:left w:val="none" w:sz="0" w:space="0" w:color="auto"/>
        <w:bottom w:val="none" w:sz="0" w:space="0" w:color="auto"/>
        <w:right w:val="none" w:sz="0" w:space="0" w:color="auto"/>
      </w:divBdr>
      <w:divsChild>
        <w:div w:id="1363626781">
          <w:marLeft w:val="274"/>
          <w:marRight w:val="0"/>
          <w:marTop w:val="0"/>
          <w:marBottom w:val="120"/>
          <w:divBdr>
            <w:top w:val="none" w:sz="0" w:space="0" w:color="auto"/>
            <w:left w:val="none" w:sz="0" w:space="0" w:color="auto"/>
            <w:bottom w:val="none" w:sz="0" w:space="0" w:color="auto"/>
            <w:right w:val="none" w:sz="0" w:space="0" w:color="auto"/>
          </w:divBdr>
        </w:div>
      </w:divsChild>
    </w:div>
    <w:div w:id="813791818">
      <w:bodyDiv w:val="1"/>
      <w:marLeft w:val="0"/>
      <w:marRight w:val="0"/>
      <w:marTop w:val="0"/>
      <w:marBottom w:val="0"/>
      <w:divBdr>
        <w:top w:val="none" w:sz="0" w:space="0" w:color="auto"/>
        <w:left w:val="none" w:sz="0" w:space="0" w:color="auto"/>
        <w:bottom w:val="none" w:sz="0" w:space="0" w:color="auto"/>
        <w:right w:val="none" w:sz="0" w:space="0" w:color="auto"/>
      </w:divBdr>
    </w:div>
    <w:div w:id="866912599">
      <w:bodyDiv w:val="1"/>
      <w:marLeft w:val="0"/>
      <w:marRight w:val="0"/>
      <w:marTop w:val="0"/>
      <w:marBottom w:val="0"/>
      <w:divBdr>
        <w:top w:val="none" w:sz="0" w:space="0" w:color="auto"/>
        <w:left w:val="none" w:sz="0" w:space="0" w:color="auto"/>
        <w:bottom w:val="none" w:sz="0" w:space="0" w:color="auto"/>
        <w:right w:val="none" w:sz="0" w:space="0" w:color="auto"/>
      </w:divBdr>
      <w:divsChild>
        <w:div w:id="1244948959">
          <w:marLeft w:val="274"/>
          <w:marRight w:val="0"/>
          <w:marTop w:val="0"/>
          <w:marBottom w:val="40"/>
          <w:divBdr>
            <w:top w:val="none" w:sz="0" w:space="0" w:color="auto"/>
            <w:left w:val="none" w:sz="0" w:space="0" w:color="auto"/>
            <w:bottom w:val="none" w:sz="0" w:space="0" w:color="auto"/>
            <w:right w:val="none" w:sz="0" w:space="0" w:color="auto"/>
          </w:divBdr>
        </w:div>
        <w:div w:id="1254626185">
          <w:marLeft w:val="274"/>
          <w:marRight w:val="0"/>
          <w:marTop w:val="0"/>
          <w:marBottom w:val="40"/>
          <w:divBdr>
            <w:top w:val="none" w:sz="0" w:space="0" w:color="auto"/>
            <w:left w:val="none" w:sz="0" w:space="0" w:color="auto"/>
            <w:bottom w:val="none" w:sz="0" w:space="0" w:color="auto"/>
            <w:right w:val="none" w:sz="0" w:space="0" w:color="auto"/>
          </w:divBdr>
        </w:div>
      </w:divsChild>
    </w:div>
    <w:div w:id="916865256">
      <w:bodyDiv w:val="1"/>
      <w:marLeft w:val="0"/>
      <w:marRight w:val="0"/>
      <w:marTop w:val="0"/>
      <w:marBottom w:val="0"/>
      <w:divBdr>
        <w:top w:val="none" w:sz="0" w:space="0" w:color="auto"/>
        <w:left w:val="none" w:sz="0" w:space="0" w:color="auto"/>
        <w:bottom w:val="none" w:sz="0" w:space="0" w:color="auto"/>
        <w:right w:val="none" w:sz="0" w:space="0" w:color="auto"/>
      </w:divBdr>
      <w:divsChild>
        <w:div w:id="1305697741">
          <w:marLeft w:val="274"/>
          <w:marRight w:val="0"/>
          <w:marTop w:val="0"/>
          <w:marBottom w:val="120"/>
          <w:divBdr>
            <w:top w:val="none" w:sz="0" w:space="0" w:color="auto"/>
            <w:left w:val="none" w:sz="0" w:space="0" w:color="auto"/>
            <w:bottom w:val="none" w:sz="0" w:space="0" w:color="auto"/>
            <w:right w:val="none" w:sz="0" w:space="0" w:color="auto"/>
          </w:divBdr>
        </w:div>
      </w:divsChild>
    </w:div>
    <w:div w:id="930552471">
      <w:bodyDiv w:val="1"/>
      <w:marLeft w:val="0"/>
      <w:marRight w:val="0"/>
      <w:marTop w:val="0"/>
      <w:marBottom w:val="0"/>
      <w:divBdr>
        <w:top w:val="none" w:sz="0" w:space="0" w:color="auto"/>
        <w:left w:val="none" w:sz="0" w:space="0" w:color="auto"/>
        <w:bottom w:val="none" w:sz="0" w:space="0" w:color="auto"/>
        <w:right w:val="none" w:sz="0" w:space="0" w:color="auto"/>
      </w:divBdr>
      <w:divsChild>
        <w:div w:id="217400110">
          <w:marLeft w:val="0"/>
          <w:marRight w:val="0"/>
          <w:marTop w:val="0"/>
          <w:marBottom w:val="0"/>
          <w:divBdr>
            <w:top w:val="none" w:sz="0" w:space="0" w:color="auto"/>
            <w:left w:val="none" w:sz="0" w:space="0" w:color="auto"/>
            <w:bottom w:val="none" w:sz="0" w:space="0" w:color="auto"/>
            <w:right w:val="none" w:sz="0" w:space="0" w:color="auto"/>
          </w:divBdr>
          <w:divsChild>
            <w:div w:id="987247596">
              <w:marLeft w:val="0"/>
              <w:marRight w:val="0"/>
              <w:marTop w:val="0"/>
              <w:marBottom w:val="0"/>
              <w:divBdr>
                <w:top w:val="none" w:sz="0" w:space="0" w:color="auto"/>
                <w:left w:val="none" w:sz="0" w:space="0" w:color="auto"/>
                <w:bottom w:val="none" w:sz="0" w:space="0" w:color="auto"/>
                <w:right w:val="none" w:sz="0" w:space="0" w:color="auto"/>
              </w:divBdr>
              <w:divsChild>
                <w:div w:id="172301993">
                  <w:marLeft w:val="0"/>
                  <w:marRight w:val="0"/>
                  <w:marTop w:val="0"/>
                  <w:marBottom w:val="300"/>
                  <w:divBdr>
                    <w:top w:val="none" w:sz="0" w:space="0" w:color="auto"/>
                    <w:left w:val="none" w:sz="0" w:space="0" w:color="auto"/>
                    <w:bottom w:val="none" w:sz="0" w:space="0" w:color="auto"/>
                    <w:right w:val="none" w:sz="0" w:space="0" w:color="auto"/>
                  </w:divBdr>
                  <w:divsChild>
                    <w:div w:id="319773239">
                      <w:marLeft w:val="0"/>
                      <w:marRight w:val="0"/>
                      <w:marTop w:val="0"/>
                      <w:marBottom w:val="0"/>
                      <w:divBdr>
                        <w:top w:val="none" w:sz="0" w:space="0" w:color="auto"/>
                        <w:left w:val="none" w:sz="0" w:space="0" w:color="auto"/>
                        <w:bottom w:val="none" w:sz="0" w:space="0" w:color="auto"/>
                        <w:right w:val="none" w:sz="0" w:space="0" w:color="auto"/>
                      </w:divBdr>
                      <w:divsChild>
                        <w:div w:id="710695129">
                          <w:marLeft w:val="0"/>
                          <w:marRight w:val="0"/>
                          <w:marTop w:val="0"/>
                          <w:marBottom w:val="0"/>
                          <w:divBdr>
                            <w:top w:val="none" w:sz="0" w:space="0" w:color="auto"/>
                            <w:left w:val="none" w:sz="0" w:space="0" w:color="auto"/>
                            <w:bottom w:val="none" w:sz="0" w:space="0" w:color="auto"/>
                            <w:right w:val="none" w:sz="0" w:space="0" w:color="auto"/>
                          </w:divBdr>
                          <w:divsChild>
                            <w:div w:id="1038823045">
                              <w:marLeft w:val="0"/>
                              <w:marRight w:val="0"/>
                              <w:marTop w:val="0"/>
                              <w:marBottom w:val="0"/>
                              <w:divBdr>
                                <w:top w:val="none" w:sz="0" w:space="0" w:color="auto"/>
                                <w:left w:val="none" w:sz="0" w:space="0" w:color="auto"/>
                                <w:bottom w:val="none" w:sz="0" w:space="0" w:color="auto"/>
                                <w:right w:val="none" w:sz="0" w:space="0" w:color="auto"/>
                              </w:divBdr>
                              <w:divsChild>
                                <w:div w:id="71967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5287">
                          <w:marLeft w:val="0"/>
                          <w:marRight w:val="0"/>
                          <w:marTop w:val="0"/>
                          <w:marBottom w:val="0"/>
                          <w:divBdr>
                            <w:top w:val="none" w:sz="0" w:space="0" w:color="auto"/>
                            <w:left w:val="none" w:sz="0" w:space="0" w:color="auto"/>
                            <w:bottom w:val="none" w:sz="0" w:space="0" w:color="auto"/>
                            <w:right w:val="none" w:sz="0" w:space="0" w:color="auto"/>
                          </w:divBdr>
                          <w:divsChild>
                            <w:div w:id="325327876">
                              <w:marLeft w:val="0"/>
                              <w:marRight w:val="0"/>
                              <w:marTop w:val="0"/>
                              <w:marBottom w:val="0"/>
                              <w:divBdr>
                                <w:top w:val="none" w:sz="0" w:space="0" w:color="auto"/>
                                <w:left w:val="none" w:sz="0" w:space="0" w:color="auto"/>
                                <w:bottom w:val="none" w:sz="0" w:space="0" w:color="auto"/>
                                <w:right w:val="none" w:sz="0" w:space="0" w:color="auto"/>
                              </w:divBdr>
                              <w:divsChild>
                                <w:div w:id="16110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373953">
          <w:marLeft w:val="0"/>
          <w:marRight w:val="0"/>
          <w:marTop w:val="0"/>
          <w:marBottom w:val="0"/>
          <w:divBdr>
            <w:top w:val="none" w:sz="0" w:space="0" w:color="auto"/>
            <w:left w:val="none" w:sz="0" w:space="0" w:color="auto"/>
            <w:bottom w:val="none" w:sz="0" w:space="0" w:color="auto"/>
            <w:right w:val="none" w:sz="0" w:space="0" w:color="auto"/>
          </w:divBdr>
          <w:divsChild>
            <w:div w:id="1268847362">
              <w:marLeft w:val="0"/>
              <w:marRight w:val="0"/>
              <w:marTop w:val="0"/>
              <w:marBottom w:val="0"/>
              <w:divBdr>
                <w:top w:val="none" w:sz="0" w:space="0" w:color="auto"/>
                <w:left w:val="none" w:sz="0" w:space="0" w:color="auto"/>
                <w:bottom w:val="none" w:sz="0" w:space="0" w:color="auto"/>
                <w:right w:val="none" w:sz="0" w:space="0" w:color="auto"/>
              </w:divBdr>
              <w:divsChild>
                <w:div w:id="676813665">
                  <w:marLeft w:val="0"/>
                  <w:marRight w:val="0"/>
                  <w:marTop w:val="0"/>
                  <w:marBottom w:val="0"/>
                  <w:divBdr>
                    <w:top w:val="none" w:sz="0" w:space="0" w:color="auto"/>
                    <w:left w:val="none" w:sz="0" w:space="0" w:color="auto"/>
                    <w:bottom w:val="none" w:sz="0" w:space="0" w:color="auto"/>
                    <w:right w:val="none" w:sz="0" w:space="0" w:color="auto"/>
                  </w:divBdr>
                  <w:divsChild>
                    <w:div w:id="449860995">
                      <w:marLeft w:val="0"/>
                      <w:marRight w:val="0"/>
                      <w:marTop w:val="0"/>
                      <w:marBottom w:val="0"/>
                      <w:divBdr>
                        <w:top w:val="none" w:sz="0" w:space="0" w:color="auto"/>
                        <w:left w:val="none" w:sz="0" w:space="0" w:color="auto"/>
                        <w:bottom w:val="none" w:sz="0" w:space="0" w:color="auto"/>
                        <w:right w:val="none" w:sz="0" w:space="0" w:color="auto"/>
                      </w:divBdr>
                      <w:divsChild>
                        <w:div w:id="93523818">
                          <w:marLeft w:val="0"/>
                          <w:marRight w:val="0"/>
                          <w:marTop w:val="0"/>
                          <w:marBottom w:val="150"/>
                          <w:divBdr>
                            <w:top w:val="none" w:sz="0" w:space="0" w:color="auto"/>
                            <w:left w:val="none" w:sz="0" w:space="0" w:color="auto"/>
                            <w:bottom w:val="none" w:sz="0" w:space="0" w:color="auto"/>
                            <w:right w:val="none" w:sz="0" w:space="0" w:color="auto"/>
                          </w:divBdr>
                          <w:divsChild>
                            <w:div w:id="251475638">
                              <w:marLeft w:val="0"/>
                              <w:marRight w:val="0"/>
                              <w:marTop w:val="0"/>
                              <w:marBottom w:val="0"/>
                              <w:divBdr>
                                <w:top w:val="none" w:sz="0" w:space="0" w:color="auto"/>
                                <w:left w:val="none" w:sz="0" w:space="0" w:color="auto"/>
                                <w:bottom w:val="none" w:sz="0" w:space="0" w:color="auto"/>
                                <w:right w:val="none" w:sz="0" w:space="0" w:color="auto"/>
                              </w:divBdr>
                              <w:divsChild>
                                <w:div w:id="1928272741">
                                  <w:marLeft w:val="0"/>
                                  <w:marRight w:val="0"/>
                                  <w:marTop w:val="0"/>
                                  <w:marBottom w:val="0"/>
                                  <w:divBdr>
                                    <w:top w:val="none" w:sz="0" w:space="0" w:color="auto"/>
                                    <w:left w:val="none" w:sz="0" w:space="0" w:color="auto"/>
                                    <w:bottom w:val="none" w:sz="0" w:space="0" w:color="auto"/>
                                    <w:right w:val="none" w:sz="0" w:space="0" w:color="auto"/>
                                  </w:divBdr>
                                  <w:divsChild>
                                    <w:div w:id="128261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79398">
                          <w:marLeft w:val="0"/>
                          <w:marRight w:val="0"/>
                          <w:marTop w:val="0"/>
                          <w:marBottom w:val="0"/>
                          <w:divBdr>
                            <w:top w:val="none" w:sz="0" w:space="0" w:color="auto"/>
                            <w:left w:val="none" w:sz="0" w:space="0" w:color="auto"/>
                            <w:bottom w:val="none" w:sz="0" w:space="0" w:color="auto"/>
                            <w:right w:val="none" w:sz="0" w:space="0" w:color="auto"/>
                          </w:divBdr>
                          <w:divsChild>
                            <w:div w:id="1213347547">
                              <w:marLeft w:val="0"/>
                              <w:marRight w:val="345"/>
                              <w:marTop w:val="0"/>
                              <w:marBottom w:val="0"/>
                              <w:divBdr>
                                <w:top w:val="none" w:sz="0" w:space="0" w:color="auto"/>
                                <w:left w:val="none" w:sz="0" w:space="0" w:color="auto"/>
                                <w:bottom w:val="none" w:sz="0" w:space="0" w:color="auto"/>
                                <w:right w:val="none" w:sz="0" w:space="0" w:color="auto"/>
                              </w:divBdr>
                              <w:divsChild>
                                <w:div w:id="610670389">
                                  <w:marLeft w:val="0"/>
                                  <w:marRight w:val="0"/>
                                  <w:marTop w:val="0"/>
                                  <w:marBottom w:val="0"/>
                                  <w:divBdr>
                                    <w:top w:val="none" w:sz="0" w:space="0" w:color="auto"/>
                                    <w:left w:val="none" w:sz="0" w:space="0" w:color="auto"/>
                                    <w:bottom w:val="none" w:sz="0" w:space="0" w:color="auto"/>
                                    <w:right w:val="none" w:sz="0" w:space="0" w:color="auto"/>
                                  </w:divBdr>
                                  <w:divsChild>
                                    <w:div w:id="83189858">
                                      <w:marLeft w:val="0"/>
                                      <w:marRight w:val="0"/>
                                      <w:marTop w:val="0"/>
                                      <w:marBottom w:val="0"/>
                                      <w:divBdr>
                                        <w:top w:val="none" w:sz="0" w:space="0" w:color="auto"/>
                                        <w:left w:val="none" w:sz="0" w:space="0" w:color="auto"/>
                                        <w:bottom w:val="none" w:sz="0" w:space="0" w:color="auto"/>
                                        <w:right w:val="none" w:sz="0" w:space="0" w:color="auto"/>
                                      </w:divBdr>
                                    </w:div>
                                  </w:divsChild>
                                </w:div>
                                <w:div w:id="1620257553">
                                  <w:marLeft w:val="0"/>
                                  <w:marRight w:val="0"/>
                                  <w:marTop w:val="0"/>
                                  <w:marBottom w:val="0"/>
                                  <w:divBdr>
                                    <w:top w:val="none" w:sz="0" w:space="0" w:color="auto"/>
                                    <w:left w:val="none" w:sz="0" w:space="0" w:color="auto"/>
                                    <w:bottom w:val="none" w:sz="0" w:space="0" w:color="auto"/>
                                    <w:right w:val="none" w:sz="0" w:space="0" w:color="auto"/>
                                  </w:divBdr>
                                  <w:divsChild>
                                    <w:div w:id="377969803">
                                      <w:marLeft w:val="0"/>
                                      <w:marRight w:val="0"/>
                                      <w:marTop w:val="0"/>
                                      <w:marBottom w:val="0"/>
                                      <w:divBdr>
                                        <w:top w:val="none" w:sz="0" w:space="0" w:color="auto"/>
                                        <w:left w:val="none" w:sz="0" w:space="0" w:color="auto"/>
                                        <w:bottom w:val="none" w:sz="0" w:space="0" w:color="auto"/>
                                        <w:right w:val="none" w:sz="0" w:space="0" w:color="auto"/>
                                      </w:divBdr>
                                      <w:divsChild>
                                        <w:div w:id="350881279">
                                          <w:marLeft w:val="0"/>
                                          <w:marRight w:val="0"/>
                                          <w:marTop w:val="0"/>
                                          <w:marBottom w:val="0"/>
                                          <w:divBdr>
                                            <w:top w:val="none" w:sz="0" w:space="0" w:color="auto"/>
                                            <w:left w:val="none" w:sz="0" w:space="0" w:color="auto"/>
                                            <w:bottom w:val="none" w:sz="0" w:space="0" w:color="auto"/>
                                            <w:right w:val="none" w:sz="0" w:space="0" w:color="auto"/>
                                          </w:divBdr>
                                          <w:divsChild>
                                            <w:div w:id="1581910911">
                                              <w:marLeft w:val="0"/>
                                              <w:marRight w:val="0"/>
                                              <w:marTop w:val="0"/>
                                              <w:marBottom w:val="0"/>
                                              <w:divBdr>
                                                <w:top w:val="none" w:sz="0" w:space="0" w:color="auto"/>
                                                <w:left w:val="none" w:sz="0" w:space="0" w:color="auto"/>
                                                <w:bottom w:val="none" w:sz="0" w:space="0" w:color="auto"/>
                                                <w:right w:val="none" w:sz="0" w:space="0" w:color="auto"/>
                                              </w:divBdr>
                                              <w:divsChild>
                                                <w:div w:id="1590698539">
                                                  <w:marLeft w:val="0"/>
                                                  <w:marRight w:val="0"/>
                                                  <w:marTop w:val="0"/>
                                                  <w:marBottom w:val="0"/>
                                                  <w:divBdr>
                                                    <w:top w:val="none" w:sz="0" w:space="0" w:color="auto"/>
                                                    <w:left w:val="none" w:sz="0" w:space="0" w:color="auto"/>
                                                    <w:bottom w:val="none" w:sz="0" w:space="0" w:color="auto"/>
                                                    <w:right w:val="none" w:sz="0" w:space="0" w:color="auto"/>
                                                  </w:divBdr>
                                                  <w:divsChild>
                                                    <w:div w:id="1160190613">
                                                      <w:marLeft w:val="0"/>
                                                      <w:marRight w:val="0"/>
                                                      <w:marTop w:val="0"/>
                                                      <w:marBottom w:val="0"/>
                                                      <w:divBdr>
                                                        <w:top w:val="none" w:sz="0" w:space="0" w:color="auto"/>
                                                        <w:left w:val="none" w:sz="0" w:space="0" w:color="auto"/>
                                                        <w:bottom w:val="none" w:sz="0" w:space="0" w:color="auto"/>
                                                        <w:right w:val="none" w:sz="0" w:space="0" w:color="auto"/>
                                                      </w:divBdr>
                                                      <w:divsChild>
                                                        <w:div w:id="537159842">
                                                          <w:marLeft w:val="0"/>
                                                          <w:marRight w:val="0"/>
                                                          <w:marTop w:val="0"/>
                                                          <w:marBottom w:val="0"/>
                                                          <w:divBdr>
                                                            <w:top w:val="none" w:sz="0" w:space="0" w:color="auto"/>
                                                            <w:left w:val="none" w:sz="0" w:space="0" w:color="auto"/>
                                                            <w:bottom w:val="none" w:sz="0" w:space="0" w:color="auto"/>
                                                            <w:right w:val="none" w:sz="0" w:space="0" w:color="auto"/>
                                                          </w:divBdr>
                                                          <w:divsChild>
                                                            <w:div w:id="1150707693">
                                                              <w:marLeft w:val="0"/>
                                                              <w:marRight w:val="0"/>
                                                              <w:marTop w:val="0"/>
                                                              <w:marBottom w:val="0"/>
                                                              <w:divBdr>
                                                                <w:top w:val="none" w:sz="0" w:space="0" w:color="auto"/>
                                                                <w:left w:val="none" w:sz="0" w:space="0" w:color="auto"/>
                                                                <w:bottom w:val="none" w:sz="0" w:space="0" w:color="auto"/>
                                                                <w:right w:val="none" w:sz="0" w:space="0" w:color="auto"/>
                                                              </w:divBdr>
                                                              <w:divsChild>
                                                                <w:div w:id="22749211">
                                                                  <w:marLeft w:val="0"/>
                                                                  <w:marRight w:val="0"/>
                                                                  <w:marTop w:val="0"/>
                                                                  <w:marBottom w:val="0"/>
                                                                  <w:divBdr>
                                                                    <w:top w:val="none" w:sz="0" w:space="0" w:color="auto"/>
                                                                    <w:left w:val="none" w:sz="0" w:space="0" w:color="auto"/>
                                                                    <w:bottom w:val="none" w:sz="0" w:space="0" w:color="auto"/>
                                                                    <w:right w:val="none" w:sz="0" w:space="0" w:color="auto"/>
                                                                  </w:divBdr>
                                                                  <w:divsChild>
                                                                    <w:div w:id="1509908960">
                                                                      <w:marLeft w:val="0"/>
                                                                      <w:marRight w:val="0"/>
                                                                      <w:marTop w:val="0"/>
                                                                      <w:marBottom w:val="0"/>
                                                                      <w:divBdr>
                                                                        <w:top w:val="none" w:sz="0" w:space="0" w:color="auto"/>
                                                                        <w:left w:val="none" w:sz="0" w:space="0" w:color="auto"/>
                                                                        <w:bottom w:val="none" w:sz="0" w:space="0" w:color="auto"/>
                                                                        <w:right w:val="none" w:sz="0" w:space="0" w:color="auto"/>
                                                                      </w:divBdr>
                                                                      <w:divsChild>
                                                                        <w:div w:id="1854025273">
                                                                          <w:marLeft w:val="0"/>
                                                                          <w:marRight w:val="0"/>
                                                                          <w:marTop w:val="0"/>
                                                                          <w:marBottom w:val="0"/>
                                                                          <w:divBdr>
                                                                            <w:top w:val="none" w:sz="0" w:space="0" w:color="auto"/>
                                                                            <w:left w:val="none" w:sz="0" w:space="0" w:color="auto"/>
                                                                            <w:bottom w:val="none" w:sz="0" w:space="0" w:color="auto"/>
                                                                            <w:right w:val="none" w:sz="0" w:space="0" w:color="auto"/>
                                                                          </w:divBdr>
                                                                          <w:divsChild>
                                                                            <w:div w:id="696125156">
                                                                              <w:marLeft w:val="0"/>
                                                                              <w:marRight w:val="0"/>
                                                                              <w:marTop w:val="0"/>
                                                                              <w:marBottom w:val="0"/>
                                                                              <w:divBdr>
                                                                                <w:top w:val="none" w:sz="0" w:space="0" w:color="auto"/>
                                                                                <w:left w:val="none" w:sz="0" w:space="0" w:color="auto"/>
                                                                                <w:bottom w:val="none" w:sz="0" w:space="0" w:color="auto"/>
                                                                                <w:right w:val="none" w:sz="0" w:space="0" w:color="auto"/>
                                                                              </w:divBdr>
                                                                              <w:divsChild>
                                                                                <w:div w:id="50886745">
                                                                                  <w:marLeft w:val="0"/>
                                                                                  <w:marRight w:val="0"/>
                                                                                  <w:marTop w:val="0"/>
                                                                                  <w:marBottom w:val="0"/>
                                                                                  <w:divBdr>
                                                                                    <w:top w:val="none" w:sz="0" w:space="0" w:color="auto"/>
                                                                                    <w:left w:val="none" w:sz="0" w:space="0" w:color="auto"/>
                                                                                    <w:bottom w:val="none" w:sz="0" w:space="0" w:color="auto"/>
                                                                                    <w:right w:val="none" w:sz="0" w:space="0" w:color="auto"/>
                                                                                  </w:divBdr>
                                                                                  <w:divsChild>
                                                                                    <w:div w:id="1165168364">
                                                                                      <w:marLeft w:val="0"/>
                                                                                      <w:marRight w:val="0"/>
                                                                                      <w:marTop w:val="0"/>
                                                                                      <w:marBottom w:val="0"/>
                                                                                      <w:divBdr>
                                                                                        <w:top w:val="none" w:sz="0" w:space="0" w:color="auto"/>
                                                                                        <w:left w:val="none" w:sz="0" w:space="0" w:color="auto"/>
                                                                                        <w:bottom w:val="none" w:sz="0" w:space="0" w:color="auto"/>
                                                                                        <w:right w:val="none" w:sz="0" w:space="0" w:color="auto"/>
                                                                                      </w:divBdr>
                                                                                    </w:div>
                                                                                    <w:div w:id="1291589392">
                                                                                      <w:marLeft w:val="0"/>
                                                                                      <w:marRight w:val="0"/>
                                                                                      <w:marTop w:val="0"/>
                                                                                      <w:marBottom w:val="0"/>
                                                                                      <w:divBdr>
                                                                                        <w:top w:val="none" w:sz="0" w:space="0" w:color="auto"/>
                                                                                        <w:left w:val="none" w:sz="0" w:space="0" w:color="auto"/>
                                                                                        <w:bottom w:val="none" w:sz="0" w:space="0" w:color="auto"/>
                                                                                        <w:right w:val="none" w:sz="0" w:space="0" w:color="auto"/>
                                                                                      </w:divBdr>
                                                                                      <w:divsChild>
                                                                                        <w:div w:id="491069381">
                                                                                          <w:marLeft w:val="0"/>
                                                                                          <w:marRight w:val="0"/>
                                                                                          <w:marTop w:val="0"/>
                                                                                          <w:marBottom w:val="0"/>
                                                                                          <w:divBdr>
                                                                                            <w:top w:val="none" w:sz="0" w:space="0" w:color="auto"/>
                                                                                            <w:left w:val="none" w:sz="0" w:space="0" w:color="auto"/>
                                                                                            <w:bottom w:val="none" w:sz="0" w:space="0" w:color="auto"/>
                                                                                            <w:right w:val="none" w:sz="0" w:space="0" w:color="auto"/>
                                                                                          </w:divBdr>
                                                                                          <w:divsChild>
                                                                                            <w:div w:id="402989146">
                                                                                              <w:marLeft w:val="0"/>
                                                                                              <w:marRight w:val="0"/>
                                                                                              <w:marTop w:val="0"/>
                                                                                              <w:marBottom w:val="0"/>
                                                                                              <w:divBdr>
                                                                                                <w:top w:val="none" w:sz="0" w:space="0" w:color="auto"/>
                                                                                                <w:left w:val="none" w:sz="0" w:space="0" w:color="auto"/>
                                                                                                <w:bottom w:val="none" w:sz="0" w:space="0" w:color="auto"/>
                                                                                                <w:right w:val="none" w:sz="0" w:space="0" w:color="auto"/>
                                                                                              </w:divBdr>
                                                                                            </w:div>
                                                                                            <w:div w:id="14634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26827">
                                                                                      <w:marLeft w:val="0"/>
                                                                                      <w:marRight w:val="0"/>
                                                                                      <w:marTop w:val="0"/>
                                                                                      <w:marBottom w:val="0"/>
                                                                                      <w:divBdr>
                                                                                        <w:top w:val="none" w:sz="0" w:space="0" w:color="auto"/>
                                                                                        <w:left w:val="none" w:sz="0" w:space="0" w:color="auto"/>
                                                                                        <w:bottom w:val="none" w:sz="0" w:space="0" w:color="auto"/>
                                                                                        <w:right w:val="none" w:sz="0" w:space="0" w:color="auto"/>
                                                                                      </w:divBdr>
                                                                                      <w:divsChild>
                                                                                        <w:div w:id="759911880">
                                                                                          <w:marLeft w:val="0"/>
                                                                                          <w:marRight w:val="0"/>
                                                                                          <w:marTop w:val="0"/>
                                                                                          <w:marBottom w:val="0"/>
                                                                                          <w:divBdr>
                                                                                            <w:top w:val="none" w:sz="0" w:space="0" w:color="auto"/>
                                                                                            <w:left w:val="none" w:sz="0" w:space="0" w:color="auto"/>
                                                                                            <w:bottom w:val="none" w:sz="0" w:space="0" w:color="auto"/>
                                                                                            <w:right w:val="none" w:sz="0" w:space="0" w:color="auto"/>
                                                                                          </w:divBdr>
                                                                                        </w:div>
                                                                                        <w:div w:id="1799492465">
                                                                                          <w:marLeft w:val="0"/>
                                                                                          <w:marRight w:val="0"/>
                                                                                          <w:marTop w:val="0"/>
                                                                                          <w:marBottom w:val="0"/>
                                                                                          <w:divBdr>
                                                                                            <w:top w:val="none" w:sz="0" w:space="0" w:color="auto"/>
                                                                                            <w:left w:val="none" w:sz="0" w:space="0" w:color="auto"/>
                                                                                            <w:bottom w:val="none" w:sz="0" w:space="0" w:color="auto"/>
                                                                                            <w:right w:val="none" w:sz="0" w:space="0" w:color="auto"/>
                                                                                          </w:divBdr>
                                                                                        </w:div>
                                                                                        <w:div w:id="1823697510">
                                                                                          <w:marLeft w:val="0"/>
                                                                                          <w:marRight w:val="0"/>
                                                                                          <w:marTop w:val="0"/>
                                                                                          <w:marBottom w:val="0"/>
                                                                                          <w:divBdr>
                                                                                            <w:top w:val="none" w:sz="0" w:space="0" w:color="auto"/>
                                                                                            <w:left w:val="none" w:sz="0" w:space="0" w:color="auto"/>
                                                                                            <w:bottom w:val="none" w:sz="0" w:space="0" w:color="auto"/>
                                                                                            <w:right w:val="none" w:sz="0" w:space="0" w:color="auto"/>
                                                                                          </w:divBdr>
                                                                                        </w:div>
                                                                                      </w:divsChild>
                                                                                    </w:div>
                                                                                    <w:div w:id="1779256682">
                                                                                      <w:marLeft w:val="0"/>
                                                                                      <w:marRight w:val="0"/>
                                                                                      <w:marTop w:val="0"/>
                                                                                      <w:marBottom w:val="0"/>
                                                                                      <w:divBdr>
                                                                                        <w:top w:val="none" w:sz="0" w:space="0" w:color="auto"/>
                                                                                        <w:left w:val="none" w:sz="0" w:space="0" w:color="auto"/>
                                                                                        <w:bottom w:val="none" w:sz="0" w:space="0" w:color="auto"/>
                                                                                        <w:right w:val="none" w:sz="0" w:space="0" w:color="auto"/>
                                                                                      </w:divBdr>
                                                                                      <w:divsChild>
                                                                                        <w:div w:id="597642905">
                                                                                          <w:marLeft w:val="0"/>
                                                                                          <w:marRight w:val="0"/>
                                                                                          <w:marTop w:val="0"/>
                                                                                          <w:marBottom w:val="0"/>
                                                                                          <w:divBdr>
                                                                                            <w:top w:val="none" w:sz="0" w:space="0" w:color="auto"/>
                                                                                            <w:left w:val="none" w:sz="0" w:space="0" w:color="auto"/>
                                                                                            <w:bottom w:val="none" w:sz="0" w:space="0" w:color="auto"/>
                                                                                            <w:right w:val="none" w:sz="0" w:space="0" w:color="auto"/>
                                                                                          </w:divBdr>
                                                                                          <w:divsChild>
                                                                                            <w:div w:id="1313221409">
                                                                                              <w:marLeft w:val="0"/>
                                                                                              <w:marRight w:val="0"/>
                                                                                              <w:marTop w:val="0"/>
                                                                                              <w:marBottom w:val="0"/>
                                                                                              <w:divBdr>
                                                                                                <w:top w:val="none" w:sz="0" w:space="0" w:color="auto"/>
                                                                                                <w:left w:val="none" w:sz="0" w:space="0" w:color="auto"/>
                                                                                                <w:bottom w:val="none" w:sz="0" w:space="0" w:color="auto"/>
                                                                                                <w:right w:val="none" w:sz="0" w:space="0" w:color="auto"/>
                                                                                              </w:divBdr>
                                                                                            </w:div>
                                                                                            <w:div w:id="171137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3377">
                                                                                      <w:marLeft w:val="0"/>
                                                                                      <w:marRight w:val="0"/>
                                                                                      <w:marTop w:val="0"/>
                                                                                      <w:marBottom w:val="0"/>
                                                                                      <w:divBdr>
                                                                                        <w:top w:val="none" w:sz="0" w:space="0" w:color="auto"/>
                                                                                        <w:left w:val="none" w:sz="0" w:space="0" w:color="auto"/>
                                                                                        <w:bottom w:val="none" w:sz="0" w:space="0" w:color="auto"/>
                                                                                        <w:right w:val="none" w:sz="0" w:space="0" w:color="auto"/>
                                                                                      </w:divBdr>
                                                                                      <w:divsChild>
                                                                                        <w:div w:id="708529572">
                                                                                          <w:marLeft w:val="0"/>
                                                                                          <w:marRight w:val="0"/>
                                                                                          <w:marTop w:val="0"/>
                                                                                          <w:marBottom w:val="0"/>
                                                                                          <w:divBdr>
                                                                                            <w:top w:val="none" w:sz="0" w:space="0" w:color="auto"/>
                                                                                            <w:left w:val="none" w:sz="0" w:space="0" w:color="auto"/>
                                                                                            <w:bottom w:val="none" w:sz="0" w:space="0" w:color="auto"/>
                                                                                            <w:right w:val="none" w:sz="0" w:space="0" w:color="auto"/>
                                                                                          </w:divBdr>
                                                                                        </w:div>
                                                                                        <w:div w:id="874930526">
                                                                                          <w:marLeft w:val="0"/>
                                                                                          <w:marRight w:val="0"/>
                                                                                          <w:marTop w:val="0"/>
                                                                                          <w:marBottom w:val="0"/>
                                                                                          <w:divBdr>
                                                                                            <w:top w:val="none" w:sz="0" w:space="0" w:color="auto"/>
                                                                                            <w:left w:val="none" w:sz="0" w:space="0" w:color="auto"/>
                                                                                            <w:bottom w:val="none" w:sz="0" w:space="0" w:color="auto"/>
                                                                                            <w:right w:val="none" w:sz="0" w:space="0" w:color="auto"/>
                                                                                          </w:divBdr>
                                                                                        </w:div>
                                                                                        <w:div w:id="2053335195">
                                                                                          <w:marLeft w:val="0"/>
                                                                                          <w:marRight w:val="0"/>
                                                                                          <w:marTop w:val="0"/>
                                                                                          <w:marBottom w:val="0"/>
                                                                                          <w:divBdr>
                                                                                            <w:top w:val="none" w:sz="0" w:space="0" w:color="auto"/>
                                                                                            <w:left w:val="none" w:sz="0" w:space="0" w:color="auto"/>
                                                                                            <w:bottom w:val="none" w:sz="0" w:space="0" w:color="auto"/>
                                                                                            <w:right w:val="none" w:sz="0" w:space="0" w:color="auto"/>
                                                                                          </w:divBdr>
                                                                                        </w:div>
                                                                                        <w:div w:id="2083866412">
                                                                                          <w:marLeft w:val="0"/>
                                                                                          <w:marRight w:val="0"/>
                                                                                          <w:marTop w:val="0"/>
                                                                                          <w:marBottom w:val="0"/>
                                                                                          <w:divBdr>
                                                                                            <w:top w:val="none" w:sz="0" w:space="0" w:color="auto"/>
                                                                                            <w:left w:val="none" w:sz="0" w:space="0" w:color="auto"/>
                                                                                            <w:bottom w:val="none" w:sz="0" w:space="0" w:color="auto"/>
                                                                                            <w:right w:val="none" w:sz="0" w:space="0" w:color="auto"/>
                                                                                          </w:divBdr>
                                                                                        </w:div>
                                                                                      </w:divsChild>
                                                                                    </w:div>
                                                                                    <w:div w:id="1979455459">
                                                                                      <w:marLeft w:val="0"/>
                                                                                      <w:marRight w:val="0"/>
                                                                                      <w:marTop w:val="0"/>
                                                                                      <w:marBottom w:val="0"/>
                                                                                      <w:divBdr>
                                                                                        <w:top w:val="none" w:sz="0" w:space="0" w:color="auto"/>
                                                                                        <w:left w:val="none" w:sz="0" w:space="0" w:color="auto"/>
                                                                                        <w:bottom w:val="none" w:sz="0" w:space="0" w:color="auto"/>
                                                                                        <w:right w:val="none" w:sz="0" w:space="0" w:color="auto"/>
                                                                                      </w:divBdr>
                                                                                      <w:divsChild>
                                                                                        <w:div w:id="1135101973">
                                                                                          <w:marLeft w:val="0"/>
                                                                                          <w:marRight w:val="0"/>
                                                                                          <w:marTop w:val="0"/>
                                                                                          <w:marBottom w:val="0"/>
                                                                                          <w:divBdr>
                                                                                            <w:top w:val="none" w:sz="0" w:space="0" w:color="auto"/>
                                                                                            <w:left w:val="none" w:sz="0" w:space="0" w:color="auto"/>
                                                                                            <w:bottom w:val="none" w:sz="0" w:space="0" w:color="auto"/>
                                                                                            <w:right w:val="none" w:sz="0" w:space="0" w:color="auto"/>
                                                                                          </w:divBdr>
                                                                                          <w:divsChild>
                                                                                            <w:div w:id="183904651">
                                                                                              <w:marLeft w:val="0"/>
                                                                                              <w:marRight w:val="0"/>
                                                                                              <w:marTop w:val="0"/>
                                                                                              <w:marBottom w:val="0"/>
                                                                                              <w:divBdr>
                                                                                                <w:top w:val="none" w:sz="0" w:space="0" w:color="auto"/>
                                                                                                <w:left w:val="none" w:sz="0" w:space="0" w:color="auto"/>
                                                                                                <w:bottom w:val="none" w:sz="0" w:space="0" w:color="auto"/>
                                                                                                <w:right w:val="none" w:sz="0" w:space="0" w:color="auto"/>
                                                                                              </w:divBdr>
                                                                                            </w:div>
                                                                                            <w:div w:id="154058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57622">
                                                                                      <w:marLeft w:val="0"/>
                                                                                      <w:marRight w:val="0"/>
                                                                                      <w:marTop w:val="240"/>
                                                                                      <w:marBottom w:val="240"/>
                                                                                      <w:divBdr>
                                                                                        <w:top w:val="none" w:sz="0" w:space="0" w:color="auto"/>
                                                                                        <w:left w:val="none" w:sz="0" w:space="0" w:color="auto"/>
                                                                                        <w:bottom w:val="none" w:sz="0" w:space="0" w:color="auto"/>
                                                                                        <w:right w:val="none" w:sz="0" w:space="0" w:color="auto"/>
                                                                                      </w:divBdr>
                                                                                      <w:divsChild>
                                                                                        <w:div w:id="733089689">
                                                                                          <w:marLeft w:val="0"/>
                                                                                          <w:marRight w:val="0"/>
                                                                                          <w:marTop w:val="0"/>
                                                                                          <w:marBottom w:val="0"/>
                                                                                          <w:divBdr>
                                                                                            <w:top w:val="none" w:sz="0" w:space="0" w:color="auto"/>
                                                                                            <w:left w:val="none" w:sz="0" w:space="0" w:color="auto"/>
                                                                                            <w:bottom w:val="none" w:sz="0" w:space="0" w:color="auto"/>
                                                                                            <w:right w:val="none" w:sz="0" w:space="0" w:color="auto"/>
                                                                                          </w:divBdr>
                                                                                          <w:divsChild>
                                                                                            <w:div w:id="134033930">
                                                                                              <w:marLeft w:val="0"/>
                                                                                              <w:marRight w:val="0"/>
                                                                                              <w:marTop w:val="0"/>
                                                                                              <w:marBottom w:val="0"/>
                                                                                              <w:divBdr>
                                                                                                <w:top w:val="none" w:sz="0" w:space="0" w:color="auto"/>
                                                                                                <w:left w:val="none" w:sz="0" w:space="0" w:color="auto"/>
                                                                                                <w:bottom w:val="none" w:sz="0" w:space="0" w:color="auto"/>
                                                                                                <w:right w:val="none" w:sz="0" w:space="0" w:color="auto"/>
                                                                                              </w:divBdr>
                                                                                              <w:divsChild>
                                                                                                <w:div w:id="1333099559">
                                                                                                  <w:marLeft w:val="0"/>
                                                                                                  <w:marRight w:val="0"/>
                                                                                                  <w:marTop w:val="0"/>
                                                                                                  <w:marBottom w:val="0"/>
                                                                                                  <w:divBdr>
                                                                                                    <w:top w:val="none" w:sz="0" w:space="0" w:color="auto"/>
                                                                                                    <w:left w:val="none" w:sz="0" w:space="0" w:color="auto"/>
                                                                                                    <w:bottom w:val="none" w:sz="0" w:space="0" w:color="auto"/>
                                                                                                    <w:right w:val="none" w:sz="0" w:space="0" w:color="auto"/>
                                                                                                  </w:divBdr>
                                                                                                </w:div>
                                                                                              </w:divsChild>
                                                                                            </w:div>
                                                                                            <w:div w:id="97243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35470">
                                                                                      <w:marLeft w:val="0"/>
                                                                                      <w:marRight w:val="0"/>
                                                                                      <w:marTop w:val="0"/>
                                                                                      <w:marBottom w:val="0"/>
                                                                                      <w:divBdr>
                                                                                        <w:top w:val="none" w:sz="0" w:space="0" w:color="auto"/>
                                                                                        <w:left w:val="none" w:sz="0" w:space="0" w:color="auto"/>
                                                                                        <w:bottom w:val="none" w:sz="0" w:space="0" w:color="auto"/>
                                                                                        <w:right w:val="none" w:sz="0" w:space="0" w:color="auto"/>
                                                                                      </w:divBdr>
                                                                                      <w:divsChild>
                                                                                        <w:div w:id="874346631">
                                                                                          <w:marLeft w:val="0"/>
                                                                                          <w:marRight w:val="0"/>
                                                                                          <w:marTop w:val="0"/>
                                                                                          <w:marBottom w:val="0"/>
                                                                                          <w:divBdr>
                                                                                            <w:top w:val="none" w:sz="0" w:space="0" w:color="auto"/>
                                                                                            <w:left w:val="none" w:sz="0" w:space="0" w:color="auto"/>
                                                                                            <w:bottom w:val="none" w:sz="0" w:space="0" w:color="auto"/>
                                                                                            <w:right w:val="none" w:sz="0" w:space="0" w:color="auto"/>
                                                                                          </w:divBdr>
                                                                                          <w:divsChild>
                                                                                            <w:div w:id="852497934">
                                                                                              <w:marLeft w:val="0"/>
                                                                                              <w:marRight w:val="0"/>
                                                                                              <w:marTop w:val="0"/>
                                                                                              <w:marBottom w:val="0"/>
                                                                                              <w:divBdr>
                                                                                                <w:top w:val="none" w:sz="0" w:space="0" w:color="auto"/>
                                                                                                <w:left w:val="none" w:sz="0" w:space="0" w:color="auto"/>
                                                                                                <w:bottom w:val="none" w:sz="0" w:space="0" w:color="auto"/>
                                                                                                <w:right w:val="none" w:sz="0" w:space="0" w:color="auto"/>
                                                                                              </w:divBdr>
                                                                                              <w:divsChild>
                                                                                                <w:div w:id="166754851">
                                                                                                  <w:marLeft w:val="0"/>
                                                                                                  <w:marRight w:val="0"/>
                                                                                                  <w:marTop w:val="0"/>
                                                                                                  <w:marBottom w:val="0"/>
                                                                                                  <w:divBdr>
                                                                                                    <w:top w:val="none" w:sz="0" w:space="0" w:color="auto"/>
                                                                                                    <w:left w:val="none" w:sz="0" w:space="0" w:color="auto"/>
                                                                                                    <w:bottom w:val="none" w:sz="0" w:space="0" w:color="auto"/>
                                                                                                    <w:right w:val="none" w:sz="0" w:space="0" w:color="auto"/>
                                                                                                  </w:divBdr>
                                                                                                </w:div>
                                                                                                <w:div w:id="92256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27738">
                                                                                  <w:marLeft w:val="0"/>
                                                                                  <w:marRight w:val="0"/>
                                                                                  <w:marTop w:val="0"/>
                                                                                  <w:marBottom w:val="150"/>
                                                                                  <w:divBdr>
                                                                                    <w:top w:val="none" w:sz="0" w:space="0" w:color="auto"/>
                                                                                    <w:left w:val="none" w:sz="0" w:space="0" w:color="auto"/>
                                                                                    <w:bottom w:val="single" w:sz="6" w:space="8" w:color="D6D6D6"/>
                                                                                    <w:right w:val="none" w:sz="0" w:space="0" w:color="auto"/>
                                                                                  </w:divBdr>
                                                                                </w:div>
                                                                                <w:div w:id="187108001">
                                                                                  <w:marLeft w:val="0"/>
                                                                                  <w:marRight w:val="0"/>
                                                                                  <w:marTop w:val="0"/>
                                                                                  <w:marBottom w:val="0"/>
                                                                                  <w:divBdr>
                                                                                    <w:top w:val="none" w:sz="0" w:space="0" w:color="auto"/>
                                                                                    <w:left w:val="none" w:sz="0" w:space="0" w:color="auto"/>
                                                                                    <w:bottom w:val="none" w:sz="0" w:space="0" w:color="auto"/>
                                                                                    <w:right w:val="none" w:sz="0" w:space="0" w:color="auto"/>
                                                                                  </w:divBdr>
                                                                                </w:div>
                                                                                <w:div w:id="315955475">
                                                                                  <w:marLeft w:val="0"/>
                                                                                  <w:marRight w:val="0"/>
                                                                                  <w:marTop w:val="0"/>
                                                                                  <w:marBottom w:val="0"/>
                                                                                  <w:divBdr>
                                                                                    <w:top w:val="none" w:sz="0" w:space="0" w:color="auto"/>
                                                                                    <w:left w:val="none" w:sz="0" w:space="0" w:color="auto"/>
                                                                                    <w:bottom w:val="none" w:sz="0" w:space="0" w:color="auto"/>
                                                                                    <w:right w:val="none" w:sz="0" w:space="0" w:color="auto"/>
                                                                                  </w:divBdr>
                                                                                  <w:divsChild>
                                                                                    <w:div w:id="196162274">
                                                                                      <w:marLeft w:val="0"/>
                                                                                      <w:marRight w:val="0"/>
                                                                                      <w:marTop w:val="0"/>
                                                                                      <w:marBottom w:val="0"/>
                                                                                      <w:divBdr>
                                                                                        <w:top w:val="none" w:sz="0" w:space="0" w:color="auto"/>
                                                                                        <w:left w:val="none" w:sz="0" w:space="0" w:color="auto"/>
                                                                                        <w:bottom w:val="none" w:sz="0" w:space="0" w:color="auto"/>
                                                                                        <w:right w:val="none" w:sz="0" w:space="0" w:color="auto"/>
                                                                                      </w:divBdr>
                                                                                      <w:divsChild>
                                                                                        <w:div w:id="1773282760">
                                                                                          <w:marLeft w:val="0"/>
                                                                                          <w:marRight w:val="0"/>
                                                                                          <w:marTop w:val="225"/>
                                                                                          <w:marBottom w:val="225"/>
                                                                                          <w:divBdr>
                                                                                            <w:top w:val="none" w:sz="0" w:space="0" w:color="auto"/>
                                                                                            <w:left w:val="none" w:sz="0" w:space="0" w:color="auto"/>
                                                                                            <w:bottom w:val="none" w:sz="0" w:space="0" w:color="auto"/>
                                                                                            <w:right w:val="none" w:sz="0" w:space="0" w:color="auto"/>
                                                                                          </w:divBdr>
                                                                                          <w:divsChild>
                                                                                            <w:div w:id="494102854">
                                                                                              <w:marLeft w:val="0"/>
                                                                                              <w:marRight w:val="0"/>
                                                                                              <w:marTop w:val="0"/>
                                                                                              <w:marBottom w:val="0"/>
                                                                                              <w:divBdr>
                                                                                                <w:top w:val="none" w:sz="0" w:space="0" w:color="auto"/>
                                                                                                <w:left w:val="none" w:sz="0" w:space="0" w:color="auto"/>
                                                                                                <w:bottom w:val="none" w:sz="0" w:space="0" w:color="auto"/>
                                                                                                <w:right w:val="none" w:sz="0" w:space="0" w:color="auto"/>
                                                                                              </w:divBdr>
                                                                                            </w:div>
                                                                                            <w:div w:id="72957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825397">
                                                                                      <w:marLeft w:val="0"/>
                                                                                      <w:marRight w:val="0"/>
                                                                                      <w:marTop w:val="0"/>
                                                                                      <w:marBottom w:val="0"/>
                                                                                      <w:divBdr>
                                                                                        <w:top w:val="none" w:sz="0" w:space="0" w:color="auto"/>
                                                                                        <w:left w:val="none" w:sz="0" w:space="0" w:color="auto"/>
                                                                                        <w:bottom w:val="none" w:sz="0" w:space="0" w:color="auto"/>
                                                                                        <w:right w:val="none" w:sz="0" w:space="0" w:color="auto"/>
                                                                                      </w:divBdr>
                                                                                    </w:div>
                                                                                    <w:div w:id="736368059">
                                                                                      <w:marLeft w:val="0"/>
                                                                                      <w:marRight w:val="0"/>
                                                                                      <w:marTop w:val="0"/>
                                                                                      <w:marBottom w:val="0"/>
                                                                                      <w:divBdr>
                                                                                        <w:top w:val="none" w:sz="0" w:space="0" w:color="auto"/>
                                                                                        <w:left w:val="none" w:sz="0" w:space="0" w:color="auto"/>
                                                                                        <w:bottom w:val="none" w:sz="0" w:space="0" w:color="auto"/>
                                                                                        <w:right w:val="none" w:sz="0" w:space="0" w:color="auto"/>
                                                                                      </w:divBdr>
                                                                                    </w:div>
                                                                                    <w:div w:id="1546912736">
                                                                                      <w:marLeft w:val="0"/>
                                                                                      <w:marRight w:val="0"/>
                                                                                      <w:marTop w:val="0"/>
                                                                                      <w:marBottom w:val="0"/>
                                                                                      <w:divBdr>
                                                                                        <w:top w:val="none" w:sz="0" w:space="0" w:color="auto"/>
                                                                                        <w:left w:val="none" w:sz="0" w:space="0" w:color="auto"/>
                                                                                        <w:bottom w:val="none" w:sz="0" w:space="0" w:color="auto"/>
                                                                                        <w:right w:val="none" w:sz="0" w:space="0" w:color="auto"/>
                                                                                      </w:divBdr>
                                                                                    </w:div>
                                                                                  </w:divsChild>
                                                                                </w:div>
                                                                                <w:div w:id="722410050">
                                                                                  <w:marLeft w:val="0"/>
                                                                                  <w:marRight w:val="0"/>
                                                                                  <w:marTop w:val="0"/>
                                                                                  <w:marBottom w:val="0"/>
                                                                                  <w:divBdr>
                                                                                    <w:top w:val="none" w:sz="0" w:space="0" w:color="auto"/>
                                                                                    <w:left w:val="none" w:sz="0" w:space="0" w:color="auto"/>
                                                                                    <w:bottom w:val="none" w:sz="0" w:space="0" w:color="auto"/>
                                                                                    <w:right w:val="none" w:sz="0" w:space="0" w:color="auto"/>
                                                                                  </w:divBdr>
                                                                                  <w:divsChild>
                                                                                    <w:div w:id="582884915">
                                                                                      <w:marLeft w:val="0"/>
                                                                                      <w:marRight w:val="0"/>
                                                                                      <w:marTop w:val="0"/>
                                                                                      <w:marBottom w:val="0"/>
                                                                                      <w:divBdr>
                                                                                        <w:top w:val="none" w:sz="0" w:space="0" w:color="auto"/>
                                                                                        <w:left w:val="none" w:sz="0" w:space="0" w:color="auto"/>
                                                                                        <w:bottom w:val="none" w:sz="0" w:space="0" w:color="auto"/>
                                                                                        <w:right w:val="none" w:sz="0" w:space="0" w:color="auto"/>
                                                                                      </w:divBdr>
                                                                                      <w:divsChild>
                                                                                        <w:div w:id="293754974">
                                                                                          <w:marLeft w:val="0"/>
                                                                                          <w:marRight w:val="0"/>
                                                                                          <w:marTop w:val="0"/>
                                                                                          <w:marBottom w:val="0"/>
                                                                                          <w:divBdr>
                                                                                            <w:top w:val="none" w:sz="0" w:space="0" w:color="auto"/>
                                                                                            <w:left w:val="none" w:sz="0" w:space="0" w:color="auto"/>
                                                                                            <w:bottom w:val="none" w:sz="0" w:space="0" w:color="auto"/>
                                                                                            <w:right w:val="none" w:sz="0" w:space="0" w:color="auto"/>
                                                                                          </w:divBdr>
                                                                                          <w:divsChild>
                                                                                            <w:div w:id="311838496">
                                                                                              <w:marLeft w:val="0"/>
                                                                                              <w:marRight w:val="0"/>
                                                                                              <w:marTop w:val="0"/>
                                                                                              <w:marBottom w:val="0"/>
                                                                                              <w:divBdr>
                                                                                                <w:top w:val="none" w:sz="0" w:space="0" w:color="auto"/>
                                                                                                <w:left w:val="none" w:sz="0" w:space="0" w:color="auto"/>
                                                                                                <w:bottom w:val="none" w:sz="0" w:space="0" w:color="auto"/>
                                                                                                <w:right w:val="none" w:sz="0" w:space="0" w:color="auto"/>
                                                                                              </w:divBdr>
                                                                                            </w:div>
                                                                                            <w:div w:id="49133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733961">
                                                                                      <w:marLeft w:val="0"/>
                                                                                      <w:marRight w:val="0"/>
                                                                                      <w:marTop w:val="0"/>
                                                                                      <w:marBottom w:val="300"/>
                                                                                      <w:divBdr>
                                                                                        <w:top w:val="none" w:sz="0" w:space="0" w:color="auto"/>
                                                                                        <w:left w:val="none" w:sz="0" w:space="0" w:color="auto"/>
                                                                                        <w:bottom w:val="none" w:sz="0" w:space="0" w:color="auto"/>
                                                                                        <w:right w:val="none" w:sz="0" w:space="0" w:color="auto"/>
                                                                                      </w:divBdr>
                                                                                      <w:divsChild>
                                                                                        <w:div w:id="146172930">
                                                                                          <w:marLeft w:val="0"/>
                                                                                          <w:marRight w:val="0"/>
                                                                                          <w:marTop w:val="0"/>
                                                                                          <w:marBottom w:val="75"/>
                                                                                          <w:divBdr>
                                                                                            <w:top w:val="none" w:sz="0" w:space="0" w:color="auto"/>
                                                                                            <w:left w:val="none" w:sz="0" w:space="0" w:color="auto"/>
                                                                                            <w:bottom w:val="none" w:sz="0" w:space="0" w:color="auto"/>
                                                                                            <w:right w:val="none" w:sz="0" w:space="0" w:color="auto"/>
                                                                                          </w:divBdr>
                                                                                          <w:divsChild>
                                                                                            <w:div w:id="1480345268">
                                                                                              <w:marLeft w:val="0"/>
                                                                                              <w:marRight w:val="0"/>
                                                                                              <w:marTop w:val="0"/>
                                                                                              <w:marBottom w:val="0"/>
                                                                                              <w:divBdr>
                                                                                                <w:top w:val="none" w:sz="0" w:space="0" w:color="auto"/>
                                                                                                <w:left w:val="none" w:sz="0" w:space="0" w:color="auto"/>
                                                                                                <w:bottom w:val="none" w:sz="0" w:space="0" w:color="auto"/>
                                                                                                <w:right w:val="none" w:sz="0" w:space="0" w:color="auto"/>
                                                                                              </w:divBdr>
                                                                                            </w:div>
                                                                                          </w:divsChild>
                                                                                        </w:div>
                                                                                        <w:div w:id="11297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75400">
                                                                                  <w:marLeft w:val="0"/>
                                                                                  <w:marRight w:val="0"/>
                                                                                  <w:marTop w:val="0"/>
                                                                                  <w:marBottom w:val="0"/>
                                                                                  <w:divBdr>
                                                                                    <w:top w:val="none" w:sz="0" w:space="0" w:color="auto"/>
                                                                                    <w:left w:val="none" w:sz="0" w:space="0" w:color="auto"/>
                                                                                    <w:bottom w:val="none" w:sz="0" w:space="0" w:color="auto"/>
                                                                                    <w:right w:val="none" w:sz="0" w:space="0" w:color="auto"/>
                                                                                  </w:divBdr>
                                                                                  <w:divsChild>
                                                                                    <w:div w:id="82916487">
                                                                                      <w:marLeft w:val="0"/>
                                                                                      <w:marRight w:val="0"/>
                                                                                      <w:marTop w:val="0"/>
                                                                                      <w:marBottom w:val="0"/>
                                                                                      <w:divBdr>
                                                                                        <w:top w:val="none" w:sz="0" w:space="0" w:color="auto"/>
                                                                                        <w:left w:val="none" w:sz="0" w:space="0" w:color="auto"/>
                                                                                        <w:bottom w:val="none" w:sz="0" w:space="0" w:color="auto"/>
                                                                                        <w:right w:val="none" w:sz="0" w:space="0" w:color="auto"/>
                                                                                      </w:divBdr>
                                                                                      <w:divsChild>
                                                                                        <w:div w:id="1847357618">
                                                                                          <w:marLeft w:val="0"/>
                                                                                          <w:marRight w:val="120"/>
                                                                                          <w:marTop w:val="0"/>
                                                                                          <w:marBottom w:val="0"/>
                                                                                          <w:divBdr>
                                                                                            <w:top w:val="none" w:sz="0" w:space="0" w:color="auto"/>
                                                                                            <w:left w:val="none" w:sz="0" w:space="0" w:color="auto"/>
                                                                                            <w:bottom w:val="none" w:sz="0" w:space="0" w:color="auto"/>
                                                                                            <w:right w:val="none" w:sz="0" w:space="0" w:color="auto"/>
                                                                                          </w:divBdr>
                                                                                        </w:div>
                                                                                      </w:divsChild>
                                                                                    </w:div>
                                                                                    <w:div w:id="331104180">
                                                                                      <w:marLeft w:val="0"/>
                                                                                      <w:marRight w:val="0"/>
                                                                                      <w:marTop w:val="0"/>
                                                                                      <w:marBottom w:val="0"/>
                                                                                      <w:divBdr>
                                                                                        <w:top w:val="none" w:sz="0" w:space="0" w:color="auto"/>
                                                                                        <w:left w:val="none" w:sz="0" w:space="0" w:color="auto"/>
                                                                                        <w:bottom w:val="none" w:sz="0" w:space="0" w:color="auto"/>
                                                                                        <w:right w:val="none" w:sz="0" w:space="0" w:color="auto"/>
                                                                                      </w:divBdr>
                                                                                      <w:divsChild>
                                                                                        <w:div w:id="56433828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035885183">
                                                                                  <w:marLeft w:val="0"/>
                                                                                  <w:marRight w:val="0"/>
                                                                                  <w:marTop w:val="0"/>
                                                                                  <w:marBottom w:val="240"/>
                                                                                  <w:divBdr>
                                                                                    <w:top w:val="none" w:sz="0" w:space="0" w:color="auto"/>
                                                                                    <w:left w:val="none" w:sz="0" w:space="0" w:color="auto"/>
                                                                                    <w:bottom w:val="none" w:sz="0" w:space="0" w:color="auto"/>
                                                                                    <w:right w:val="none" w:sz="0" w:space="0" w:color="auto"/>
                                                                                  </w:divBdr>
                                                                                </w:div>
                                                                                <w:div w:id="1506164689">
                                                                                  <w:marLeft w:val="0"/>
                                                                                  <w:marRight w:val="0"/>
                                                                                  <w:marTop w:val="0"/>
                                                                                  <w:marBottom w:val="0"/>
                                                                                  <w:divBdr>
                                                                                    <w:top w:val="none" w:sz="0" w:space="0" w:color="auto"/>
                                                                                    <w:left w:val="none" w:sz="0" w:space="0" w:color="auto"/>
                                                                                    <w:bottom w:val="none" w:sz="0" w:space="0" w:color="auto"/>
                                                                                    <w:right w:val="none" w:sz="0" w:space="0" w:color="auto"/>
                                                                                  </w:divBdr>
                                                                                  <w:divsChild>
                                                                                    <w:div w:id="606425907">
                                                                                      <w:marLeft w:val="0"/>
                                                                                      <w:marRight w:val="0"/>
                                                                                      <w:marTop w:val="0"/>
                                                                                      <w:marBottom w:val="0"/>
                                                                                      <w:divBdr>
                                                                                        <w:top w:val="none" w:sz="0" w:space="0" w:color="auto"/>
                                                                                        <w:left w:val="none" w:sz="0" w:space="0" w:color="auto"/>
                                                                                        <w:bottom w:val="none" w:sz="0" w:space="0" w:color="auto"/>
                                                                                        <w:right w:val="none" w:sz="0" w:space="0" w:color="auto"/>
                                                                                      </w:divBdr>
                                                                                    </w:div>
                                                                                    <w:div w:id="939021715">
                                                                                      <w:marLeft w:val="0"/>
                                                                                      <w:marRight w:val="0"/>
                                                                                      <w:marTop w:val="0"/>
                                                                                      <w:marBottom w:val="0"/>
                                                                                      <w:divBdr>
                                                                                        <w:top w:val="none" w:sz="0" w:space="0" w:color="auto"/>
                                                                                        <w:left w:val="none" w:sz="0" w:space="0" w:color="auto"/>
                                                                                        <w:bottom w:val="none" w:sz="0" w:space="0" w:color="auto"/>
                                                                                        <w:right w:val="none" w:sz="0" w:space="0" w:color="auto"/>
                                                                                      </w:divBdr>
                                                                                    </w:div>
                                                                                    <w:div w:id="995452867">
                                                                                      <w:marLeft w:val="0"/>
                                                                                      <w:marRight w:val="0"/>
                                                                                      <w:marTop w:val="0"/>
                                                                                      <w:marBottom w:val="0"/>
                                                                                      <w:divBdr>
                                                                                        <w:top w:val="none" w:sz="0" w:space="0" w:color="auto"/>
                                                                                        <w:left w:val="none" w:sz="0" w:space="0" w:color="auto"/>
                                                                                        <w:bottom w:val="none" w:sz="0" w:space="0" w:color="auto"/>
                                                                                        <w:right w:val="none" w:sz="0" w:space="0" w:color="auto"/>
                                                                                      </w:divBdr>
                                                                                    </w:div>
                                                                                    <w:div w:id="1859344037">
                                                                                      <w:marLeft w:val="0"/>
                                                                                      <w:marRight w:val="0"/>
                                                                                      <w:marTop w:val="0"/>
                                                                                      <w:marBottom w:val="0"/>
                                                                                      <w:divBdr>
                                                                                        <w:top w:val="none" w:sz="0" w:space="0" w:color="auto"/>
                                                                                        <w:left w:val="none" w:sz="0" w:space="0" w:color="auto"/>
                                                                                        <w:bottom w:val="none" w:sz="0" w:space="0" w:color="auto"/>
                                                                                        <w:right w:val="none" w:sz="0" w:space="0" w:color="auto"/>
                                                                                      </w:divBdr>
                                                                                    </w:div>
                                                                                    <w:div w:id="1982075540">
                                                                                      <w:marLeft w:val="0"/>
                                                                                      <w:marRight w:val="0"/>
                                                                                      <w:marTop w:val="0"/>
                                                                                      <w:marBottom w:val="0"/>
                                                                                      <w:divBdr>
                                                                                        <w:top w:val="none" w:sz="0" w:space="0" w:color="auto"/>
                                                                                        <w:left w:val="none" w:sz="0" w:space="0" w:color="auto"/>
                                                                                        <w:bottom w:val="none" w:sz="0" w:space="0" w:color="auto"/>
                                                                                        <w:right w:val="none" w:sz="0" w:space="0" w:color="auto"/>
                                                                                      </w:divBdr>
                                                                                    </w:div>
                                                                                    <w:div w:id="2116824913">
                                                                                      <w:marLeft w:val="0"/>
                                                                                      <w:marRight w:val="0"/>
                                                                                      <w:marTop w:val="0"/>
                                                                                      <w:marBottom w:val="0"/>
                                                                                      <w:divBdr>
                                                                                        <w:top w:val="none" w:sz="0" w:space="0" w:color="auto"/>
                                                                                        <w:left w:val="none" w:sz="0" w:space="0" w:color="auto"/>
                                                                                        <w:bottom w:val="none" w:sz="0" w:space="0" w:color="auto"/>
                                                                                        <w:right w:val="none" w:sz="0" w:space="0" w:color="auto"/>
                                                                                      </w:divBdr>
                                                                                    </w:div>
                                                                                  </w:divsChild>
                                                                                </w:div>
                                                                                <w:div w:id="1791120176">
                                                                                  <w:marLeft w:val="0"/>
                                                                                  <w:marRight w:val="0"/>
                                                                                  <w:marTop w:val="0"/>
                                                                                  <w:marBottom w:val="0"/>
                                                                                  <w:divBdr>
                                                                                    <w:top w:val="none" w:sz="0" w:space="0" w:color="auto"/>
                                                                                    <w:left w:val="none" w:sz="0" w:space="0" w:color="auto"/>
                                                                                    <w:bottom w:val="none" w:sz="0" w:space="0" w:color="auto"/>
                                                                                    <w:right w:val="none" w:sz="0" w:space="0" w:color="auto"/>
                                                                                  </w:divBdr>
                                                                                </w:div>
                                                                                <w:div w:id="209238354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877614">
                                  <w:marLeft w:val="0"/>
                                  <w:marRight w:val="0"/>
                                  <w:marTop w:val="0"/>
                                  <w:marBottom w:val="0"/>
                                  <w:divBdr>
                                    <w:top w:val="none" w:sz="0" w:space="0" w:color="auto"/>
                                    <w:left w:val="none" w:sz="0" w:space="0" w:color="auto"/>
                                    <w:bottom w:val="none" w:sz="0" w:space="0" w:color="auto"/>
                                    <w:right w:val="none" w:sz="0" w:space="0" w:color="auto"/>
                                  </w:divBdr>
                                  <w:divsChild>
                                    <w:div w:id="1743066233">
                                      <w:marLeft w:val="0"/>
                                      <w:marRight w:val="0"/>
                                      <w:marTop w:val="0"/>
                                      <w:marBottom w:val="0"/>
                                      <w:divBdr>
                                        <w:top w:val="none" w:sz="0" w:space="0" w:color="auto"/>
                                        <w:left w:val="none" w:sz="0" w:space="0" w:color="auto"/>
                                        <w:bottom w:val="none" w:sz="0" w:space="0" w:color="auto"/>
                                        <w:right w:val="none" w:sz="0" w:space="0" w:color="auto"/>
                                      </w:divBdr>
                                      <w:divsChild>
                                        <w:div w:id="17098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737252">
      <w:bodyDiv w:val="1"/>
      <w:marLeft w:val="0"/>
      <w:marRight w:val="0"/>
      <w:marTop w:val="0"/>
      <w:marBottom w:val="0"/>
      <w:divBdr>
        <w:top w:val="none" w:sz="0" w:space="0" w:color="auto"/>
        <w:left w:val="none" w:sz="0" w:space="0" w:color="auto"/>
        <w:bottom w:val="none" w:sz="0" w:space="0" w:color="auto"/>
        <w:right w:val="none" w:sz="0" w:space="0" w:color="auto"/>
      </w:divBdr>
      <w:divsChild>
        <w:div w:id="1403288049">
          <w:marLeft w:val="0"/>
          <w:marRight w:val="0"/>
          <w:marTop w:val="0"/>
          <w:marBottom w:val="0"/>
          <w:divBdr>
            <w:top w:val="none" w:sz="0" w:space="0" w:color="auto"/>
            <w:left w:val="none" w:sz="0" w:space="0" w:color="auto"/>
            <w:bottom w:val="none" w:sz="0" w:space="0" w:color="auto"/>
            <w:right w:val="none" w:sz="0" w:space="0" w:color="auto"/>
          </w:divBdr>
        </w:div>
      </w:divsChild>
    </w:div>
    <w:div w:id="955209489">
      <w:bodyDiv w:val="1"/>
      <w:marLeft w:val="0"/>
      <w:marRight w:val="0"/>
      <w:marTop w:val="0"/>
      <w:marBottom w:val="0"/>
      <w:divBdr>
        <w:top w:val="none" w:sz="0" w:space="0" w:color="auto"/>
        <w:left w:val="none" w:sz="0" w:space="0" w:color="auto"/>
        <w:bottom w:val="none" w:sz="0" w:space="0" w:color="auto"/>
        <w:right w:val="none" w:sz="0" w:space="0" w:color="auto"/>
      </w:divBdr>
      <w:divsChild>
        <w:div w:id="1196119981">
          <w:marLeft w:val="274"/>
          <w:marRight w:val="0"/>
          <w:marTop w:val="0"/>
          <w:marBottom w:val="60"/>
          <w:divBdr>
            <w:top w:val="none" w:sz="0" w:space="0" w:color="auto"/>
            <w:left w:val="none" w:sz="0" w:space="0" w:color="auto"/>
            <w:bottom w:val="none" w:sz="0" w:space="0" w:color="auto"/>
            <w:right w:val="none" w:sz="0" w:space="0" w:color="auto"/>
          </w:divBdr>
        </w:div>
      </w:divsChild>
    </w:div>
    <w:div w:id="967858971">
      <w:bodyDiv w:val="1"/>
      <w:marLeft w:val="0"/>
      <w:marRight w:val="0"/>
      <w:marTop w:val="0"/>
      <w:marBottom w:val="0"/>
      <w:divBdr>
        <w:top w:val="none" w:sz="0" w:space="0" w:color="auto"/>
        <w:left w:val="none" w:sz="0" w:space="0" w:color="auto"/>
        <w:bottom w:val="none" w:sz="0" w:space="0" w:color="auto"/>
        <w:right w:val="none" w:sz="0" w:space="0" w:color="auto"/>
      </w:divBdr>
    </w:div>
    <w:div w:id="992411995">
      <w:bodyDiv w:val="1"/>
      <w:marLeft w:val="0"/>
      <w:marRight w:val="0"/>
      <w:marTop w:val="0"/>
      <w:marBottom w:val="0"/>
      <w:divBdr>
        <w:top w:val="none" w:sz="0" w:space="0" w:color="auto"/>
        <w:left w:val="none" w:sz="0" w:space="0" w:color="auto"/>
        <w:bottom w:val="none" w:sz="0" w:space="0" w:color="auto"/>
        <w:right w:val="none" w:sz="0" w:space="0" w:color="auto"/>
      </w:divBdr>
    </w:div>
    <w:div w:id="1029837748">
      <w:bodyDiv w:val="1"/>
      <w:marLeft w:val="0"/>
      <w:marRight w:val="0"/>
      <w:marTop w:val="0"/>
      <w:marBottom w:val="0"/>
      <w:divBdr>
        <w:top w:val="none" w:sz="0" w:space="0" w:color="auto"/>
        <w:left w:val="none" w:sz="0" w:space="0" w:color="auto"/>
        <w:bottom w:val="none" w:sz="0" w:space="0" w:color="auto"/>
        <w:right w:val="none" w:sz="0" w:space="0" w:color="auto"/>
      </w:divBdr>
    </w:div>
    <w:div w:id="1202328208">
      <w:bodyDiv w:val="1"/>
      <w:marLeft w:val="0"/>
      <w:marRight w:val="0"/>
      <w:marTop w:val="0"/>
      <w:marBottom w:val="0"/>
      <w:divBdr>
        <w:top w:val="none" w:sz="0" w:space="0" w:color="auto"/>
        <w:left w:val="none" w:sz="0" w:space="0" w:color="auto"/>
        <w:bottom w:val="none" w:sz="0" w:space="0" w:color="auto"/>
        <w:right w:val="none" w:sz="0" w:space="0" w:color="auto"/>
      </w:divBdr>
    </w:div>
    <w:div w:id="1274434108">
      <w:bodyDiv w:val="1"/>
      <w:marLeft w:val="0"/>
      <w:marRight w:val="0"/>
      <w:marTop w:val="0"/>
      <w:marBottom w:val="0"/>
      <w:divBdr>
        <w:top w:val="none" w:sz="0" w:space="0" w:color="auto"/>
        <w:left w:val="none" w:sz="0" w:space="0" w:color="auto"/>
        <w:bottom w:val="none" w:sz="0" w:space="0" w:color="auto"/>
        <w:right w:val="none" w:sz="0" w:space="0" w:color="auto"/>
      </w:divBdr>
      <w:divsChild>
        <w:div w:id="217978486">
          <w:marLeft w:val="274"/>
          <w:marRight w:val="0"/>
          <w:marTop w:val="0"/>
          <w:marBottom w:val="120"/>
          <w:divBdr>
            <w:top w:val="none" w:sz="0" w:space="0" w:color="auto"/>
            <w:left w:val="none" w:sz="0" w:space="0" w:color="auto"/>
            <w:bottom w:val="none" w:sz="0" w:space="0" w:color="auto"/>
            <w:right w:val="none" w:sz="0" w:space="0" w:color="auto"/>
          </w:divBdr>
        </w:div>
      </w:divsChild>
    </w:div>
    <w:div w:id="1398438043">
      <w:bodyDiv w:val="1"/>
      <w:marLeft w:val="0"/>
      <w:marRight w:val="0"/>
      <w:marTop w:val="0"/>
      <w:marBottom w:val="0"/>
      <w:divBdr>
        <w:top w:val="none" w:sz="0" w:space="0" w:color="auto"/>
        <w:left w:val="none" w:sz="0" w:space="0" w:color="auto"/>
        <w:bottom w:val="none" w:sz="0" w:space="0" w:color="auto"/>
        <w:right w:val="none" w:sz="0" w:space="0" w:color="auto"/>
      </w:divBdr>
      <w:divsChild>
        <w:div w:id="603924048">
          <w:marLeft w:val="850"/>
          <w:marRight w:val="0"/>
          <w:marTop w:val="120"/>
          <w:marBottom w:val="120"/>
          <w:divBdr>
            <w:top w:val="none" w:sz="0" w:space="0" w:color="auto"/>
            <w:left w:val="none" w:sz="0" w:space="0" w:color="auto"/>
            <w:bottom w:val="none" w:sz="0" w:space="0" w:color="auto"/>
            <w:right w:val="none" w:sz="0" w:space="0" w:color="auto"/>
          </w:divBdr>
        </w:div>
      </w:divsChild>
    </w:div>
    <w:div w:id="1409768047">
      <w:bodyDiv w:val="1"/>
      <w:marLeft w:val="0"/>
      <w:marRight w:val="0"/>
      <w:marTop w:val="0"/>
      <w:marBottom w:val="0"/>
      <w:divBdr>
        <w:top w:val="none" w:sz="0" w:space="0" w:color="auto"/>
        <w:left w:val="none" w:sz="0" w:space="0" w:color="auto"/>
        <w:bottom w:val="none" w:sz="0" w:space="0" w:color="auto"/>
        <w:right w:val="none" w:sz="0" w:space="0" w:color="auto"/>
      </w:divBdr>
      <w:divsChild>
        <w:div w:id="1317799935">
          <w:marLeft w:val="274"/>
          <w:marRight w:val="0"/>
          <w:marTop w:val="120"/>
          <w:marBottom w:val="0"/>
          <w:divBdr>
            <w:top w:val="none" w:sz="0" w:space="0" w:color="auto"/>
            <w:left w:val="none" w:sz="0" w:space="0" w:color="auto"/>
            <w:bottom w:val="none" w:sz="0" w:space="0" w:color="auto"/>
            <w:right w:val="none" w:sz="0" w:space="0" w:color="auto"/>
          </w:divBdr>
        </w:div>
      </w:divsChild>
    </w:div>
    <w:div w:id="1487286673">
      <w:bodyDiv w:val="1"/>
      <w:marLeft w:val="0"/>
      <w:marRight w:val="0"/>
      <w:marTop w:val="0"/>
      <w:marBottom w:val="0"/>
      <w:divBdr>
        <w:top w:val="none" w:sz="0" w:space="0" w:color="auto"/>
        <w:left w:val="none" w:sz="0" w:space="0" w:color="auto"/>
        <w:bottom w:val="none" w:sz="0" w:space="0" w:color="auto"/>
        <w:right w:val="none" w:sz="0" w:space="0" w:color="auto"/>
      </w:divBdr>
    </w:div>
    <w:div w:id="1514996317">
      <w:bodyDiv w:val="1"/>
      <w:marLeft w:val="0"/>
      <w:marRight w:val="0"/>
      <w:marTop w:val="0"/>
      <w:marBottom w:val="0"/>
      <w:divBdr>
        <w:top w:val="none" w:sz="0" w:space="0" w:color="auto"/>
        <w:left w:val="none" w:sz="0" w:space="0" w:color="auto"/>
        <w:bottom w:val="none" w:sz="0" w:space="0" w:color="auto"/>
        <w:right w:val="none" w:sz="0" w:space="0" w:color="auto"/>
      </w:divBdr>
    </w:div>
    <w:div w:id="1529444448">
      <w:bodyDiv w:val="1"/>
      <w:marLeft w:val="0"/>
      <w:marRight w:val="0"/>
      <w:marTop w:val="0"/>
      <w:marBottom w:val="0"/>
      <w:divBdr>
        <w:top w:val="none" w:sz="0" w:space="0" w:color="auto"/>
        <w:left w:val="none" w:sz="0" w:space="0" w:color="auto"/>
        <w:bottom w:val="none" w:sz="0" w:space="0" w:color="auto"/>
        <w:right w:val="none" w:sz="0" w:space="0" w:color="auto"/>
      </w:divBdr>
    </w:div>
    <w:div w:id="1612199817">
      <w:bodyDiv w:val="1"/>
      <w:marLeft w:val="0"/>
      <w:marRight w:val="0"/>
      <w:marTop w:val="0"/>
      <w:marBottom w:val="0"/>
      <w:divBdr>
        <w:top w:val="none" w:sz="0" w:space="0" w:color="auto"/>
        <w:left w:val="none" w:sz="0" w:space="0" w:color="auto"/>
        <w:bottom w:val="none" w:sz="0" w:space="0" w:color="auto"/>
        <w:right w:val="none" w:sz="0" w:space="0" w:color="auto"/>
      </w:divBdr>
    </w:div>
    <w:div w:id="1640912326">
      <w:bodyDiv w:val="1"/>
      <w:marLeft w:val="0"/>
      <w:marRight w:val="0"/>
      <w:marTop w:val="0"/>
      <w:marBottom w:val="0"/>
      <w:divBdr>
        <w:top w:val="none" w:sz="0" w:space="0" w:color="auto"/>
        <w:left w:val="none" w:sz="0" w:space="0" w:color="auto"/>
        <w:bottom w:val="none" w:sz="0" w:space="0" w:color="auto"/>
        <w:right w:val="none" w:sz="0" w:space="0" w:color="auto"/>
      </w:divBdr>
      <w:divsChild>
        <w:div w:id="578487754">
          <w:marLeft w:val="994"/>
          <w:marRight w:val="0"/>
          <w:marTop w:val="0"/>
          <w:marBottom w:val="120"/>
          <w:divBdr>
            <w:top w:val="none" w:sz="0" w:space="0" w:color="auto"/>
            <w:left w:val="none" w:sz="0" w:space="0" w:color="auto"/>
            <w:bottom w:val="none" w:sz="0" w:space="0" w:color="auto"/>
            <w:right w:val="none" w:sz="0" w:space="0" w:color="auto"/>
          </w:divBdr>
        </w:div>
        <w:div w:id="675811583">
          <w:marLeft w:val="994"/>
          <w:marRight w:val="0"/>
          <w:marTop w:val="0"/>
          <w:marBottom w:val="120"/>
          <w:divBdr>
            <w:top w:val="none" w:sz="0" w:space="0" w:color="auto"/>
            <w:left w:val="none" w:sz="0" w:space="0" w:color="auto"/>
            <w:bottom w:val="none" w:sz="0" w:space="0" w:color="auto"/>
            <w:right w:val="none" w:sz="0" w:space="0" w:color="auto"/>
          </w:divBdr>
        </w:div>
        <w:div w:id="1071390618">
          <w:marLeft w:val="994"/>
          <w:marRight w:val="0"/>
          <w:marTop w:val="0"/>
          <w:marBottom w:val="120"/>
          <w:divBdr>
            <w:top w:val="none" w:sz="0" w:space="0" w:color="auto"/>
            <w:left w:val="none" w:sz="0" w:space="0" w:color="auto"/>
            <w:bottom w:val="none" w:sz="0" w:space="0" w:color="auto"/>
            <w:right w:val="none" w:sz="0" w:space="0" w:color="auto"/>
          </w:divBdr>
        </w:div>
        <w:div w:id="1177691605">
          <w:marLeft w:val="994"/>
          <w:marRight w:val="0"/>
          <w:marTop w:val="0"/>
          <w:marBottom w:val="120"/>
          <w:divBdr>
            <w:top w:val="none" w:sz="0" w:space="0" w:color="auto"/>
            <w:left w:val="none" w:sz="0" w:space="0" w:color="auto"/>
            <w:bottom w:val="none" w:sz="0" w:space="0" w:color="auto"/>
            <w:right w:val="none" w:sz="0" w:space="0" w:color="auto"/>
          </w:divBdr>
        </w:div>
        <w:div w:id="1652176936">
          <w:marLeft w:val="994"/>
          <w:marRight w:val="0"/>
          <w:marTop w:val="0"/>
          <w:marBottom w:val="120"/>
          <w:divBdr>
            <w:top w:val="none" w:sz="0" w:space="0" w:color="auto"/>
            <w:left w:val="none" w:sz="0" w:space="0" w:color="auto"/>
            <w:bottom w:val="none" w:sz="0" w:space="0" w:color="auto"/>
            <w:right w:val="none" w:sz="0" w:space="0" w:color="auto"/>
          </w:divBdr>
        </w:div>
        <w:div w:id="1733969401">
          <w:marLeft w:val="274"/>
          <w:marRight w:val="0"/>
          <w:marTop w:val="0"/>
          <w:marBottom w:val="120"/>
          <w:divBdr>
            <w:top w:val="none" w:sz="0" w:space="0" w:color="auto"/>
            <w:left w:val="none" w:sz="0" w:space="0" w:color="auto"/>
            <w:bottom w:val="none" w:sz="0" w:space="0" w:color="auto"/>
            <w:right w:val="none" w:sz="0" w:space="0" w:color="auto"/>
          </w:divBdr>
        </w:div>
        <w:div w:id="1755199868">
          <w:marLeft w:val="994"/>
          <w:marRight w:val="0"/>
          <w:marTop w:val="0"/>
          <w:marBottom w:val="120"/>
          <w:divBdr>
            <w:top w:val="none" w:sz="0" w:space="0" w:color="auto"/>
            <w:left w:val="none" w:sz="0" w:space="0" w:color="auto"/>
            <w:bottom w:val="none" w:sz="0" w:space="0" w:color="auto"/>
            <w:right w:val="none" w:sz="0" w:space="0" w:color="auto"/>
          </w:divBdr>
        </w:div>
      </w:divsChild>
    </w:div>
    <w:div w:id="1718237226">
      <w:bodyDiv w:val="1"/>
      <w:marLeft w:val="0"/>
      <w:marRight w:val="0"/>
      <w:marTop w:val="0"/>
      <w:marBottom w:val="0"/>
      <w:divBdr>
        <w:top w:val="none" w:sz="0" w:space="0" w:color="auto"/>
        <w:left w:val="none" w:sz="0" w:space="0" w:color="auto"/>
        <w:bottom w:val="none" w:sz="0" w:space="0" w:color="auto"/>
        <w:right w:val="none" w:sz="0" w:space="0" w:color="auto"/>
      </w:divBdr>
    </w:div>
    <w:div w:id="1750149383">
      <w:bodyDiv w:val="1"/>
      <w:marLeft w:val="0"/>
      <w:marRight w:val="0"/>
      <w:marTop w:val="0"/>
      <w:marBottom w:val="0"/>
      <w:divBdr>
        <w:top w:val="none" w:sz="0" w:space="0" w:color="auto"/>
        <w:left w:val="none" w:sz="0" w:space="0" w:color="auto"/>
        <w:bottom w:val="none" w:sz="0" w:space="0" w:color="auto"/>
        <w:right w:val="none" w:sz="0" w:space="0" w:color="auto"/>
      </w:divBdr>
    </w:div>
    <w:div w:id="1767187089">
      <w:bodyDiv w:val="1"/>
      <w:marLeft w:val="0"/>
      <w:marRight w:val="0"/>
      <w:marTop w:val="0"/>
      <w:marBottom w:val="0"/>
      <w:divBdr>
        <w:top w:val="none" w:sz="0" w:space="0" w:color="auto"/>
        <w:left w:val="none" w:sz="0" w:space="0" w:color="auto"/>
        <w:bottom w:val="none" w:sz="0" w:space="0" w:color="auto"/>
        <w:right w:val="none" w:sz="0" w:space="0" w:color="auto"/>
      </w:divBdr>
    </w:div>
    <w:div w:id="1767340444">
      <w:bodyDiv w:val="1"/>
      <w:marLeft w:val="0"/>
      <w:marRight w:val="0"/>
      <w:marTop w:val="0"/>
      <w:marBottom w:val="0"/>
      <w:divBdr>
        <w:top w:val="none" w:sz="0" w:space="0" w:color="auto"/>
        <w:left w:val="none" w:sz="0" w:space="0" w:color="auto"/>
        <w:bottom w:val="none" w:sz="0" w:space="0" w:color="auto"/>
        <w:right w:val="none" w:sz="0" w:space="0" w:color="auto"/>
      </w:divBdr>
    </w:div>
    <w:div w:id="1803383834">
      <w:bodyDiv w:val="1"/>
      <w:marLeft w:val="0"/>
      <w:marRight w:val="0"/>
      <w:marTop w:val="0"/>
      <w:marBottom w:val="0"/>
      <w:divBdr>
        <w:top w:val="none" w:sz="0" w:space="0" w:color="auto"/>
        <w:left w:val="none" w:sz="0" w:space="0" w:color="auto"/>
        <w:bottom w:val="none" w:sz="0" w:space="0" w:color="auto"/>
        <w:right w:val="none" w:sz="0" w:space="0" w:color="auto"/>
      </w:divBdr>
    </w:div>
    <w:div w:id="1837455096">
      <w:bodyDiv w:val="1"/>
      <w:marLeft w:val="0"/>
      <w:marRight w:val="0"/>
      <w:marTop w:val="0"/>
      <w:marBottom w:val="0"/>
      <w:divBdr>
        <w:top w:val="none" w:sz="0" w:space="0" w:color="auto"/>
        <w:left w:val="none" w:sz="0" w:space="0" w:color="auto"/>
        <w:bottom w:val="none" w:sz="0" w:space="0" w:color="auto"/>
        <w:right w:val="none" w:sz="0" w:space="0" w:color="auto"/>
      </w:divBdr>
    </w:div>
    <w:div w:id="1878932075">
      <w:bodyDiv w:val="1"/>
      <w:marLeft w:val="0"/>
      <w:marRight w:val="0"/>
      <w:marTop w:val="0"/>
      <w:marBottom w:val="0"/>
      <w:divBdr>
        <w:top w:val="none" w:sz="0" w:space="0" w:color="auto"/>
        <w:left w:val="none" w:sz="0" w:space="0" w:color="auto"/>
        <w:bottom w:val="none" w:sz="0" w:space="0" w:color="auto"/>
        <w:right w:val="none" w:sz="0" w:space="0" w:color="auto"/>
      </w:divBdr>
    </w:div>
    <w:div w:id="1884100279">
      <w:bodyDiv w:val="1"/>
      <w:marLeft w:val="0"/>
      <w:marRight w:val="0"/>
      <w:marTop w:val="0"/>
      <w:marBottom w:val="0"/>
      <w:divBdr>
        <w:top w:val="none" w:sz="0" w:space="0" w:color="auto"/>
        <w:left w:val="none" w:sz="0" w:space="0" w:color="auto"/>
        <w:bottom w:val="none" w:sz="0" w:space="0" w:color="auto"/>
        <w:right w:val="none" w:sz="0" w:space="0" w:color="auto"/>
      </w:divBdr>
      <w:divsChild>
        <w:div w:id="349181376">
          <w:marLeft w:val="0"/>
          <w:marRight w:val="0"/>
          <w:marTop w:val="0"/>
          <w:marBottom w:val="0"/>
          <w:divBdr>
            <w:top w:val="none" w:sz="0" w:space="0" w:color="auto"/>
            <w:left w:val="none" w:sz="0" w:space="0" w:color="auto"/>
            <w:bottom w:val="none" w:sz="0" w:space="0" w:color="auto"/>
            <w:right w:val="none" w:sz="0" w:space="0" w:color="auto"/>
          </w:divBdr>
          <w:divsChild>
            <w:div w:id="1685202834">
              <w:marLeft w:val="0"/>
              <w:marRight w:val="120"/>
              <w:marTop w:val="0"/>
              <w:marBottom w:val="0"/>
              <w:divBdr>
                <w:top w:val="none" w:sz="0" w:space="0" w:color="auto"/>
                <w:left w:val="none" w:sz="0" w:space="0" w:color="auto"/>
                <w:bottom w:val="none" w:sz="0" w:space="0" w:color="auto"/>
                <w:right w:val="none" w:sz="0" w:space="0" w:color="auto"/>
              </w:divBdr>
            </w:div>
          </w:divsChild>
        </w:div>
        <w:div w:id="1633094512">
          <w:marLeft w:val="0"/>
          <w:marRight w:val="0"/>
          <w:marTop w:val="0"/>
          <w:marBottom w:val="0"/>
          <w:divBdr>
            <w:top w:val="none" w:sz="0" w:space="0" w:color="auto"/>
            <w:left w:val="none" w:sz="0" w:space="0" w:color="auto"/>
            <w:bottom w:val="none" w:sz="0" w:space="0" w:color="auto"/>
            <w:right w:val="none" w:sz="0" w:space="0" w:color="auto"/>
          </w:divBdr>
          <w:divsChild>
            <w:div w:id="198411644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895892988">
      <w:bodyDiv w:val="1"/>
      <w:marLeft w:val="0"/>
      <w:marRight w:val="0"/>
      <w:marTop w:val="0"/>
      <w:marBottom w:val="0"/>
      <w:divBdr>
        <w:top w:val="none" w:sz="0" w:space="0" w:color="auto"/>
        <w:left w:val="none" w:sz="0" w:space="0" w:color="auto"/>
        <w:bottom w:val="none" w:sz="0" w:space="0" w:color="auto"/>
        <w:right w:val="none" w:sz="0" w:space="0" w:color="auto"/>
      </w:divBdr>
    </w:div>
    <w:div w:id="1931426533">
      <w:bodyDiv w:val="1"/>
      <w:marLeft w:val="0"/>
      <w:marRight w:val="0"/>
      <w:marTop w:val="0"/>
      <w:marBottom w:val="0"/>
      <w:divBdr>
        <w:top w:val="none" w:sz="0" w:space="0" w:color="auto"/>
        <w:left w:val="none" w:sz="0" w:space="0" w:color="auto"/>
        <w:bottom w:val="none" w:sz="0" w:space="0" w:color="auto"/>
        <w:right w:val="none" w:sz="0" w:space="0" w:color="auto"/>
      </w:divBdr>
      <w:divsChild>
        <w:div w:id="580137994">
          <w:marLeft w:val="360"/>
          <w:marRight w:val="0"/>
          <w:marTop w:val="200"/>
          <w:marBottom w:val="0"/>
          <w:divBdr>
            <w:top w:val="none" w:sz="0" w:space="0" w:color="auto"/>
            <w:left w:val="none" w:sz="0" w:space="0" w:color="auto"/>
            <w:bottom w:val="none" w:sz="0" w:space="0" w:color="auto"/>
            <w:right w:val="none" w:sz="0" w:space="0" w:color="auto"/>
          </w:divBdr>
        </w:div>
      </w:divsChild>
    </w:div>
    <w:div w:id="193346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136EDC0E943947B1B074CD9C561F3E" ma:contentTypeVersion="12" ma:contentTypeDescription="Create a new document." ma:contentTypeScope="" ma:versionID="9b7790b1f1192ff50c5d210421736e86">
  <xsd:schema xmlns:xsd="http://www.w3.org/2001/XMLSchema" xmlns:xs="http://www.w3.org/2001/XMLSchema" xmlns:p="http://schemas.microsoft.com/office/2006/metadata/properties" xmlns:ns3="e3f40ceb-bfa2-4ac1-943d-0b4bc37920da" xmlns:ns4="69bd5bad-ed23-4d0e-85a6-e52437f45929" targetNamespace="http://schemas.microsoft.com/office/2006/metadata/properties" ma:root="true" ma:fieldsID="5ac18aa2d9c25a9bdb56ad413cafe6a8" ns3:_="" ns4:_="">
    <xsd:import namespace="e3f40ceb-bfa2-4ac1-943d-0b4bc37920da"/>
    <xsd:import namespace="69bd5bad-ed23-4d0e-85a6-e52437f459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40ceb-bfa2-4ac1-943d-0b4bc37920d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bd5bad-ed23-4d0e-85a6-e52437f459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B8934-C506-49BB-BEA6-D01655F2063C}">
  <ds:schemaRefs>
    <ds:schemaRef ds:uri="http://schemas.microsoft.com/sharepoint/v3/contenttype/forms"/>
  </ds:schemaRefs>
</ds:datastoreItem>
</file>

<file path=customXml/itemProps2.xml><?xml version="1.0" encoding="utf-8"?>
<ds:datastoreItem xmlns:ds="http://schemas.openxmlformats.org/officeDocument/2006/customXml" ds:itemID="{1D327730-241D-4AC7-BFB5-94BA1EDB7D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FCEB50-5E01-4887-B8C4-D98978EEC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40ceb-bfa2-4ac1-943d-0b4bc37920da"/>
    <ds:schemaRef ds:uri="69bd5bad-ed23-4d0e-85a6-e52437f45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46D41-D08F-480A-A30F-0667ED998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1979</Words>
  <Characters>10887</Characters>
  <Application>Microsoft Office Word</Application>
  <DocSecurity>0</DocSecurity>
  <Lines>90</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Carmo, Mafalda</dc:creator>
  <cp:keywords/>
  <dc:description/>
  <cp:lastModifiedBy>Carmo, Mafalda</cp:lastModifiedBy>
  <cp:revision>3</cp:revision>
  <cp:lastPrinted>2022-07-14T15:15:00Z</cp:lastPrinted>
  <dcterms:created xsi:type="dcterms:W3CDTF">2022-10-03T08:55:00Z</dcterms:created>
  <dcterms:modified xsi:type="dcterms:W3CDTF">2022-10-03T08:56:00Z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0x01010039136EDC0E943947B1B074CD9C561F3E</vt:lpwstr>
  </property>
</Properties>
</file>