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460C" w14:textId="7FDC3A7B" w:rsidR="000D72F8" w:rsidRPr="00E632A3" w:rsidRDefault="00874718" w:rsidP="000D72F8">
      <w:pPr>
        <w:spacing w:after="0" w:line="240" w:lineRule="auto"/>
        <w:jc w:val="both"/>
        <w:rPr>
          <w:rFonts w:eastAsia="Arial"/>
          <w:sz w:val="20"/>
          <w:szCs w:val="20"/>
          <w:lang w:val="en-US"/>
        </w:rPr>
      </w:pPr>
      <w:r>
        <w:rPr>
          <w:rFonts w:eastAsia="Arial"/>
          <w:sz w:val="20"/>
          <w:szCs w:val="20"/>
          <w:lang w:val="en-US"/>
        </w:rPr>
        <w:t xml:space="preserve">Supplementary </w:t>
      </w:r>
      <w:r w:rsidR="00DC6B4B" w:rsidRPr="00DC6B4B">
        <w:rPr>
          <w:rFonts w:eastAsia="Arial"/>
          <w:sz w:val="20"/>
          <w:szCs w:val="20"/>
          <w:lang w:val="en-US"/>
        </w:rPr>
        <w:t xml:space="preserve">Table 2. Binary logistic regression model </w:t>
      </w:r>
      <w:r w:rsidR="008B3447">
        <w:rPr>
          <w:rFonts w:eastAsia="Arial"/>
          <w:sz w:val="20"/>
          <w:szCs w:val="20"/>
          <w:lang w:val="en-US"/>
        </w:rPr>
        <w:t>(</w:t>
      </w:r>
      <w:r w:rsidR="00381A96">
        <w:rPr>
          <w:rFonts w:eastAsia="Arial"/>
          <w:sz w:val="20"/>
          <w:szCs w:val="20"/>
          <w:lang w:val="en-US"/>
        </w:rPr>
        <w:t xml:space="preserve">including </w:t>
      </w:r>
      <w:r w:rsidR="008B3447">
        <w:rPr>
          <w:rFonts w:eastAsia="Arial"/>
          <w:sz w:val="20"/>
          <w:szCs w:val="20"/>
          <w:lang w:val="en-US"/>
        </w:rPr>
        <w:t>outliers</w:t>
      </w:r>
      <w:r w:rsidR="00810FF2">
        <w:rPr>
          <w:rFonts w:eastAsia="Arial"/>
          <w:sz w:val="20"/>
          <w:szCs w:val="20"/>
          <w:lang w:val="en-US"/>
        </w:rPr>
        <w:t xml:space="preserve"> [n=</w:t>
      </w:r>
      <w:r w:rsidR="00FF71DE">
        <w:rPr>
          <w:rFonts w:eastAsia="Arial"/>
          <w:sz w:val="20"/>
          <w:szCs w:val="20"/>
          <w:lang w:val="en-US"/>
        </w:rPr>
        <w:t>333</w:t>
      </w:r>
      <w:r w:rsidR="00810FF2">
        <w:rPr>
          <w:rFonts w:eastAsia="Arial"/>
          <w:sz w:val="20"/>
          <w:szCs w:val="20"/>
          <w:lang w:val="en-US"/>
        </w:rPr>
        <w:t>]</w:t>
      </w:r>
      <w:r w:rsidR="008106E3">
        <w:rPr>
          <w:rFonts w:eastAsia="Arial"/>
          <w:sz w:val="20"/>
          <w:szCs w:val="20"/>
          <w:lang w:val="en-US"/>
        </w:rPr>
        <w:t>; total sample=</w:t>
      </w:r>
      <w:r w:rsidR="00810FF2">
        <w:rPr>
          <w:rFonts w:eastAsia="Arial"/>
          <w:sz w:val="20"/>
          <w:szCs w:val="20"/>
          <w:lang w:val="en-US"/>
        </w:rPr>
        <w:t>11,122</w:t>
      </w:r>
      <w:r w:rsidR="008B3447">
        <w:rPr>
          <w:rFonts w:eastAsia="Arial"/>
          <w:sz w:val="20"/>
          <w:szCs w:val="20"/>
          <w:lang w:val="en-US"/>
        </w:rPr>
        <w:t xml:space="preserve">) </w:t>
      </w:r>
      <w:r w:rsidR="00DC6B4B" w:rsidRPr="00DC6B4B">
        <w:rPr>
          <w:rFonts w:eastAsia="Arial"/>
          <w:sz w:val="20"/>
          <w:szCs w:val="20"/>
          <w:lang w:val="en-US"/>
        </w:rPr>
        <w:t>with the association of nutritional status (BMI) and other factors on exercise participation (be or not a practitioner) and recommended amount of physical activity (sufficiently active).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818"/>
        <w:gridCol w:w="1454"/>
        <w:gridCol w:w="728"/>
        <w:gridCol w:w="1454"/>
        <w:gridCol w:w="728"/>
        <w:gridCol w:w="1454"/>
        <w:gridCol w:w="728"/>
        <w:gridCol w:w="1820"/>
      </w:tblGrid>
      <w:tr w:rsidR="000D72F8" w:rsidRPr="000D72F8" w14:paraId="6D93C43F" w14:textId="77777777" w:rsidTr="000D72F8">
        <w:trPr>
          <w:trHeight w:val="20"/>
          <w:tblHeader/>
        </w:trPr>
        <w:tc>
          <w:tcPr>
            <w:tcW w:w="1721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F1D92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Factors</w:t>
            </w:r>
          </w:p>
        </w:tc>
        <w:tc>
          <w:tcPr>
            <w:tcW w:w="3279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BE0A0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Models</w:t>
            </w:r>
          </w:p>
        </w:tc>
      </w:tr>
      <w:tr w:rsidR="000D72F8" w:rsidRPr="000D72F8" w14:paraId="5D598CBF" w14:textId="77777777" w:rsidTr="000D72F8">
        <w:trPr>
          <w:trHeight w:val="20"/>
          <w:tblHeader/>
        </w:trPr>
        <w:tc>
          <w:tcPr>
            <w:tcW w:w="172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DCA1F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81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3D7A8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Crude</w:t>
            </w:r>
          </w:p>
        </w:tc>
        <w:tc>
          <w:tcPr>
            <w:tcW w:w="7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92A76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77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2CAE6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9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2C522E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</w:tr>
      <w:tr w:rsidR="00166F0C" w:rsidRPr="000D72F8" w14:paraId="63EC7F53" w14:textId="77777777" w:rsidTr="000D72F8">
        <w:trPr>
          <w:trHeight w:val="20"/>
          <w:tblHeader/>
        </w:trPr>
        <w:tc>
          <w:tcPr>
            <w:tcW w:w="172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953A7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067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8399B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95% CI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FACA17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BB8E5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95% CI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51D68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021B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95% CI</w:t>
            </w:r>
          </w:p>
        </w:tc>
        <w:tc>
          <w:tcPr>
            <w:tcW w:w="26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39F1B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OR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FB1F4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95% CI</w:t>
            </w:r>
          </w:p>
        </w:tc>
      </w:tr>
      <w:tr w:rsidR="000D72F8" w:rsidRPr="00B8443D" w14:paraId="040719D0" w14:textId="77777777" w:rsidTr="000D72F8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DD6F6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Exercise (odds of be practitioner)</w:t>
            </w:r>
          </w:p>
        </w:tc>
      </w:tr>
      <w:tr w:rsidR="00166F0C" w:rsidRPr="000D72F8" w14:paraId="06E7D3CB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E2CF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BMI (kg/m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AEA0C" w14:textId="404802BA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</w:t>
            </w:r>
            <w:r w:rsidR="00166F0C">
              <w:rPr>
                <w:rFonts w:eastAsia="Times New Roman" w:cs="Times New Roman"/>
                <w:sz w:val="20"/>
                <w:szCs w:val="20"/>
                <w:lang w:val="en-US" w:eastAsia="pt-BR"/>
              </w:rPr>
              <w:t>79</w:t>
            </w:r>
            <w:r w:rsidRPr="000D72F8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4418432" w14:textId="305CE5E6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[0.97</w:t>
            </w:r>
            <w:r w:rsidR="00166F0C">
              <w:rPr>
                <w:rFonts w:eastAsia="Times New Roman" w:cs="Times New Roman"/>
                <w:sz w:val="20"/>
                <w:szCs w:val="20"/>
                <w:lang w:val="en-US" w:eastAsia="pt-BR"/>
              </w:rPr>
              <w:t>2</w:t>
            </w: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</w:t>
            </w:r>
            <w:r w:rsidR="00166F0C">
              <w:rPr>
                <w:rFonts w:eastAsia="Times New Roman" w:cs="Times New Roman"/>
                <w:sz w:val="20"/>
                <w:szCs w:val="20"/>
                <w:lang w:val="en-US" w:eastAsia="pt-BR"/>
              </w:rPr>
              <w:t>86</w:t>
            </w: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94C56" w14:textId="5C291B8D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77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872836A" w14:textId="59A3BE35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[0.97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0.98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5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633B" w14:textId="02F03CCD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0.97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473B3AA" w14:textId="0C70B0A0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 – 0.98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4372" w14:textId="578F7A64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0.97</w:t>
            </w:r>
            <w:r w:rsidR="00B13753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BE83938" w14:textId="4A283A39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[0.970 – 0.98</w:t>
            </w:r>
            <w:r w:rsidR="00B13753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3178F88B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4B9F0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Sociodemographic characteristics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DF9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C876E8E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94176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24119B8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771F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2DA9A7B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3FB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2494F6D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66F0C" w:rsidRPr="000D72F8" w14:paraId="13E6FB4B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3AE36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0C8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DB1939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869FD" w14:textId="221DC064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0.98</w:t>
            </w:r>
            <w:r w:rsidR="00E80B42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2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686F03E" w14:textId="5169569C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[0.97</w:t>
            </w:r>
            <w:r w:rsidR="0027093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0.98</w:t>
            </w:r>
            <w:r w:rsidR="0027093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B527D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0.981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A5868B1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[0.976 – 0.986]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1BB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0.981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F49437" w14:textId="10D0BBA9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[0.97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0.986]</w:t>
            </w:r>
          </w:p>
        </w:tc>
      </w:tr>
      <w:tr w:rsidR="00166F0C" w:rsidRPr="000D72F8" w14:paraId="0340A017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322B9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Years of study (years)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C8B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2FB95C0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EA66" w14:textId="35794456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1.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06</w:t>
            </w:r>
            <w:r w:rsidR="00270938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7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CA92A70" w14:textId="784E651F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[1.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05</w:t>
            </w:r>
            <w:r w:rsidR="00270938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9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1.</w:t>
            </w:r>
            <w:r w:rsidR="00166F0C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07</w:t>
            </w:r>
            <w:r w:rsidR="00270938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4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ED4B" w14:textId="39C60F10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1.0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7153195" w14:textId="3D56F1C8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[1.0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1.0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0B13" w14:textId="7038D928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1.05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5E1D1F6" w14:textId="7B4523C1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[1.04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1.0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1585C251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A3E09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Sex (female: 0; male: 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DB80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503B47D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E3F7" w14:textId="5E8A5EE6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307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A4982A7" w14:textId="0765BAB3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204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</w:t>
            </w:r>
            <w:r w:rsidR="00EE2148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419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60754" w14:textId="243D51CB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1.2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AF3E001" w14:textId="2C88BFE2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[1.1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1.3</w:t>
            </w:r>
            <w:r w:rsidR="004920D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20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572EE" w14:textId="201CD2F9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1.24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5771C4F" w14:textId="3186AD46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[1.1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 – 1.3</w:t>
            </w:r>
            <w:r w:rsidR="00F42E8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409E0D4A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C5912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Health risk habits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D17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17EB35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6E37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C3AFF83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FBA9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C8B6FA4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B9F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05965A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66F0C" w:rsidRPr="000D72F8" w14:paraId="16387BB7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0A441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Screen time (≥3h/day)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A1952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18A321D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1356A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25AE3CD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1E89A" w14:textId="6FAF8F71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  <w:r w:rsidR="00F701FE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16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#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CA55C30" w14:textId="4BFD933F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</w:t>
            </w:r>
            <w:r w:rsidR="00F701FE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47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0.99</w:t>
            </w:r>
            <w:r w:rsidR="00F701FE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E7687" w14:textId="713CF6DA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  <w:r w:rsidR="00F3599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1A5F1C2" w14:textId="57B1B6A8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[0.86</w:t>
            </w:r>
            <w:r w:rsidR="00F3599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1.01</w:t>
            </w:r>
            <w:r w:rsidR="00F3599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6DC46075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EE5F6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Alcohol consumption (no: 0; yes:1)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D6F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75BE8A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DCA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B921DF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B61A" w14:textId="3ED67BFE" w:rsidR="000D72F8" w:rsidRPr="00B8443D" w:rsidRDefault="00166F0C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1.405</w:t>
            </w:r>
            <w:r w:rsidR="000D72F8"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D77BDAB" w14:textId="55491C85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</w:t>
            </w:r>
            <w:r w:rsidR="00166F0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="00166F0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276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166F0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="00166F0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546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01C5" w14:textId="47714D0F" w:rsidR="000D72F8" w:rsidRPr="00B8443D" w:rsidRDefault="00F67D2A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="000D72F8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428</w:t>
            </w:r>
            <w:r w:rsidR="000D72F8"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5B4A255" w14:textId="6FAE2031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</w:t>
            </w:r>
            <w:r w:rsidR="00F67D2A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="00F67D2A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295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F67D2A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="00F67D2A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F67D2A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2C4D81A5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55095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Tobacco consumption (no: 0; yes:1)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232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F0E131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37B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8AD08D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8010" w14:textId="17EE2AB2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0.42</w:t>
            </w:r>
            <w:r w:rsidR="0078049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5F2E317" w14:textId="3A976E15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[0.3</w:t>
            </w:r>
            <w:r w:rsidR="0078049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52 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– 0.5</w:t>
            </w:r>
            <w:r w:rsidR="0078049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DE2C" w14:textId="69B6023D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0.4</w:t>
            </w:r>
            <w:r w:rsidR="005B14DF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72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299DF85B" w14:textId="6E502870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[0.3</w:t>
            </w:r>
            <w:r w:rsidR="005B14DF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91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0.56</w:t>
            </w:r>
            <w:r w:rsidR="005B14DF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01F53E47" w14:textId="77777777" w:rsidTr="000D72F8">
        <w:trPr>
          <w:trHeight w:val="7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36578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Eating habits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6DD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06B4C6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F60E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914D14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C749" w14:textId="77777777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5663473" w14:textId="77777777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72692" w14:textId="77777777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08FA68C" w14:textId="77777777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66F0C" w:rsidRPr="000D72F8" w14:paraId="4702C0E8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CF1C" w14:textId="2B8930D8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Minimally processed food consumption (</w:t>
            </w:r>
            <w:r w:rsidR="0079646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score/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day)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02A2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E4F22B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3B7E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CE3B2B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42D2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6AC1D1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430E1" w14:textId="037437EC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1.1</w:t>
            </w:r>
            <w:r w:rsidR="005B14D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71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433EC73" w14:textId="44FE5953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[1.1</w:t>
            </w:r>
            <w:r w:rsidR="005B14D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1.19</w:t>
            </w:r>
            <w:r w:rsidR="005B14D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5A202029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F68E9" w14:textId="186CF471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Ultra-processed food consumption (</w:t>
            </w:r>
            <w:r w:rsidR="0079646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score/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day)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8A50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ABEE67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6767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337C42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C7E3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6337F8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BBF3" w14:textId="229F826E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0.88</w:t>
            </w:r>
            <w:r w:rsidR="00932B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0CA40AE" w14:textId="62F20640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[0.86</w:t>
            </w:r>
            <w:r w:rsidR="00932B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</w:t>
            </w:r>
            <w:r w:rsidR="00932BB7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07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12D14F1E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EB3A4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E5FE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27161F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9DD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55C4222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E3F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972B3B2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AC60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135AA4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D72F8" w:rsidRPr="00B8443D" w14:paraId="3AD5580B" w14:textId="77777777" w:rsidTr="000D72F8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2D4DAA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Physical activity (odds of be sufficiently active </w:t>
            </w:r>
            <w:r w:rsidRPr="000D72F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vertAlign w:val="superscript"/>
                <w:lang w:val="en-US" w:eastAsia="pt-BR"/>
              </w:rPr>
              <w:t>†</w:t>
            </w:r>
            <w:r w:rsidRPr="000D72F8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166F0C" w:rsidRPr="000D72F8" w14:paraId="766B21D0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F5EE3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BMI (kg/m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007B" w14:textId="59918326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</w:t>
            </w:r>
            <w:r w:rsidR="00761A05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79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4075C9A" w14:textId="1C6B63D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[0.97</w:t>
            </w:r>
            <w:r w:rsidR="007223F0">
              <w:rPr>
                <w:rFonts w:eastAsia="Times New Roman" w:cs="Times New Roman"/>
                <w:sz w:val="20"/>
                <w:szCs w:val="20"/>
                <w:lang w:val="en-US" w:eastAsia="pt-BR"/>
              </w:rPr>
              <w:t>1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</w:t>
            </w:r>
            <w:r w:rsidR="00761A05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8</w:t>
            </w:r>
            <w:r w:rsidR="007223F0">
              <w:rPr>
                <w:rFonts w:eastAsia="Times New Roman" w:cs="Times New Roman"/>
                <w:sz w:val="20"/>
                <w:szCs w:val="20"/>
                <w:lang w:val="en-US" w:eastAsia="pt-BR"/>
              </w:rPr>
              <w:t>1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86BC4" w14:textId="21CC351C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0.97</w:t>
            </w:r>
            <w:r w:rsidR="00767C04">
              <w:rPr>
                <w:rFonts w:eastAsia="Times New Roman" w:cs="Times New Roman"/>
                <w:sz w:val="20"/>
                <w:szCs w:val="20"/>
                <w:lang w:val="en-US" w:eastAsia="pt-BR"/>
              </w:rPr>
              <w:t>2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BCB26A7" w14:textId="3A62AFD8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</w:t>
            </w:r>
            <w:r w:rsidR="00767C04">
              <w:rPr>
                <w:rFonts w:eastAsia="Times New Roman" w:cs="Times New Roman"/>
                <w:sz w:val="20"/>
                <w:szCs w:val="20"/>
                <w:lang w:val="en-US" w:eastAsia="pt-BR"/>
              </w:rPr>
              <w:t>63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0.98</w:t>
            </w:r>
            <w:r w:rsidR="00767C0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B673" w14:textId="05448CBA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0.97</w:t>
            </w:r>
            <w:r w:rsidR="00506446">
              <w:rPr>
                <w:rFonts w:eastAsia="Times New Roman" w:cs="Times New Roman"/>
                <w:sz w:val="20"/>
                <w:szCs w:val="20"/>
                <w:lang w:val="en-US" w:eastAsia="pt-BR"/>
              </w:rPr>
              <w:t>0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FE23530" w14:textId="3EECB771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[0.96</w:t>
            </w:r>
            <w:r w:rsidR="00506446">
              <w:rPr>
                <w:rFonts w:eastAsia="Times New Roman" w:cs="Times New Roman"/>
                <w:sz w:val="20"/>
                <w:szCs w:val="20"/>
                <w:lang w:val="en-US" w:eastAsia="pt-BR"/>
              </w:rPr>
              <w:t>1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</w:t>
            </w:r>
            <w:r w:rsidR="00506446">
              <w:rPr>
                <w:rFonts w:eastAsia="Times New Roman" w:cs="Times New Roman"/>
                <w:sz w:val="20"/>
                <w:szCs w:val="20"/>
                <w:lang w:val="en-US" w:eastAsia="pt-BR"/>
              </w:rPr>
              <w:t>7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8]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F635B" w14:textId="5B75F221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0.97</w:t>
            </w:r>
            <w:r w:rsidR="00827D8F">
              <w:rPr>
                <w:rFonts w:eastAsia="Times New Roman" w:cs="Times New Roman"/>
                <w:sz w:val="20"/>
                <w:szCs w:val="20"/>
                <w:lang w:val="en-US" w:eastAsia="pt-BR"/>
              </w:rPr>
              <w:t>2</w:t>
            </w:r>
            <w:r w:rsidRPr="000D72F8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533369B5" w14:textId="67BA5A1F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[0.9</w:t>
            </w:r>
            <w:r w:rsidR="00827D8F">
              <w:rPr>
                <w:rFonts w:eastAsia="Times New Roman" w:cs="Times New Roman"/>
                <w:sz w:val="20"/>
                <w:szCs w:val="20"/>
                <w:lang w:val="en-US" w:eastAsia="pt-BR"/>
              </w:rPr>
              <w:t>64</w:t>
            </w: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0.98</w:t>
            </w:r>
            <w:r w:rsidR="00827D8F">
              <w:rPr>
                <w:rFonts w:eastAsia="Times New Roman" w:cs="Times New Roman"/>
                <w:sz w:val="20"/>
                <w:szCs w:val="20"/>
                <w:lang w:val="en-US" w:eastAsia="pt-BR"/>
              </w:rPr>
              <w:t>1</w:t>
            </w:r>
            <w:r w:rsidRPr="000D72F8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1CD9F83F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1955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Sociodemographic characteristics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9398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B47ED29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2078C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8C874E7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A319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732E67A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9B7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6198A4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166F0C" w:rsidRPr="000D72F8" w14:paraId="03043F3B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3C6F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6D54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5BB04DD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417D" w14:textId="3EBA0A0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0.9</w:t>
            </w:r>
            <w:r w:rsidR="000323DD">
              <w:rPr>
                <w:rFonts w:eastAsia="Times New Roman" w:cs="Times New Roman"/>
                <w:sz w:val="20"/>
                <w:szCs w:val="20"/>
                <w:lang w:val="en-US" w:eastAsia="pt-BR"/>
              </w:rPr>
              <w:t>56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4FB42E2" w14:textId="0CC79A34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</w:t>
            </w:r>
            <w:r w:rsidR="000323D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50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</w:t>
            </w:r>
            <w:r w:rsidR="000323D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B637" w14:textId="76A80600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1F814D9" w14:textId="145612F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49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541FDD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0.96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C3DD" w14:textId="1B6B7824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</w:t>
            </w:r>
            <w:r w:rsidR="00827D8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4A1AD904" w14:textId="3461144D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[0.9</w:t>
            </w:r>
            <w:r w:rsidR="00827D8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</w:t>
            </w:r>
            <w:r w:rsidR="00827D8F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60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4F4BEE80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A6691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Years of study (years)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DA1FF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87C6B88" w14:textId="77777777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62D93" w14:textId="55033BE3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1.0</w:t>
            </w:r>
            <w:r w:rsidR="000323DD">
              <w:rPr>
                <w:rFonts w:eastAsia="Times New Roman" w:cs="Times New Roman"/>
                <w:sz w:val="20"/>
                <w:szCs w:val="20"/>
                <w:lang w:val="en-US" w:eastAsia="pt-BR"/>
              </w:rPr>
              <w:t>41</w:t>
            </w:r>
            <w:r w:rsidRPr="00642754">
              <w:rPr>
                <w:rFonts w:eastAsia="Times New Roman" w:cs="Times New Roman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17F5332" w14:textId="7F8A7E45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[1.0</w:t>
            </w:r>
            <w:r w:rsidR="000323DD">
              <w:rPr>
                <w:rFonts w:eastAsia="Times New Roman" w:cs="Times New Roman"/>
                <w:sz w:val="20"/>
                <w:szCs w:val="20"/>
                <w:lang w:val="en-US" w:eastAsia="pt-BR"/>
              </w:rPr>
              <w:t>34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 xml:space="preserve"> – 1.0</w:t>
            </w:r>
            <w:r w:rsidR="005F46A1"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4</w:t>
            </w:r>
            <w:r w:rsidR="000323DD">
              <w:rPr>
                <w:rFonts w:eastAsia="Times New Roman" w:cs="Times New Roman"/>
                <w:sz w:val="20"/>
                <w:szCs w:val="20"/>
                <w:lang w:val="en-US" w:eastAsia="pt-BR"/>
              </w:rPr>
              <w:t>9</w:t>
            </w:r>
            <w:r w:rsidRPr="00642754">
              <w:rPr>
                <w:rFonts w:eastAsia="Times New Roman" w:cs="Times New Roman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6322" w14:textId="3A3A482D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1.03</w:t>
            </w:r>
            <w:r w:rsidR="00B6301B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C92CB26" w14:textId="11760A04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[1.0</w:t>
            </w:r>
            <w:r w:rsidR="00B6301B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30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1.0</w:t>
            </w:r>
            <w:r w:rsidR="00B6301B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46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2DD5" w14:textId="6B267A19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1.0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27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61532F56" w14:textId="4E76DE80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[1.0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1.0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36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1426BAF2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992CC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Sex (female: 0; male: 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15DF9" w14:textId="77777777" w:rsidR="000D72F8" w:rsidRPr="005F46A1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58EE655" w14:textId="77777777" w:rsidR="000D72F8" w:rsidRPr="005F46A1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32A7" w14:textId="77B7BC44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5F46A1"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</w:t>
            </w:r>
            <w:r w:rsidR="000323D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41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08CF2077" w14:textId="22B4E27A" w:rsidR="000D72F8" w:rsidRPr="00642754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</w:t>
            </w:r>
            <w:r w:rsidR="000323D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600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</w:t>
            </w:r>
            <w:r w:rsidR="000323D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893</w:t>
            </w:r>
            <w:r w:rsidRPr="00642754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2902" w14:textId="53F65C8E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589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2BAF8E9" w14:textId="742D479D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</w:t>
            </w:r>
            <w:r w:rsidR="0050644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735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CB8D" w14:textId="58DF5B79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5ECAFF2" w14:textId="35C3D7B3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[1.4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99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</w:t>
            </w:r>
            <w:r w:rsidR="00F85A86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792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3618D276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E9C46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Health risk habits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DF26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EE97CD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6FDB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020963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EDCE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19DD2A2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5E9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D880447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166F0C" w:rsidRPr="000D72F8" w14:paraId="131EF6CF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EDB52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Screen time (≥3h/day)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CC8D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5F42F7D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A86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A1F30A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BAE8" w14:textId="7638F832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</w:t>
            </w:r>
            <w:r w:rsidR="005E26B5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878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#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0012541" w14:textId="3F589962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</w:t>
            </w:r>
            <w:r w:rsidR="000F5E7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08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</w:t>
            </w:r>
            <w:r w:rsidR="000F5E7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54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19AF" w14:textId="48E6E2B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</w:t>
            </w:r>
            <w:r w:rsidR="00702F9A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894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13893E12" w14:textId="47DDCE3B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</w:t>
            </w:r>
            <w:r w:rsidR="00702F9A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702F9A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0.972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689AD8AC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F1481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Alcohol consumption (no: 0; yes:1)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604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06414E0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BF1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E8D074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E4AC0" w14:textId="2D318377" w:rsidR="000D72F8" w:rsidRPr="00B8443D" w:rsidRDefault="00E36F7E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1.4</w:t>
            </w:r>
            <w:r w:rsidR="005E26B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</w:t>
            </w:r>
            <w:r w:rsidR="000D72F8"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36674B4" w14:textId="53F90844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</w:t>
            </w:r>
            <w:r w:rsidR="00355236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0F5E7D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312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355236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1.5</w:t>
            </w:r>
            <w:r w:rsidR="000F5E7D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93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E5C5" w14:textId="21C13861" w:rsidR="000D72F8" w:rsidRPr="00B8443D" w:rsidRDefault="0084407F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1.4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63</w:t>
            </w:r>
            <w:r w:rsidR="000D72F8"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7A56A23C" w14:textId="467189DB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</w:t>
            </w:r>
            <w:r w:rsidR="00E3490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326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E3490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613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5FFC03E4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72883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Tobacco consumption (no: 0; yes:1)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DDE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7FA2456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390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6EE472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CE1A3" w14:textId="3B52E59B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</w:t>
            </w:r>
            <w:r w:rsidR="005E26B5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557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5AD8F9B6" w14:textId="07C334B3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</w:t>
            </w:r>
            <w:r w:rsidR="000F5E7D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458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</w:t>
            </w:r>
            <w:r w:rsidR="000F5E7D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677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B09B" w14:textId="3037BA92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616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CB3FCF4" w14:textId="19BCB86E" w:rsidR="000D72F8" w:rsidRPr="00B8443D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505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</w:t>
            </w:r>
            <w:r w:rsidR="001610AC"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750</w:t>
            </w:r>
            <w:r w:rsidRPr="00B8443D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14E16064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E2734" w14:textId="77777777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  <w:t>Eating habits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ECE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866384C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A9D2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4BC4121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65E7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672143B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3D9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0FB7AFD6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</w:tr>
      <w:tr w:rsidR="00166F0C" w:rsidRPr="000D72F8" w14:paraId="5FE6097E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B96ED" w14:textId="389C8EB5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Minimally processed food consumption (</w:t>
            </w:r>
            <w:r w:rsidR="0079646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score/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day)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B73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4796D73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BDE4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234083EF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32D3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</w:tcPr>
          <w:p w14:paraId="3E34CD8A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F330" w14:textId="00B02FBE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1.1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32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</w:tcPr>
          <w:p w14:paraId="342739ED" w14:textId="376FE185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[1.1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10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1.1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56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  <w:tr w:rsidR="00166F0C" w:rsidRPr="000D72F8" w14:paraId="75C1E447" w14:textId="77777777" w:rsidTr="000D72F8">
        <w:trPr>
          <w:trHeight w:val="20"/>
        </w:trPr>
        <w:tc>
          <w:tcPr>
            <w:tcW w:w="1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072328" w14:textId="58A17052" w:rsidR="000D72F8" w:rsidRPr="000D72F8" w:rsidRDefault="000D72F8" w:rsidP="000D72F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Ultra-processed food consumption (</w:t>
            </w:r>
            <w:r w:rsidR="0079646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score/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day)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DC7D17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B7A0BE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9E5425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0ECEFB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274E38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F0AEC9" w14:textId="77777777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6E12FD" w14:textId="0167F468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0.8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96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val="en-US" w:eastAsia="pt-BR"/>
              </w:rPr>
              <w:t>*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DB2FB3" w14:textId="77C379B0" w:rsidR="000D72F8" w:rsidRPr="000D72F8" w:rsidRDefault="000D72F8" w:rsidP="000D72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[0.8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72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– 0.9</w:t>
            </w:r>
            <w:r w:rsidR="0050117C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21</w:t>
            </w:r>
            <w:r w:rsidRPr="000D72F8">
              <w:rPr>
                <w:rFonts w:eastAsia="Times New Roman" w:cs="Times New Roman"/>
                <w:color w:val="000000"/>
                <w:sz w:val="20"/>
                <w:szCs w:val="20"/>
                <w:lang w:val="en-US" w:eastAsia="pt-BR"/>
              </w:rPr>
              <w:t>]</w:t>
            </w:r>
          </w:p>
        </w:tc>
      </w:tr>
    </w:tbl>
    <w:p w14:paraId="7EBEC648" w14:textId="28B66B67" w:rsidR="008717E8" w:rsidRPr="00DC6B4B" w:rsidRDefault="00DC6B4B" w:rsidP="00DC6B4B">
      <w:pPr>
        <w:jc w:val="both"/>
        <w:rPr>
          <w:sz w:val="20"/>
          <w:szCs w:val="18"/>
          <w:lang w:val="en-US"/>
        </w:rPr>
      </w:pPr>
      <w:r w:rsidRPr="00DC6B4B">
        <w:rPr>
          <w:sz w:val="20"/>
          <w:szCs w:val="18"/>
          <w:lang w:val="en-US"/>
        </w:rPr>
        <w:t>Note: OR=Odds ratio; CI=Confidence interval; BMI=Body mass index. *=p&lt;0.001; #=p&lt;0.05. Model 1 was adjusted for sociodemographic variables; Model 2 was adjusted for sociodemographic variables and health risk behaviors; Model 3 was adjusted for sociodemographic variables, health risk behaviors, and eating habits. †Older subjects are classified as having physical activity level ≥150min/week of occupational and transport activities, or &gt;75min of leisure activities, or a combination of leisure, occupational, and transport activities greater than 150min/week.</w:t>
      </w:r>
    </w:p>
    <w:sectPr w:rsidR="008717E8" w:rsidRPr="00DC6B4B" w:rsidSect="000D72F8">
      <w:pgSz w:w="16838" w:h="11906" w:orient="landscape"/>
      <w:pgMar w:top="113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F8"/>
    <w:rsid w:val="000166F7"/>
    <w:rsid w:val="000323DD"/>
    <w:rsid w:val="00074006"/>
    <w:rsid w:val="000D72F8"/>
    <w:rsid w:val="000F5E7D"/>
    <w:rsid w:val="00144752"/>
    <w:rsid w:val="00150709"/>
    <w:rsid w:val="001610AC"/>
    <w:rsid w:val="00166F0C"/>
    <w:rsid w:val="001A2CAD"/>
    <w:rsid w:val="001A37D7"/>
    <w:rsid w:val="00270938"/>
    <w:rsid w:val="002F6E3C"/>
    <w:rsid w:val="00355236"/>
    <w:rsid w:val="00381A96"/>
    <w:rsid w:val="0039725D"/>
    <w:rsid w:val="00416E73"/>
    <w:rsid w:val="004823F5"/>
    <w:rsid w:val="004920D1"/>
    <w:rsid w:val="0050117C"/>
    <w:rsid w:val="00506446"/>
    <w:rsid w:val="00541FDD"/>
    <w:rsid w:val="00553528"/>
    <w:rsid w:val="005B14DF"/>
    <w:rsid w:val="005B6DBE"/>
    <w:rsid w:val="005D5D1B"/>
    <w:rsid w:val="005E26B5"/>
    <w:rsid w:val="005F46A1"/>
    <w:rsid w:val="00642754"/>
    <w:rsid w:val="0066337A"/>
    <w:rsid w:val="00702F9A"/>
    <w:rsid w:val="007223F0"/>
    <w:rsid w:val="00761A05"/>
    <w:rsid w:val="00767C04"/>
    <w:rsid w:val="00780495"/>
    <w:rsid w:val="0079646C"/>
    <w:rsid w:val="008106E3"/>
    <w:rsid w:val="00810FF2"/>
    <w:rsid w:val="00827D8F"/>
    <w:rsid w:val="0084407F"/>
    <w:rsid w:val="008717E8"/>
    <w:rsid w:val="00874718"/>
    <w:rsid w:val="008B3447"/>
    <w:rsid w:val="008F2C3F"/>
    <w:rsid w:val="00932BB7"/>
    <w:rsid w:val="009D0733"/>
    <w:rsid w:val="00A823B0"/>
    <w:rsid w:val="00AB3914"/>
    <w:rsid w:val="00B031F7"/>
    <w:rsid w:val="00B13753"/>
    <w:rsid w:val="00B6301B"/>
    <w:rsid w:val="00B7491F"/>
    <w:rsid w:val="00B8443D"/>
    <w:rsid w:val="00DC6B4B"/>
    <w:rsid w:val="00E34905"/>
    <w:rsid w:val="00E36F7E"/>
    <w:rsid w:val="00E537EA"/>
    <w:rsid w:val="00E80B42"/>
    <w:rsid w:val="00EE2148"/>
    <w:rsid w:val="00F3599F"/>
    <w:rsid w:val="00F42E85"/>
    <w:rsid w:val="00F45280"/>
    <w:rsid w:val="00F55EBE"/>
    <w:rsid w:val="00F67D2A"/>
    <w:rsid w:val="00F701FE"/>
    <w:rsid w:val="00F85A86"/>
    <w:rsid w:val="00FA04EA"/>
    <w:rsid w:val="00FC3FBB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04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2F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FC3FB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2338</Characters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2022-10-04T20:58:00Z</dcterms:created>
  <dcterms:modified xsi:type="dcterms:W3CDTF">2022-10-13T11:11:00Z</dcterms:modified>
</cp:coreProperties>
</file>