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779" w:rsidRPr="003A6867" w:rsidRDefault="009F6779" w:rsidP="009F6779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3A686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Supplementary Table 1. Occupational sector distribution of the sample </w:t>
      </w:r>
    </w:p>
    <w:tbl>
      <w:tblPr>
        <w:tblStyle w:val="TableGrid"/>
        <w:tblW w:w="9445" w:type="dxa"/>
        <w:jc w:val="center"/>
        <w:tblLayout w:type="fixed"/>
        <w:tblLook w:val="04A0" w:firstRow="1" w:lastRow="0" w:firstColumn="1" w:lastColumn="0" w:noHBand="0" w:noVBand="1"/>
      </w:tblPr>
      <w:tblGrid>
        <w:gridCol w:w="3907"/>
        <w:gridCol w:w="1089"/>
        <w:gridCol w:w="1090"/>
        <w:gridCol w:w="1089"/>
        <w:gridCol w:w="1090"/>
        <w:gridCol w:w="1180"/>
      </w:tblGrid>
      <w:tr w:rsidR="00E5065B" w:rsidRPr="003A6867" w:rsidTr="00826172">
        <w:trPr>
          <w:tblHeader/>
          <w:jc w:val="center"/>
        </w:trPr>
        <w:tc>
          <w:tcPr>
            <w:tcW w:w="3907" w:type="dxa"/>
            <w:vMerge w:val="restart"/>
            <w:vAlign w:val="center"/>
          </w:tcPr>
          <w:p w:rsidR="00E5065B" w:rsidRPr="003A6867" w:rsidRDefault="00E5065B" w:rsidP="009F677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179" w:type="dxa"/>
            <w:gridSpan w:val="2"/>
          </w:tcPr>
          <w:p w:rsidR="00E5065B" w:rsidRPr="00826172" w:rsidRDefault="00E5065B" w:rsidP="00E5065B">
            <w:pPr>
              <w:ind w:left="30" w:hanging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26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Started survey</w:t>
            </w:r>
          </w:p>
          <w:p w:rsidR="00E5065B" w:rsidRPr="00826172" w:rsidRDefault="00E5065B" w:rsidP="00E5065B">
            <w:pPr>
              <w:ind w:left="30" w:hanging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26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N=19,280</w:t>
            </w:r>
          </w:p>
        </w:tc>
        <w:tc>
          <w:tcPr>
            <w:tcW w:w="2179" w:type="dxa"/>
            <w:gridSpan w:val="2"/>
          </w:tcPr>
          <w:p w:rsidR="00E5065B" w:rsidRPr="00826172" w:rsidRDefault="00E5065B" w:rsidP="00E5065B">
            <w:pPr>
              <w:ind w:left="11" w:hanging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26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Included in final data set</w:t>
            </w:r>
          </w:p>
          <w:p w:rsidR="00E5065B" w:rsidRPr="00826172" w:rsidRDefault="00E5065B" w:rsidP="00E5065B">
            <w:pPr>
              <w:ind w:left="11" w:hanging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26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N=13,104</w:t>
            </w:r>
          </w:p>
        </w:tc>
        <w:tc>
          <w:tcPr>
            <w:tcW w:w="1180" w:type="dxa"/>
          </w:tcPr>
          <w:p w:rsidR="00E5065B" w:rsidRPr="00826172" w:rsidRDefault="00E5065B" w:rsidP="00E5065B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26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Weighted sample</w:t>
            </w:r>
          </w:p>
        </w:tc>
      </w:tr>
      <w:tr w:rsidR="009F6779" w:rsidRPr="003A6867" w:rsidTr="00826172">
        <w:trPr>
          <w:tblHeader/>
          <w:jc w:val="center"/>
        </w:trPr>
        <w:tc>
          <w:tcPr>
            <w:tcW w:w="3907" w:type="dxa"/>
            <w:vMerge/>
            <w:vAlign w:val="center"/>
          </w:tcPr>
          <w:p w:rsidR="009F6779" w:rsidRPr="003A6867" w:rsidRDefault="009F6779" w:rsidP="009F6779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089" w:type="dxa"/>
          </w:tcPr>
          <w:p w:rsidR="009F6779" w:rsidRPr="00826172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bookmarkStart w:id="0" w:name="_GoBack"/>
            <w:bookmarkEnd w:id="0"/>
            <w:r w:rsidRPr="00826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1090" w:type="dxa"/>
          </w:tcPr>
          <w:p w:rsidR="009F6779" w:rsidRPr="00826172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26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%</w:t>
            </w:r>
          </w:p>
        </w:tc>
        <w:tc>
          <w:tcPr>
            <w:tcW w:w="1089" w:type="dxa"/>
          </w:tcPr>
          <w:p w:rsidR="009F6779" w:rsidRPr="00826172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26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1090" w:type="dxa"/>
          </w:tcPr>
          <w:p w:rsidR="009F6779" w:rsidRPr="00826172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26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%</w:t>
            </w:r>
          </w:p>
        </w:tc>
        <w:tc>
          <w:tcPr>
            <w:tcW w:w="1180" w:type="dxa"/>
          </w:tcPr>
          <w:p w:rsidR="009F6779" w:rsidRPr="00826172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26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%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291537" w:rsidP="0029153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Agriculture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forest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game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and fisheries management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257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1.3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164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1.3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5.2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CB13FA" w:rsidP="00CB13F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Energy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mining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water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-</w:t>
            </w: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and waste management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421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2.2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274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2.1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2.8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655706" w:rsidP="00655706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Manufacturing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1237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6.4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1081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8.2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20.7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8B0B9D" w:rsidP="008B0B9D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Construction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544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2.8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323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2.5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6.3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E53B4A" w:rsidP="00E53B4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Wholesale and retail trade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repair of motor vehicles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real estate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1651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8.6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1134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8.7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14.6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E53B4A" w:rsidP="00E53B4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Transportation and storage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576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3.0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388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3.0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3.9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655706" w:rsidP="00655706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Accommodation and food service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778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4.0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517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3.9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4.2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4217DB" w:rsidP="004217DB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IT and communication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1748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9.1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1135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8.7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2.7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4217DB" w:rsidP="004217DB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Financial and insurance activities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1281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6.6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902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6.9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2.4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4217DB" w:rsidP="004217DB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Professional, scientific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and technical activities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1331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6.9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1000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7.6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3.4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4217DB" w:rsidP="004217DB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Administrative and support service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530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2.7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427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3.3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3.4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4217DB" w:rsidP="004217DB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Public administration social security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1097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5.7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814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6.2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4.5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4217DB" w:rsidP="004217DB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1968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10.2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1465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11.2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8.1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4217DB" w:rsidP="004217DB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Human health social work activities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2445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12.7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1768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13.5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6.9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847468" w:rsidP="00847468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Arts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entertainment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sport</w:t>
            </w:r>
            <w:r w:rsidR="00C1632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and recreation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533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2.8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377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2.9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1.6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847468" w:rsidP="00847468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Other services (politics, NGOs, repair, beauty, </w:t>
            </w: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etc.)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913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4.7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635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4.8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2.4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847468" w:rsidP="00847468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Defence (jurisd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iction military fire service)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654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3.4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422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3.2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3.9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847468" w:rsidP="00847468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9153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Passen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ger transport </w:t>
            </w:r>
            <w:r w:rsidR="00A25DA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and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postal services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367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1.9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278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2.1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2.9</w:t>
            </w:r>
          </w:p>
        </w:tc>
      </w:tr>
      <w:tr w:rsidR="009F6779" w:rsidRPr="003A6867" w:rsidTr="00826172">
        <w:trPr>
          <w:jc w:val="center"/>
        </w:trPr>
        <w:tc>
          <w:tcPr>
            <w:tcW w:w="3907" w:type="dxa"/>
          </w:tcPr>
          <w:p w:rsidR="009F6779" w:rsidRPr="003A6867" w:rsidRDefault="009F6779" w:rsidP="009F6779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Missing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949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4.9</w:t>
            </w:r>
          </w:p>
        </w:tc>
        <w:tc>
          <w:tcPr>
            <w:tcW w:w="1089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9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0.0</w:t>
            </w:r>
          </w:p>
        </w:tc>
        <w:tc>
          <w:tcPr>
            <w:tcW w:w="1180" w:type="dxa"/>
          </w:tcPr>
          <w:p w:rsidR="009F6779" w:rsidRPr="003A6867" w:rsidRDefault="009F6779" w:rsidP="003A686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A686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0.0</w:t>
            </w:r>
          </w:p>
        </w:tc>
      </w:tr>
    </w:tbl>
    <w:p w:rsidR="009F6779" w:rsidRPr="003A6867" w:rsidRDefault="009F6779" w:rsidP="009F677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05AB4" w:rsidRPr="003A6867" w:rsidRDefault="00705AB4">
      <w:pPr>
        <w:rPr>
          <w:rFonts w:ascii="Times New Roman" w:hAnsi="Times New Roman" w:cs="Times New Roman"/>
          <w:sz w:val="24"/>
          <w:szCs w:val="24"/>
        </w:rPr>
      </w:pPr>
    </w:p>
    <w:sectPr w:rsidR="00705AB4" w:rsidRPr="003A6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AD"/>
    <w:rsid w:val="00291537"/>
    <w:rsid w:val="002F5EAD"/>
    <w:rsid w:val="003A6867"/>
    <w:rsid w:val="004217DB"/>
    <w:rsid w:val="00655706"/>
    <w:rsid w:val="00705AB4"/>
    <w:rsid w:val="00826172"/>
    <w:rsid w:val="00847468"/>
    <w:rsid w:val="008B0B9D"/>
    <w:rsid w:val="009F6779"/>
    <w:rsid w:val="00A25DAF"/>
    <w:rsid w:val="00C16322"/>
    <w:rsid w:val="00CB13FA"/>
    <w:rsid w:val="00E5065B"/>
    <w:rsid w:val="00E5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1D3F2"/>
  <w15:chartTrackingRefBased/>
  <w15:docId w15:val="{D0DF72EB-712E-4068-B94F-BA8150C3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36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Waypoint Centre for Mental Health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Konkoly-Thege, Barna</dc:creator>
  <cp:keywords/>
  <dc:description/>
  <cp:lastModifiedBy>Konkoly-Thege, Barna</cp:lastModifiedBy>
  <cp:revision>5</cp:revision>
  <dcterms:created xsi:type="dcterms:W3CDTF">2022-12-06T13:56:00Z</dcterms:created>
  <dcterms:modified xsi:type="dcterms:W3CDTF">2022-12-06T15:49:00Z</dcterms:modified>
</cp:coreProperties>
</file>