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FE165" w14:textId="19DD0F0F" w:rsidR="00DD4178" w:rsidRPr="00D968E2" w:rsidRDefault="00D64868" w:rsidP="00803416">
      <w:pPr>
        <w:pStyle w:val="Title"/>
      </w:pPr>
      <w:r w:rsidRPr="00D968E2">
        <w:t>Additional File 1</w:t>
      </w:r>
    </w:p>
    <w:sdt>
      <w:sdtPr>
        <w:rPr>
          <w:rFonts w:ascii="Times New Roman" w:eastAsia="Arial" w:hAnsi="Times New Roman" w:cs="Times New Roman"/>
          <w:color w:val="auto"/>
          <w:sz w:val="24"/>
          <w:szCs w:val="24"/>
          <w:lang w:val="en-CA"/>
        </w:rPr>
        <w:id w:val="164577147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607C746" w14:textId="6374A809" w:rsidR="001D04A0" w:rsidRPr="00D968E2" w:rsidRDefault="00803416" w:rsidP="001D04A0">
          <w:pPr>
            <w:pStyle w:val="TOCHeading"/>
            <w:spacing w:line="240" w:lineRule="auto"/>
            <w:rPr>
              <w:color w:val="auto"/>
            </w:rPr>
          </w:pPr>
          <w:r w:rsidRPr="00D968E2">
            <w:rPr>
              <w:color w:val="auto"/>
            </w:rPr>
            <w:t>Table of Contents</w:t>
          </w:r>
        </w:p>
        <w:p w14:paraId="7C9E38B5" w14:textId="1AB3E662" w:rsidR="004610EC" w:rsidRPr="00D968E2" w:rsidRDefault="00803416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968E2">
            <w:fldChar w:fldCharType="begin"/>
          </w:r>
          <w:r w:rsidRPr="00D968E2">
            <w:instrText xml:space="preserve"> TOC \o "1-3" \h \z \u </w:instrText>
          </w:r>
          <w:r w:rsidRPr="00D968E2">
            <w:fldChar w:fldCharType="separate"/>
          </w:r>
          <w:hyperlink w:anchor="_Toc121125948" w:history="1">
            <w:r w:rsidR="004610EC" w:rsidRPr="00D968E2">
              <w:rPr>
                <w:rStyle w:val="Hyperlink"/>
                <w:noProof/>
                <w:color w:val="auto"/>
              </w:rPr>
              <w:t>List of selected empowerment studies using DHS data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_Toc121125948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2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5CF27615" w14:textId="047C081A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49" w:history="1">
            <w:r w:rsidR="004610EC" w:rsidRPr="00D968E2">
              <w:rPr>
                <w:rStyle w:val="Hyperlink"/>
                <w:noProof/>
                <w:color w:val="auto"/>
              </w:rPr>
              <w:t>Table A1. Model indicator descriptions and coding.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_Toc121125949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4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5CA8E70F" w14:textId="32E54222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0" w:history="1">
            <w:r w:rsidR="004610EC" w:rsidRPr="00D968E2">
              <w:rPr>
                <w:rStyle w:val="Hyperlink"/>
                <w:noProof/>
                <w:color w:val="auto"/>
              </w:rPr>
              <w:t>Table A2. Unstandardized path coefficients with 95% confidence intervals for nutrition outcomes by empowerment dimension.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_Toc121125950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10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56B505B6" w14:textId="5D8192D5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1" w:history="1">
            <w:r w:rsidR="004610EC" w:rsidRPr="00D968E2">
              <w:rPr>
                <w:rStyle w:val="Hyperlink"/>
                <w:noProof/>
                <w:color w:val="auto"/>
              </w:rPr>
              <w:t>Table A3. Standardized path coefficients with 95% confidence intervals for nutrition outcomes by empowerment dimension.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_Toc121125951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11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79A8FA18" w14:textId="248A9B4E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2" w:history="1">
            <w:r w:rsidR="004610EC" w:rsidRPr="00D968E2">
              <w:rPr>
                <w:rStyle w:val="Hyperlink"/>
                <w:noProof/>
                <w:color w:val="auto"/>
              </w:rPr>
              <w:t>Table A4. Model fit results.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_Toc121125952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12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628F68E5" w14:textId="0A1BAE69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3" w:history="1">
            <w:r w:rsidR="004610EC" w:rsidRPr="00D968E2">
              <w:rPr>
                <w:rStyle w:val="Hyperlink"/>
                <w:noProof/>
                <w:color w:val="auto"/>
              </w:rPr>
              <w:t>Table A5. Standardized path coefficients and 95% confidence intervals for nutrition outcomes by empowerment domain for models including additional covariates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_Toc121125953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13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32B814E6" w14:textId="2949B9C2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4" w:history="1">
            <w:r w:rsidR="004610EC" w:rsidRPr="00D968E2">
              <w:rPr>
                <w:rStyle w:val="Hyperlink"/>
                <w:noProof/>
                <w:color w:val="auto"/>
              </w:rPr>
              <w:t>Table A6. Model fit results for models with additional covariates.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_Toc121125954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13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5B06911F" w14:textId="4BE4EDA4" w:rsidR="004610EC" w:rsidRPr="00D968E2" w:rsidRDefault="00000000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1125955" w:history="1">
            <w:r w:rsidR="004610EC" w:rsidRPr="00D968E2">
              <w:rPr>
                <w:rStyle w:val="Hyperlink"/>
                <w:noProof/>
                <w:color w:val="auto"/>
              </w:rPr>
              <w:t>Table A7. Standardized path coefficients and 95% confidence intervals for the direct association of model covariates and empowerment dimensions.</w:t>
            </w:r>
            <w:r w:rsidR="004610EC" w:rsidRPr="00D968E2">
              <w:rPr>
                <w:noProof/>
                <w:webHidden/>
              </w:rPr>
              <w:tab/>
            </w:r>
            <w:r w:rsidR="004610EC" w:rsidRPr="00D968E2">
              <w:rPr>
                <w:noProof/>
                <w:webHidden/>
              </w:rPr>
              <w:fldChar w:fldCharType="begin"/>
            </w:r>
            <w:r w:rsidR="004610EC" w:rsidRPr="00D968E2">
              <w:rPr>
                <w:noProof/>
                <w:webHidden/>
              </w:rPr>
              <w:instrText xml:space="preserve"> PAGEREF _Toc121125955 \h </w:instrText>
            </w:r>
            <w:r w:rsidR="004610EC" w:rsidRPr="00D968E2">
              <w:rPr>
                <w:noProof/>
                <w:webHidden/>
              </w:rPr>
            </w:r>
            <w:r w:rsidR="004610EC" w:rsidRPr="00D968E2">
              <w:rPr>
                <w:noProof/>
                <w:webHidden/>
              </w:rPr>
              <w:fldChar w:fldCharType="separate"/>
            </w:r>
            <w:r w:rsidR="004610EC" w:rsidRPr="00D968E2">
              <w:rPr>
                <w:noProof/>
                <w:webHidden/>
              </w:rPr>
              <w:t>14</w:t>
            </w:r>
            <w:r w:rsidR="004610EC" w:rsidRPr="00D968E2">
              <w:rPr>
                <w:noProof/>
                <w:webHidden/>
              </w:rPr>
              <w:fldChar w:fldCharType="end"/>
            </w:r>
          </w:hyperlink>
        </w:p>
        <w:p w14:paraId="593A3137" w14:textId="25FA3CBD" w:rsidR="00803416" w:rsidRPr="00D968E2" w:rsidRDefault="00803416" w:rsidP="00803416">
          <w:pPr>
            <w:spacing w:line="240" w:lineRule="auto"/>
          </w:pPr>
          <w:r w:rsidRPr="00D968E2">
            <w:rPr>
              <w:b/>
              <w:bCs/>
              <w:noProof/>
            </w:rPr>
            <w:fldChar w:fldCharType="end"/>
          </w:r>
        </w:p>
      </w:sdtContent>
    </w:sdt>
    <w:p w14:paraId="509766D3" w14:textId="0681D6D1" w:rsidR="00803416" w:rsidRPr="00D968E2" w:rsidRDefault="00803416">
      <w:pPr>
        <w:spacing w:after="160" w:line="259" w:lineRule="auto"/>
      </w:pPr>
      <w:r w:rsidRPr="00D968E2">
        <w:br w:type="page"/>
      </w:r>
    </w:p>
    <w:p w14:paraId="5A070064" w14:textId="77777777" w:rsidR="00803416" w:rsidRPr="00D968E2" w:rsidRDefault="00803416" w:rsidP="00D968E2">
      <w:pPr>
        <w:pStyle w:val="Heading2"/>
      </w:pPr>
      <w:bookmarkStart w:id="0" w:name="_Toc113386883"/>
      <w:bookmarkStart w:id="1" w:name="_Toc121125948"/>
      <w:r w:rsidRPr="00D968E2">
        <w:lastRenderedPageBreak/>
        <w:t>List of selected empowerment studies using DHS data</w:t>
      </w:r>
      <w:bookmarkEnd w:id="0"/>
      <w:bookmarkEnd w:id="1"/>
    </w:p>
    <w:p w14:paraId="59A6F45D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Asaolu</w:t>
      </w:r>
      <w:proofErr w:type="spellEnd"/>
      <w:r w:rsidRPr="00D968E2">
        <w:rPr>
          <w:rFonts w:ascii="Times New Roman" w:hAnsi="Times New Roman" w:cs="Times New Roman"/>
        </w:rPr>
        <w:t xml:space="preserve">, I. O., </w:t>
      </w:r>
      <w:proofErr w:type="spellStart"/>
      <w:r w:rsidRPr="00D968E2">
        <w:rPr>
          <w:rFonts w:ascii="Times New Roman" w:hAnsi="Times New Roman" w:cs="Times New Roman"/>
        </w:rPr>
        <w:t>Alaofè</w:t>
      </w:r>
      <w:proofErr w:type="spellEnd"/>
      <w:r w:rsidRPr="00D968E2">
        <w:rPr>
          <w:rFonts w:ascii="Times New Roman" w:hAnsi="Times New Roman" w:cs="Times New Roman"/>
        </w:rPr>
        <w:t xml:space="preserve">, H., Gunn, J. K. L., </w:t>
      </w:r>
      <w:proofErr w:type="spellStart"/>
      <w:r w:rsidRPr="00D968E2">
        <w:rPr>
          <w:rFonts w:ascii="Times New Roman" w:hAnsi="Times New Roman" w:cs="Times New Roman"/>
        </w:rPr>
        <w:t>Adu</w:t>
      </w:r>
      <w:proofErr w:type="spellEnd"/>
      <w:r w:rsidRPr="00D968E2">
        <w:rPr>
          <w:rFonts w:ascii="Times New Roman" w:hAnsi="Times New Roman" w:cs="Times New Roman"/>
        </w:rPr>
        <w:t xml:space="preserve">, A. K., Monroy, A. J., </w:t>
      </w:r>
      <w:proofErr w:type="spellStart"/>
      <w:r w:rsidRPr="00D968E2">
        <w:rPr>
          <w:rFonts w:ascii="Times New Roman" w:hAnsi="Times New Roman" w:cs="Times New Roman"/>
        </w:rPr>
        <w:t>Ehiri</w:t>
      </w:r>
      <w:proofErr w:type="spellEnd"/>
      <w:r w:rsidRPr="00D968E2">
        <w:rPr>
          <w:rFonts w:ascii="Times New Roman" w:hAnsi="Times New Roman" w:cs="Times New Roman"/>
        </w:rPr>
        <w:t>, J. E., Hayden, M. H., &amp; Ernst, K. C. (2018). Measuring Women’s Empowerment in Sub-Saharan Africa: Exploratory and Confirmatory Factor Analyses of the Demographic and Health Surveys. Frontiers in Psychology, 9. https://doi.org/10.3389/fpsyg.2018.00994</w:t>
      </w:r>
    </w:p>
    <w:p w14:paraId="74F96D2C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Asaolu</w:t>
      </w:r>
      <w:proofErr w:type="spellEnd"/>
      <w:r w:rsidRPr="00D968E2">
        <w:rPr>
          <w:rFonts w:ascii="Times New Roman" w:hAnsi="Times New Roman" w:cs="Times New Roman"/>
        </w:rPr>
        <w:t xml:space="preserve">, I. O., Okafor, C. T., </w:t>
      </w:r>
      <w:proofErr w:type="spellStart"/>
      <w:r w:rsidRPr="00D968E2">
        <w:rPr>
          <w:rFonts w:ascii="Times New Roman" w:hAnsi="Times New Roman" w:cs="Times New Roman"/>
        </w:rPr>
        <w:t>Ehiri</w:t>
      </w:r>
      <w:proofErr w:type="spellEnd"/>
      <w:r w:rsidRPr="00D968E2">
        <w:rPr>
          <w:rFonts w:ascii="Times New Roman" w:hAnsi="Times New Roman" w:cs="Times New Roman"/>
        </w:rPr>
        <w:t xml:space="preserve">, J. C., </w:t>
      </w:r>
      <w:proofErr w:type="spellStart"/>
      <w:r w:rsidRPr="00D968E2">
        <w:rPr>
          <w:rFonts w:ascii="Times New Roman" w:hAnsi="Times New Roman" w:cs="Times New Roman"/>
        </w:rPr>
        <w:t>Dreifuss</w:t>
      </w:r>
      <w:proofErr w:type="spellEnd"/>
      <w:r w:rsidRPr="00D968E2">
        <w:rPr>
          <w:rFonts w:ascii="Times New Roman" w:hAnsi="Times New Roman" w:cs="Times New Roman"/>
        </w:rPr>
        <w:t xml:space="preserve">, H. M., &amp; </w:t>
      </w:r>
      <w:proofErr w:type="spellStart"/>
      <w:r w:rsidRPr="00D968E2">
        <w:rPr>
          <w:rFonts w:ascii="Times New Roman" w:hAnsi="Times New Roman" w:cs="Times New Roman"/>
        </w:rPr>
        <w:t>Ehiri</w:t>
      </w:r>
      <w:proofErr w:type="spellEnd"/>
      <w:r w:rsidRPr="00D968E2">
        <w:rPr>
          <w:rFonts w:ascii="Times New Roman" w:hAnsi="Times New Roman" w:cs="Times New Roman"/>
        </w:rPr>
        <w:t>, J. E. (2017). Association between Measures of Women’s Empowerment and Use of Modern Contraceptives: An Analysis of Nigeria’s Demographic and Health Surveys. Frontiers in Public Health, 4. https://doi.org/10.3389/fpubh.2016.00293</w:t>
      </w:r>
    </w:p>
    <w:p w14:paraId="1FDE2593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Ballon</w:t>
      </w:r>
      <w:proofErr w:type="spellEnd"/>
      <w:r w:rsidRPr="00D968E2">
        <w:rPr>
          <w:rFonts w:ascii="Times New Roman" w:hAnsi="Times New Roman" w:cs="Times New Roman"/>
        </w:rPr>
        <w:t>, P. (2018). A Structural Equation Model of Female Empowerment. The Journal of Development Studies, 54(8), 1303–1320. https://doi.org/10.1080/00220388.2017.1414189</w:t>
      </w:r>
    </w:p>
    <w:p w14:paraId="28544428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Doku</w:t>
      </w:r>
      <w:proofErr w:type="spellEnd"/>
      <w:r w:rsidRPr="00D968E2">
        <w:rPr>
          <w:rFonts w:ascii="Times New Roman" w:hAnsi="Times New Roman" w:cs="Times New Roman"/>
        </w:rPr>
        <w:t xml:space="preserve">, D. T., </w:t>
      </w:r>
      <w:proofErr w:type="spellStart"/>
      <w:r w:rsidRPr="00D968E2">
        <w:rPr>
          <w:rFonts w:ascii="Times New Roman" w:hAnsi="Times New Roman" w:cs="Times New Roman"/>
        </w:rPr>
        <w:t>Bhutta</w:t>
      </w:r>
      <w:proofErr w:type="spellEnd"/>
      <w:r w:rsidRPr="00D968E2">
        <w:rPr>
          <w:rFonts w:ascii="Times New Roman" w:hAnsi="Times New Roman" w:cs="Times New Roman"/>
        </w:rPr>
        <w:t>, Z. A., &amp; Neupane, S. (2020). Associations of women’s empowerment with neonatal, infant and under-5 mortality in low- and /middle-income countries: meta-analysis of individual participant data from 59 countries. BMJ Global Health, 5(1), e001558. https://doi.org/10.1136/bmjgh-2019-001558</w:t>
      </w:r>
    </w:p>
    <w:p w14:paraId="43C77E82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Ewerling</w:t>
      </w:r>
      <w:proofErr w:type="spellEnd"/>
      <w:r w:rsidRPr="00D968E2">
        <w:rPr>
          <w:rFonts w:ascii="Times New Roman" w:hAnsi="Times New Roman" w:cs="Times New Roman"/>
        </w:rPr>
        <w:t xml:space="preserve">, F., Lynch, J. W., </w:t>
      </w:r>
      <w:proofErr w:type="spellStart"/>
      <w:r w:rsidRPr="00D968E2">
        <w:rPr>
          <w:rFonts w:ascii="Times New Roman" w:hAnsi="Times New Roman" w:cs="Times New Roman"/>
        </w:rPr>
        <w:t>Victora</w:t>
      </w:r>
      <w:proofErr w:type="spellEnd"/>
      <w:r w:rsidRPr="00D968E2">
        <w:rPr>
          <w:rFonts w:ascii="Times New Roman" w:hAnsi="Times New Roman" w:cs="Times New Roman"/>
        </w:rPr>
        <w:t xml:space="preserve">, C. G., van </w:t>
      </w:r>
      <w:proofErr w:type="spellStart"/>
      <w:r w:rsidRPr="00D968E2">
        <w:rPr>
          <w:rFonts w:ascii="Times New Roman" w:hAnsi="Times New Roman" w:cs="Times New Roman"/>
        </w:rPr>
        <w:t>Eerdewijk</w:t>
      </w:r>
      <w:proofErr w:type="spellEnd"/>
      <w:r w:rsidRPr="00D968E2">
        <w:rPr>
          <w:rFonts w:ascii="Times New Roman" w:hAnsi="Times New Roman" w:cs="Times New Roman"/>
        </w:rPr>
        <w:t xml:space="preserve">, A., </w:t>
      </w:r>
      <w:proofErr w:type="spellStart"/>
      <w:r w:rsidRPr="00D968E2">
        <w:rPr>
          <w:rFonts w:ascii="Times New Roman" w:hAnsi="Times New Roman" w:cs="Times New Roman"/>
        </w:rPr>
        <w:t>Tyszler</w:t>
      </w:r>
      <w:proofErr w:type="spellEnd"/>
      <w:r w:rsidRPr="00D968E2">
        <w:rPr>
          <w:rFonts w:ascii="Times New Roman" w:hAnsi="Times New Roman" w:cs="Times New Roman"/>
        </w:rPr>
        <w:t>, M., &amp; Barros, A. J. D. (2017). The SWPER index for women’s empowerment in Africa: development and validation of an index based on survey data. The Lancet Global Health, 5(9), e916–e923. https://doi.org/10.1016/S2214-109X(17)30292-9</w:t>
      </w:r>
    </w:p>
    <w:p w14:paraId="574D221C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Ewerling</w:t>
      </w:r>
      <w:proofErr w:type="spellEnd"/>
      <w:r w:rsidRPr="00D968E2">
        <w:rPr>
          <w:rFonts w:ascii="Times New Roman" w:hAnsi="Times New Roman" w:cs="Times New Roman"/>
        </w:rPr>
        <w:t xml:space="preserve">, F., Raj, A., </w:t>
      </w:r>
      <w:proofErr w:type="spellStart"/>
      <w:r w:rsidRPr="00D968E2">
        <w:rPr>
          <w:rFonts w:ascii="Times New Roman" w:hAnsi="Times New Roman" w:cs="Times New Roman"/>
        </w:rPr>
        <w:t>Victora</w:t>
      </w:r>
      <w:proofErr w:type="spellEnd"/>
      <w:r w:rsidRPr="00D968E2">
        <w:rPr>
          <w:rFonts w:ascii="Times New Roman" w:hAnsi="Times New Roman" w:cs="Times New Roman"/>
        </w:rPr>
        <w:t xml:space="preserve">, C. G., </w:t>
      </w:r>
      <w:proofErr w:type="spellStart"/>
      <w:r w:rsidRPr="00D968E2">
        <w:rPr>
          <w:rFonts w:ascii="Times New Roman" w:hAnsi="Times New Roman" w:cs="Times New Roman"/>
        </w:rPr>
        <w:t>Hellwig</w:t>
      </w:r>
      <w:proofErr w:type="spellEnd"/>
      <w:r w:rsidRPr="00D968E2">
        <w:rPr>
          <w:rFonts w:ascii="Times New Roman" w:hAnsi="Times New Roman" w:cs="Times New Roman"/>
        </w:rPr>
        <w:t>, F., Coll, C. V. N., &amp; Barros, A. J. D. (2020). SWPER Global: A survey-based women’s empowerment index expanded from Africa to all low- and middle-income countries. JOURNAL OF GLOBAL HEALTH, 10(2). https://doi.org/10.7189/jogh.10.020434</w:t>
      </w:r>
    </w:p>
    <w:p w14:paraId="452260B1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Jennings, L., Na, M., </w:t>
      </w:r>
      <w:proofErr w:type="spellStart"/>
      <w:r w:rsidRPr="00D968E2">
        <w:rPr>
          <w:rFonts w:ascii="Times New Roman" w:hAnsi="Times New Roman" w:cs="Times New Roman"/>
        </w:rPr>
        <w:t>Cherewick</w:t>
      </w:r>
      <w:proofErr w:type="spellEnd"/>
      <w:r w:rsidRPr="00D968E2">
        <w:rPr>
          <w:rFonts w:ascii="Times New Roman" w:hAnsi="Times New Roman" w:cs="Times New Roman"/>
        </w:rPr>
        <w:t xml:space="preserve">, M., </w:t>
      </w:r>
      <w:proofErr w:type="spellStart"/>
      <w:r w:rsidRPr="00D968E2">
        <w:rPr>
          <w:rFonts w:ascii="Times New Roman" w:hAnsi="Times New Roman" w:cs="Times New Roman"/>
        </w:rPr>
        <w:t>Hindin</w:t>
      </w:r>
      <w:proofErr w:type="spellEnd"/>
      <w:r w:rsidRPr="00D968E2">
        <w:rPr>
          <w:rFonts w:ascii="Times New Roman" w:hAnsi="Times New Roman" w:cs="Times New Roman"/>
        </w:rPr>
        <w:t xml:space="preserve">, M., </w:t>
      </w:r>
      <w:proofErr w:type="spellStart"/>
      <w:r w:rsidRPr="00D968E2">
        <w:rPr>
          <w:rFonts w:ascii="Times New Roman" w:hAnsi="Times New Roman" w:cs="Times New Roman"/>
        </w:rPr>
        <w:t>Mullany</w:t>
      </w:r>
      <w:proofErr w:type="spellEnd"/>
      <w:r w:rsidRPr="00D968E2">
        <w:rPr>
          <w:rFonts w:ascii="Times New Roman" w:hAnsi="Times New Roman" w:cs="Times New Roman"/>
        </w:rPr>
        <w:t>, B., &amp; Ahmed, S. (2014). Women’s empowerment and male involvement in antenatal care: analyses of Demographic and Health Surveys (DHS) in selected African countries. BMC Pregnancy and Childbirth, 14(1), 297. https://doi.org/10.1186/1471-2393-14-297</w:t>
      </w:r>
    </w:p>
    <w:p w14:paraId="52E43BF1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Jones, R. E., </w:t>
      </w:r>
      <w:proofErr w:type="spellStart"/>
      <w:r w:rsidRPr="00D968E2">
        <w:rPr>
          <w:rFonts w:ascii="Times New Roman" w:hAnsi="Times New Roman" w:cs="Times New Roman"/>
        </w:rPr>
        <w:t>Haardörfer</w:t>
      </w:r>
      <w:proofErr w:type="spellEnd"/>
      <w:r w:rsidRPr="00D968E2">
        <w:rPr>
          <w:rFonts w:ascii="Times New Roman" w:hAnsi="Times New Roman" w:cs="Times New Roman"/>
        </w:rPr>
        <w:t xml:space="preserve">, R., Ramakrishnan, U., </w:t>
      </w:r>
      <w:proofErr w:type="spellStart"/>
      <w:r w:rsidRPr="00D968E2">
        <w:rPr>
          <w:rFonts w:ascii="Times New Roman" w:hAnsi="Times New Roman" w:cs="Times New Roman"/>
        </w:rPr>
        <w:t>Yount</w:t>
      </w:r>
      <w:proofErr w:type="spellEnd"/>
      <w:r w:rsidRPr="00D968E2">
        <w:rPr>
          <w:rFonts w:ascii="Times New Roman" w:hAnsi="Times New Roman" w:cs="Times New Roman"/>
        </w:rPr>
        <w:t xml:space="preserve">, K. M., </w:t>
      </w:r>
      <w:proofErr w:type="spellStart"/>
      <w:r w:rsidRPr="00D968E2">
        <w:rPr>
          <w:rFonts w:ascii="Times New Roman" w:hAnsi="Times New Roman" w:cs="Times New Roman"/>
        </w:rPr>
        <w:t>Miedema</w:t>
      </w:r>
      <w:proofErr w:type="spellEnd"/>
      <w:r w:rsidRPr="00D968E2">
        <w:rPr>
          <w:rFonts w:ascii="Times New Roman" w:hAnsi="Times New Roman" w:cs="Times New Roman"/>
        </w:rPr>
        <w:t>, S. S., Roach, T. D., &amp; Girard, A. W. (2020). Intrinsic and instrumental agency associated with nutritional status of East African women. Social Science &amp; Medicine, 247, 112803. https://doi.org/10.1016/j.socscimed.2020.112803</w:t>
      </w:r>
    </w:p>
    <w:p w14:paraId="18DC7DFF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Jones, R., </w:t>
      </w:r>
      <w:proofErr w:type="spellStart"/>
      <w:r w:rsidRPr="00D968E2">
        <w:rPr>
          <w:rFonts w:ascii="Times New Roman" w:hAnsi="Times New Roman" w:cs="Times New Roman"/>
        </w:rPr>
        <w:t>Haardörfer</w:t>
      </w:r>
      <w:proofErr w:type="spellEnd"/>
      <w:r w:rsidRPr="00D968E2">
        <w:rPr>
          <w:rFonts w:ascii="Times New Roman" w:hAnsi="Times New Roman" w:cs="Times New Roman"/>
        </w:rPr>
        <w:t xml:space="preserve">, R., Ramakrishnan, U., </w:t>
      </w:r>
      <w:proofErr w:type="spellStart"/>
      <w:r w:rsidRPr="00D968E2">
        <w:rPr>
          <w:rFonts w:ascii="Times New Roman" w:hAnsi="Times New Roman" w:cs="Times New Roman"/>
        </w:rPr>
        <w:t>Yount</w:t>
      </w:r>
      <w:proofErr w:type="spellEnd"/>
      <w:r w:rsidRPr="00D968E2">
        <w:rPr>
          <w:rFonts w:ascii="Times New Roman" w:hAnsi="Times New Roman" w:cs="Times New Roman"/>
        </w:rPr>
        <w:t xml:space="preserve">, K. M., </w:t>
      </w:r>
      <w:proofErr w:type="spellStart"/>
      <w:r w:rsidRPr="00D968E2">
        <w:rPr>
          <w:rFonts w:ascii="Times New Roman" w:hAnsi="Times New Roman" w:cs="Times New Roman"/>
        </w:rPr>
        <w:t>Miedema</w:t>
      </w:r>
      <w:proofErr w:type="spellEnd"/>
      <w:r w:rsidRPr="00D968E2">
        <w:rPr>
          <w:rFonts w:ascii="Times New Roman" w:hAnsi="Times New Roman" w:cs="Times New Roman"/>
        </w:rPr>
        <w:t>, S., &amp; Girard, A. W. (2019). Women’s empowerment and child nutrition: The role of intrinsic agency. SSM - Population Health, 9, 100475. https://doi.org/10.1016/j.ssmph.2019.100475</w:t>
      </w:r>
    </w:p>
    <w:p w14:paraId="5DDA5343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Kabir, A., Rashid, M. M., Hossain, K., Khan, A., </w:t>
      </w:r>
      <w:proofErr w:type="spellStart"/>
      <w:r w:rsidRPr="00D968E2">
        <w:rPr>
          <w:rFonts w:ascii="Times New Roman" w:hAnsi="Times New Roman" w:cs="Times New Roman"/>
        </w:rPr>
        <w:t>Sikder</w:t>
      </w:r>
      <w:proofErr w:type="spellEnd"/>
      <w:r w:rsidRPr="00D968E2">
        <w:rPr>
          <w:rFonts w:ascii="Times New Roman" w:hAnsi="Times New Roman" w:cs="Times New Roman"/>
        </w:rPr>
        <w:t>, S. S., &amp; Gidding, H. F. (2020). Women’s empowerment is associated with maternal nutrition and low birth weight: evidence from Bangladesh Demographic and Health Survey. BMC Women’s Health, 20(93).</w:t>
      </w:r>
    </w:p>
    <w:p w14:paraId="1BB910F3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Kishor, S., &amp; </w:t>
      </w:r>
      <w:proofErr w:type="spellStart"/>
      <w:r w:rsidRPr="00D968E2">
        <w:rPr>
          <w:rFonts w:ascii="Times New Roman" w:hAnsi="Times New Roman" w:cs="Times New Roman"/>
        </w:rPr>
        <w:t>Subaiya</w:t>
      </w:r>
      <w:proofErr w:type="spellEnd"/>
      <w:r w:rsidRPr="00D968E2">
        <w:rPr>
          <w:rFonts w:ascii="Times New Roman" w:hAnsi="Times New Roman" w:cs="Times New Roman"/>
        </w:rPr>
        <w:t>, L. (2008). Understanding Women’s Empowerment: A Comparative Analysis of Demographic and Health Surveys (DHS) Data. In DHS Comparative Reports No. 20.</w:t>
      </w:r>
    </w:p>
    <w:p w14:paraId="25CC0B6D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Miedema</w:t>
      </w:r>
      <w:proofErr w:type="spellEnd"/>
      <w:r w:rsidRPr="00D968E2">
        <w:rPr>
          <w:rFonts w:ascii="Times New Roman" w:hAnsi="Times New Roman" w:cs="Times New Roman"/>
        </w:rPr>
        <w:t xml:space="preserve">, S. S., </w:t>
      </w:r>
      <w:proofErr w:type="spellStart"/>
      <w:r w:rsidRPr="00D968E2">
        <w:rPr>
          <w:rFonts w:ascii="Times New Roman" w:hAnsi="Times New Roman" w:cs="Times New Roman"/>
        </w:rPr>
        <w:t>Haardörfer</w:t>
      </w:r>
      <w:proofErr w:type="spellEnd"/>
      <w:r w:rsidRPr="00D968E2">
        <w:rPr>
          <w:rFonts w:ascii="Times New Roman" w:hAnsi="Times New Roman" w:cs="Times New Roman"/>
        </w:rPr>
        <w:t xml:space="preserve">, R., Girard, A. W., &amp; </w:t>
      </w:r>
      <w:proofErr w:type="spellStart"/>
      <w:r w:rsidRPr="00D968E2">
        <w:rPr>
          <w:rFonts w:ascii="Times New Roman" w:hAnsi="Times New Roman" w:cs="Times New Roman"/>
        </w:rPr>
        <w:t>Yount</w:t>
      </w:r>
      <w:proofErr w:type="spellEnd"/>
      <w:r w:rsidRPr="00D968E2">
        <w:rPr>
          <w:rFonts w:ascii="Times New Roman" w:hAnsi="Times New Roman" w:cs="Times New Roman"/>
        </w:rPr>
        <w:t>, K. M. (2018). Women’s empowerment in East Africa: Development of a cross-country comparable measure. World Development, 110, 453–464. https://doi.org/10.1016/j.worlddev.2018.05.031</w:t>
      </w:r>
    </w:p>
    <w:p w14:paraId="1FDF2393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lastRenderedPageBreak/>
        <w:t xml:space="preserve">Na, M., Jennings, L., </w:t>
      </w:r>
      <w:proofErr w:type="spellStart"/>
      <w:r w:rsidRPr="00D968E2">
        <w:rPr>
          <w:rFonts w:ascii="Times New Roman" w:hAnsi="Times New Roman" w:cs="Times New Roman"/>
        </w:rPr>
        <w:t>Talegawkar</w:t>
      </w:r>
      <w:proofErr w:type="spellEnd"/>
      <w:r w:rsidRPr="00D968E2">
        <w:rPr>
          <w:rFonts w:ascii="Times New Roman" w:hAnsi="Times New Roman" w:cs="Times New Roman"/>
        </w:rPr>
        <w:t>, S. A., &amp; Ahmed, S. (2015). Association between women’s empowerment and infant and child feeding practices in sub-Saharan Africa: an analysis of Demographic and Health Surveys. Public Health Nutrition, 18(17), 3155–3165. https://doi.org/10.1017/S1368980015002621</w:t>
      </w:r>
    </w:p>
    <w:p w14:paraId="4E64831C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>Pratley, P., &amp; Sandberg, J. F. (2018). Refining the Conceptualization and Measurement of Women’s Empowerment in Sub-Saharan Africa Using Data from the 2013 Nigerian Demographic and Health Survey. Social Indicators Research, 140(2), 777–793. https://doi.org/10.1007/s11205-017-1811-1</w:t>
      </w:r>
    </w:p>
    <w:p w14:paraId="0106B8AB" w14:textId="77777777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68E2">
        <w:rPr>
          <w:rFonts w:ascii="Times New Roman" w:hAnsi="Times New Roman" w:cs="Times New Roman"/>
        </w:rPr>
        <w:t>Sebayang</w:t>
      </w:r>
      <w:proofErr w:type="spellEnd"/>
      <w:r w:rsidRPr="00D968E2">
        <w:rPr>
          <w:rFonts w:ascii="Times New Roman" w:hAnsi="Times New Roman" w:cs="Times New Roman"/>
        </w:rPr>
        <w:t xml:space="preserve">, S. K., Efendi, F., &amp; </w:t>
      </w:r>
      <w:proofErr w:type="spellStart"/>
      <w:r w:rsidRPr="00D968E2">
        <w:rPr>
          <w:rFonts w:ascii="Times New Roman" w:hAnsi="Times New Roman" w:cs="Times New Roman"/>
        </w:rPr>
        <w:t>Astutik</w:t>
      </w:r>
      <w:proofErr w:type="spellEnd"/>
      <w:r w:rsidRPr="00D968E2">
        <w:rPr>
          <w:rFonts w:ascii="Times New Roman" w:hAnsi="Times New Roman" w:cs="Times New Roman"/>
        </w:rPr>
        <w:t>, E. (2017). Women’s empowerment and the use of antenatal care services in Southeast Asian countries. In DHS Working Papers No. 129. http://dhsprogram.com/pubs/pdf/WP129/WP129.pdf</w:t>
      </w:r>
    </w:p>
    <w:p w14:paraId="4B89323B" w14:textId="049C56C0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Shimamoto, K., &amp; Gipson, J. D. (2017). Examining the mechanisms by which women’s status and empowerment affect skilled birth attendant use in Senegal: a structural equation modeling approach. BMC Pregnancy and Childbirth, 17(S2), 341. </w:t>
      </w:r>
      <w:hyperlink r:id="rId8" w:history="1">
        <w:r w:rsidRPr="00D968E2">
          <w:rPr>
            <w:rStyle w:val="Hyperlink"/>
            <w:rFonts w:ascii="Times New Roman" w:hAnsi="Times New Roman" w:cs="Times New Roman"/>
            <w:color w:val="auto"/>
          </w:rPr>
          <w:t>https://doi.org/10.1186/s12884-017-1499-x</w:t>
        </w:r>
      </w:hyperlink>
    </w:p>
    <w:p w14:paraId="76F692F8" w14:textId="5859E500" w:rsidR="00803416" w:rsidRPr="00D968E2" w:rsidRDefault="00803416" w:rsidP="008034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968E2">
        <w:rPr>
          <w:rFonts w:ascii="Times New Roman" w:hAnsi="Times New Roman" w:cs="Times New Roman"/>
        </w:rPr>
        <w:t xml:space="preserve">Shimamoto, K., &amp; Gipson, J. D. (2019). Investigating pathways linking women’s status and empowerment to skilled attendance at birth in Tanzania: A structural equation modeling approach. PLOS ONE, 14(2), e0212038. </w:t>
      </w:r>
      <w:hyperlink r:id="rId9" w:history="1">
        <w:r w:rsidRPr="00D968E2">
          <w:rPr>
            <w:rStyle w:val="Hyperlink"/>
            <w:rFonts w:ascii="Times New Roman" w:hAnsi="Times New Roman" w:cs="Times New Roman"/>
            <w:color w:val="auto"/>
          </w:rPr>
          <w:t>https://doi.org/10.1371/journal.pone.0212038</w:t>
        </w:r>
      </w:hyperlink>
    </w:p>
    <w:p w14:paraId="257D7BE7" w14:textId="7B627755" w:rsidR="00803416" w:rsidRPr="00D968E2" w:rsidRDefault="00803416" w:rsidP="00DD4178">
      <w:pPr>
        <w:pStyle w:val="ListParagraph"/>
        <w:numPr>
          <w:ilvl w:val="0"/>
          <w:numId w:val="1"/>
        </w:numPr>
        <w:rPr>
          <w:rStyle w:val="Hyperlink"/>
          <w:rFonts w:ascii="Times New Roman" w:hAnsi="Times New Roman" w:cs="Times New Roman"/>
          <w:color w:val="auto"/>
          <w:u w:val="none"/>
        </w:rPr>
      </w:pPr>
      <w:r w:rsidRPr="00D968E2">
        <w:rPr>
          <w:rFonts w:ascii="Times New Roman" w:hAnsi="Times New Roman" w:cs="Times New Roman"/>
        </w:rPr>
        <w:t xml:space="preserve">Yaya, S., </w:t>
      </w:r>
      <w:proofErr w:type="spellStart"/>
      <w:r w:rsidRPr="00D968E2">
        <w:rPr>
          <w:rFonts w:ascii="Times New Roman" w:hAnsi="Times New Roman" w:cs="Times New Roman"/>
        </w:rPr>
        <w:t>Odusina</w:t>
      </w:r>
      <w:proofErr w:type="spellEnd"/>
      <w:r w:rsidRPr="00D968E2">
        <w:rPr>
          <w:rFonts w:ascii="Times New Roman" w:hAnsi="Times New Roman" w:cs="Times New Roman"/>
        </w:rPr>
        <w:t xml:space="preserve">, E. K., Uthman, O. A., &amp; </w:t>
      </w:r>
      <w:proofErr w:type="spellStart"/>
      <w:r w:rsidRPr="00D968E2">
        <w:rPr>
          <w:rFonts w:ascii="Times New Roman" w:hAnsi="Times New Roman" w:cs="Times New Roman"/>
        </w:rPr>
        <w:t>Bishwajit</w:t>
      </w:r>
      <w:proofErr w:type="spellEnd"/>
      <w:r w:rsidRPr="00D968E2">
        <w:rPr>
          <w:rFonts w:ascii="Times New Roman" w:hAnsi="Times New Roman" w:cs="Times New Roman"/>
        </w:rPr>
        <w:t xml:space="preserve">, G. (2020). What does women’s empowerment have to do with malnutrition in Sub-Saharan Africa? Evidence from demographic and health surveys from 30 countries. Global Health Research and Policy, 5(1), 1. </w:t>
      </w:r>
      <w:hyperlink r:id="rId10" w:history="1">
        <w:r w:rsidRPr="00D968E2">
          <w:rPr>
            <w:rStyle w:val="Hyperlink"/>
            <w:rFonts w:ascii="Times New Roman" w:hAnsi="Times New Roman" w:cs="Times New Roman"/>
            <w:color w:val="auto"/>
          </w:rPr>
          <w:t>https://doi.org/10.1186/s41256-019-0129-8</w:t>
        </w:r>
      </w:hyperlink>
    </w:p>
    <w:p w14:paraId="0B88E487" w14:textId="4951EFDF" w:rsidR="00803416" w:rsidRPr="00D968E2" w:rsidRDefault="00803416" w:rsidP="00803416"/>
    <w:p w14:paraId="0D7F10D8" w14:textId="77777777" w:rsidR="00803416" w:rsidRPr="00D968E2" w:rsidRDefault="00803416">
      <w:pPr>
        <w:spacing w:after="160" w:line="259" w:lineRule="auto"/>
        <w:rPr>
          <w:rFonts w:ascii="HelveticaNeueforSAS Light" w:eastAsiaTheme="minorHAnsi" w:hAnsi="HelveticaNeueforSAS Light" w:cstheme="minorBidi"/>
          <w:sz w:val="22"/>
          <w:szCs w:val="22"/>
        </w:rPr>
      </w:pPr>
      <w:r w:rsidRPr="00D968E2">
        <w:br w:type="page"/>
      </w:r>
    </w:p>
    <w:p w14:paraId="790DFE9B" w14:textId="5E1CAF54" w:rsidR="004F787B" w:rsidRPr="00D968E2" w:rsidRDefault="00DD4178" w:rsidP="00D968E2">
      <w:pPr>
        <w:pStyle w:val="Heading2"/>
      </w:pPr>
      <w:bookmarkStart w:id="2" w:name="_Toc121125949"/>
      <w:r w:rsidRPr="00D968E2">
        <w:lastRenderedPageBreak/>
        <w:t xml:space="preserve">Table A1. </w:t>
      </w:r>
      <w:r w:rsidR="004F787B" w:rsidRPr="00D968E2">
        <w:t>Model</w:t>
      </w:r>
      <w:r w:rsidRPr="00D968E2">
        <w:t xml:space="preserve"> indicator descriptions and coding.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6397"/>
        <w:gridCol w:w="1479"/>
        <w:gridCol w:w="3513"/>
      </w:tblGrid>
      <w:tr w:rsidR="00D968E2" w:rsidRPr="00D968E2" w14:paraId="307A6503" w14:textId="77777777" w:rsidTr="004F787B">
        <w:trPr>
          <w:trHeight w:val="315"/>
          <w:tblHeader/>
        </w:trPr>
        <w:tc>
          <w:tcPr>
            <w:tcW w:w="0" w:type="auto"/>
            <w:hideMark/>
          </w:tcPr>
          <w:p w14:paraId="14A2959B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968E2">
              <w:rPr>
                <w:rFonts w:eastAsia="Times New Roman"/>
                <w:b/>
                <w:bCs/>
                <w:sz w:val="22"/>
                <w:szCs w:val="22"/>
              </w:rPr>
              <w:t>DHS variable name</w:t>
            </w:r>
          </w:p>
        </w:tc>
        <w:tc>
          <w:tcPr>
            <w:tcW w:w="0" w:type="auto"/>
            <w:hideMark/>
          </w:tcPr>
          <w:p w14:paraId="3C520BA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968E2">
              <w:rPr>
                <w:rFonts w:eastAsia="Times New Roman"/>
                <w:b/>
                <w:bCs/>
                <w:sz w:val="22"/>
                <w:szCs w:val="22"/>
              </w:rPr>
              <w:t>DHS variable description</w:t>
            </w:r>
          </w:p>
        </w:tc>
        <w:tc>
          <w:tcPr>
            <w:tcW w:w="0" w:type="auto"/>
            <w:hideMark/>
          </w:tcPr>
          <w:p w14:paraId="32954C2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968E2">
              <w:rPr>
                <w:rFonts w:eastAsia="Times New Roman"/>
                <w:b/>
                <w:bCs/>
                <w:sz w:val="22"/>
                <w:szCs w:val="22"/>
              </w:rPr>
              <w:t>Recode name</w:t>
            </w:r>
          </w:p>
        </w:tc>
        <w:tc>
          <w:tcPr>
            <w:tcW w:w="0" w:type="auto"/>
            <w:hideMark/>
          </w:tcPr>
          <w:p w14:paraId="24962E4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968E2">
              <w:rPr>
                <w:rFonts w:eastAsia="Times New Roman"/>
                <w:b/>
                <w:bCs/>
                <w:sz w:val="22"/>
                <w:szCs w:val="22"/>
              </w:rPr>
              <w:t>Recode description</w:t>
            </w:r>
          </w:p>
        </w:tc>
      </w:tr>
      <w:tr w:rsidR="00D968E2" w:rsidRPr="00D968E2" w14:paraId="0B69C739" w14:textId="77777777" w:rsidTr="004F787B">
        <w:trPr>
          <w:trHeight w:val="315"/>
        </w:trPr>
        <w:tc>
          <w:tcPr>
            <w:tcW w:w="0" w:type="auto"/>
            <w:hideMark/>
          </w:tcPr>
          <w:p w14:paraId="734A58D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v133</w:t>
            </w:r>
          </w:p>
        </w:tc>
        <w:tc>
          <w:tcPr>
            <w:tcW w:w="0" w:type="auto"/>
            <w:hideMark/>
          </w:tcPr>
          <w:p w14:paraId="063F8C0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Education in single years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Constructed from the education level (v106) and the grade at that level (v107)</w:t>
            </w:r>
          </w:p>
        </w:tc>
        <w:tc>
          <w:tcPr>
            <w:tcW w:w="0" w:type="auto"/>
            <w:hideMark/>
          </w:tcPr>
          <w:p w14:paraId="4EEB7A2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educ</w:t>
            </w:r>
          </w:p>
        </w:tc>
        <w:tc>
          <w:tcPr>
            <w:tcW w:w="0" w:type="auto"/>
            <w:hideMark/>
          </w:tcPr>
          <w:p w14:paraId="3AB9F7F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Recoded to replace zero values with missing "."</w:t>
            </w:r>
          </w:p>
        </w:tc>
      </w:tr>
      <w:tr w:rsidR="00D968E2" w:rsidRPr="00D968E2" w14:paraId="34513C4C" w14:textId="77777777" w:rsidTr="004F787B">
        <w:trPr>
          <w:trHeight w:val="315"/>
        </w:trPr>
        <w:tc>
          <w:tcPr>
            <w:tcW w:w="0" w:type="auto"/>
            <w:hideMark/>
          </w:tcPr>
          <w:p w14:paraId="33E56EE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V157</w:t>
            </w:r>
          </w:p>
        </w:tc>
        <w:tc>
          <w:tcPr>
            <w:tcW w:w="0" w:type="auto"/>
            <w:hideMark/>
          </w:tcPr>
          <w:p w14:paraId="03DC1F6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Frequency of reading newspaper or magazine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"Not at all"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"Less than once a week"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"At least once a week"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"Almost every day"</w:t>
            </w:r>
          </w:p>
        </w:tc>
        <w:tc>
          <w:tcPr>
            <w:tcW w:w="0" w:type="auto"/>
            <w:hideMark/>
          </w:tcPr>
          <w:p w14:paraId="2EACC46D" w14:textId="3F5C7DB1" w:rsidR="004F787B" w:rsidRPr="00D968E2" w:rsidRDefault="00D64868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News</w:t>
            </w:r>
          </w:p>
        </w:tc>
        <w:tc>
          <w:tcPr>
            <w:tcW w:w="0" w:type="auto"/>
            <w:hideMark/>
          </w:tcPr>
          <w:p w14:paraId="34F84A9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reads less than once per week or more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at all</w:t>
            </w:r>
          </w:p>
        </w:tc>
      </w:tr>
      <w:tr w:rsidR="00D968E2" w:rsidRPr="00D968E2" w14:paraId="73268AE7" w14:textId="77777777" w:rsidTr="004F787B">
        <w:trPr>
          <w:trHeight w:val="315"/>
        </w:trPr>
        <w:tc>
          <w:tcPr>
            <w:tcW w:w="0" w:type="auto"/>
            <w:hideMark/>
          </w:tcPr>
          <w:p w14:paraId="2B82FC1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v158</w:t>
            </w:r>
          </w:p>
        </w:tc>
        <w:tc>
          <w:tcPr>
            <w:tcW w:w="0" w:type="auto"/>
            <w:hideMark/>
          </w:tcPr>
          <w:p w14:paraId="5B0EA97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Frequency of listening to radio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0 = "Not at all"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1 = "Less than once a week"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"At least once a week"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"Almost every day"</w:t>
            </w:r>
          </w:p>
        </w:tc>
        <w:tc>
          <w:tcPr>
            <w:tcW w:w="0" w:type="auto"/>
            <w:hideMark/>
          </w:tcPr>
          <w:p w14:paraId="5C883EA1" w14:textId="3F152040" w:rsidR="004F787B" w:rsidRPr="00D968E2" w:rsidRDefault="00D64868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Radio</w:t>
            </w:r>
          </w:p>
        </w:tc>
        <w:tc>
          <w:tcPr>
            <w:tcW w:w="0" w:type="auto"/>
            <w:hideMark/>
          </w:tcPr>
          <w:p w14:paraId="71D77EC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listens less than once per week or more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at all</w:t>
            </w:r>
          </w:p>
        </w:tc>
      </w:tr>
      <w:tr w:rsidR="00D968E2" w:rsidRPr="00D968E2" w14:paraId="6F0034C6" w14:textId="77777777" w:rsidTr="004F787B">
        <w:trPr>
          <w:trHeight w:val="315"/>
        </w:trPr>
        <w:tc>
          <w:tcPr>
            <w:tcW w:w="0" w:type="auto"/>
            <w:hideMark/>
          </w:tcPr>
          <w:p w14:paraId="28ABA33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v159</w:t>
            </w:r>
          </w:p>
        </w:tc>
        <w:tc>
          <w:tcPr>
            <w:tcW w:w="0" w:type="auto"/>
            <w:hideMark/>
          </w:tcPr>
          <w:p w14:paraId="5BA0A8E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Frequency of watching TV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"Not at all"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"Less than once a week"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"At least once a week"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"Almost every day"</w:t>
            </w:r>
          </w:p>
        </w:tc>
        <w:tc>
          <w:tcPr>
            <w:tcW w:w="0" w:type="auto"/>
            <w:hideMark/>
          </w:tcPr>
          <w:p w14:paraId="3D7D7E4A" w14:textId="476CEE71" w:rsidR="004F787B" w:rsidRPr="00D968E2" w:rsidRDefault="00D64868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TV</w:t>
            </w:r>
          </w:p>
        </w:tc>
        <w:tc>
          <w:tcPr>
            <w:tcW w:w="0" w:type="auto"/>
            <w:hideMark/>
          </w:tcPr>
          <w:p w14:paraId="1262AFD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watches less than once per week or more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at all</w:t>
            </w:r>
          </w:p>
        </w:tc>
      </w:tr>
      <w:tr w:rsidR="00D968E2" w:rsidRPr="00D968E2" w14:paraId="3C27DC32" w14:textId="77777777" w:rsidTr="004F787B">
        <w:trPr>
          <w:trHeight w:val="315"/>
        </w:trPr>
        <w:tc>
          <w:tcPr>
            <w:tcW w:w="0" w:type="auto"/>
            <w:hideMark/>
          </w:tcPr>
          <w:p w14:paraId="75F58B2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v190</w:t>
            </w:r>
          </w:p>
        </w:tc>
        <w:tc>
          <w:tcPr>
            <w:tcW w:w="0" w:type="auto"/>
            <w:hideMark/>
          </w:tcPr>
          <w:p w14:paraId="67E982A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Wealth index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1 = "Poorest"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"Poorer"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"Middle"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4 = "Richer"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5 = "Richest"</w:t>
            </w:r>
          </w:p>
        </w:tc>
        <w:tc>
          <w:tcPr>
            <w:tcW w:w="0" w:type="auto"/>
            <w:hideMark/>
          </w:tcPr>
          <w:p w14:paraId="044564B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753638A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1CF297FE" w14:textId="77777777" w:rsidTr="004F787B">
        <w:trPr>
          <w:trHeight w:val="315"/>
        </w:trPr>
        <w:tc>
          <w:tcPr>
            <w:tcW w:w="0" w:type="auto"/>
            <w:hideMark/>
          </w:tcPr>
          <w:p w14:paraId="6037444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v191</w:t>
            </w:r>
          </w:p>
        </w:tc>
        <w:tc>
          <w:tcPr>
            <w:tcW w:w="0" w:type="auto"/>
            <w:hideMark/>
          </w:tcPr>
          <w:p w14:paraId="43442B8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Wealth index factor score (5 decimals)</w:t>
            </w:r>
          </w:p>
        </w:tc>
        <w:tc>
          <w:tcPr>
            <w:tcW w:w="0" w:type="auto"/>
            <w:hideMark/>
          </w:tcPr>
          <w:p w14:paraId="2946563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wealth</w:t>
            </w:r>
          </w:p>
        </w:tc>
        <w:tc>
          <w:tcPr>
            <w:tcW w:w="0" w:type="auto"/>
            <w:hideMark/>
          </w:tcPr>
          <w:p w14:paraId="0A66986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Recoded to add 5 decimal spaces</w:t>
            </w:r>
          </w:p>
        </w:tc>
      </w:tr>
      <w:tr w:rsidR="00D968E2" w:rsidRPr="00D968E2" w14:paraId="2EB55311" w14:textId="77777777" w:rsidTr="004F787B">
        <w:trPr>
          <w:trHeight w:val="315"/>
        </w:trPr>
        <w:tc>
          <w:tcPr>
            <w:tcW w:w="0" w:type="auto"/>
            <w:hideMark/>
          </w:tcPr>
          <w:p w14:paraId="21BDB18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v213</w:t>
            </w:r>
          </w:p>
        </w:tc>
        <w:tc>
          <w:tcPr>
            <w:tcW w:w="0" w:type="auto"/>
            <w:hideMark/>
          </w:tcPr>
          <w:p w14:paraId="05517CF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Currently pregnant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lastRenderedPageBreak/>
              <w:t xml:space="preserve">0 = "No or unsure"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1 = "Yes"</w:t>
            </w:r>
          </w:p>
        </w:tc>
        <w:tc>
          <w:tcPr>
            <w:tcW w:w="0" w:type="auto"/>
            <w:hideMark/>
          </w:tcPr>
          <w:p w14:paraId="2233C42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lastRenderedPageBreak/>
              <w:t>--</w:t>
            </w:r>
          </w:p>
        </w:tc>
        <w:tc>
          <w:tcPr>
            <w:tcW w:w="0" w:type="auto"/>
            <w:hideMark/>
          </w:tcPr>
          <w:p w14:paraId="36F9F83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08B853C2" w14:textId="77777777" w:rsidTr="004F787B">
        <w:trPr>
          <w:trHeight w:val="315"/>
        </w:trPr>
        <w:tc>
          <w:tcPr>
            <w:tcW w:w="0" w:type="auto"/>
            <w:hideMark/>
          </w:tcPr>
          <w:p w14:paraId="7D40864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v404</w:t>
            </w:r>
          </w:p>
        </w:tc>
        <w:tc>
          <w:tcPr>
            <w:tcW w:w="0" w:type="auto"/>
            <w:hideMark/>
          </w:tcPr>
          <w:p w14:paraId="2F6BEFC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Currently breastfeeding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1 = Yes</w:t>
            </w:r>
          </w:p>
        </w:tc>
        <w:tc>
          <w:tcPr>
            <w:tcW w:w="0" w:type="auto"/>
            <w:hideMark/>
          </w:tcPr>
          <w:p w14:paraId="5AD9FED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7812EA6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4BE48436" w14:textId="77777777" w:rsidTr="004F787B">
        <w:trPr>
          <w:trHeight w:val="315"/>
        </w:trPr>
        <w:tc>
          <w:tcPr>
            <w:tcW w:w="0" w:type="auto"/>
            <w:hideMark/>
          </w:tcPr>
          <w:p w14:paraId="2271EC3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v437</w:t>
            </w:r>
          </w:p>
        </w:tc>
        <w:tc>
          <w:tcPr>
            <w:tcW w:w="0" w:type="auto"/>
            <w:hideMark/>
          </w:tcPr>
          <w:p w14:paraId="077F5F9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Respondent's weight (kg) (1 decimal)</w:t>
            </w:r>
          </w:p>
        </w:tc>
        <w:tc>
          <w:tcPr>
            <w:tcW w:w="0" w:type="auto"/>
            <w:hideMark/>
          </w:tcPr>
          <w:p w14:paraId="3C83998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wgt</w:t>
            </w:r>
            <w:proofErr w:type="spellEnd"/>
          </w:p>
        </w:tc>
        <w:tc>
          <w:tcPr>
            <w:tcW w:w="0" w:type="auto"/>
            <w:hideMark/>
          </w:tcPr>
          <w:p w14:paraId="1FA65A5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Recoded to add 1 decimal place</w:t>
            </w:r>
          </w:p>
        </w:tc>
      </w:tr>
      <w:tr w:rsidR="00D968E2" w:rsidRPr="00D968E2" w14:paraId="7755EB22" w14:textId="77777777" w:rsidTr="004F787B">
        <w:trPr>
          <w:trHeight w:val="315"/>
        </w:trPr>
        <w:tc>
          <w:tcPr>
            <w:tcW w:w="0" w:type="auto"/>
            <w:hideMark/>
          </w:tcPr>
          <w:p w14:paraId="18B0E5D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v438</w:t>
            </w:r>
          </w:p>
        </w:tc>
        <w:tc>
          <w:tcPr>
            <w:tcW w:w="0" w:type="auto"/>
            <w:hideMark/>
          </w:tcPr>
          <w:p w14:paraId="556DEA8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Respondent's height (cm) (1 decimal)</w:t>
            </w:r>
          </w:p>
        </w:tc>
        <w:tc>
          <w:tcPr>
            <w:tcW w:w="0" w:type="auto"/>
            <w:hideMark/>
          </w:tcPr>
          <w:p w14:paraId="74CB283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hgt</w:t>
            </w:r>
            <w:proofErr w:type="spellEnd"/>
          </w:p>
        </w:tc>
        <w:tc>
          <w:tcPr>
            <w:tcW w:w="0" w:type="auto"/>
            <w:hideMark/>
          </w:tcPr>
          <w:p w14:paraId="30D1AFE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Recoded to add 1 decimal place</w:t>
            </w:r>
          </w:p>
        </w:tc>
      </w:tr>
      <w:tr w:rsidR="00D968E2" w:rsidRPr="00D968E2" w14:paraId="41341817" w14:textId="77777777" w:rsidTr="004F787B">
        <w:trPr>
          <w:trHeight w:val="315"/>
        </w:trPr>
        <w:tc>
          <w:tcPr>
            <w:tcW w:w="0" w:type="auto"/>
            <w:hideMark/>
          </w:tcPr>
          <w:p w14:paraId="362A7CB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v445</w:t>
            </w:r>
          </w:p>
        </w:tc>
        <w:tc>
          <w:tcPr>
            <w:tcW w:w="0" w:type="auto"/>
            <w:hideMark/>
          </w:tcPr>
          <w:p w14:paraId="16FFAB5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95CCBD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CBMI</w:t>
            </w:r>
          </w:p>
        </w:tc>
        <w:tc>
          <w:tcPr>
            <w:tcW w:w="0" w:type="auto"/>
            <w:hideMark/>
          </w:tcPr>
          <w:p w14:paraId="28041F5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 xml:space="preserve">Calculated using </w:t>
            </w: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AnthroPlus</w:t>
            </w:r>
            <w:proofErr w:type="spellEnd"/>
          </w:p>
        </w:tc>
      </w:tr>
      <w:tr w:rsidR="00D968E2" w:rsidRPr="00D968E2" w14:paraId="6DAF21D0" w14:textId="77777777" w:rsidTr="004F787B">
        <w:trPr>
          <w:trHeight w:val="315"/>
        </w:trPr>
        <w:tc>
          <w:tcPr>
            <w:tcW w:w="0" w:type="auto"/>
            <w:hideMark/>
          </w:tcPr>
          <w:p w14:paraId="068CF40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879DFC5" w14:textId="77777777" w:rsidR="004F787B" w:rsidRPr="00D968E2" w:rsidRDefault="004F787B" w:rsidP="004F787B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68A69C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ZBFA</w:t>
            </w:r>
          </w:p>
        </w:tc>
        <w:tc>
          <w:tcPr>
            <w:tcW w:w="0" w:type="auto"/>
            <w:hideMark/>
          </w:tcPr>
          <w:p w14:paraId="2707B4C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 xml:space="preserve">Calculated using </w:t>
            </w: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AnthroPlus</w:t>
            </w:r>
            <w:proofErr w:type="spellEnd"/>
          </w:p>
        </w:tc>
      </w:tr>
      <w:tr w:rsidR="00D968E2" w:rsidRPr="00D968E2" w14:paraId="448794B3" w14:textId="77777777" w:rsidTr="004F787B">
        <w:trPr>
          <w:trHeight w:val="315"/>
        </w:trPr>
        <w:tc>
          <w:tcPr>
            <w:tcW w:w="0" w:type="auto"/>
            <w:hideMark/>
          </w:tcPr>
          <w:p w14:paraId="72B11B8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F78EFEB" w14:textId="77777777" w:rsidR="004F787B" w:rsidRPr="00D968E2" w:rsidRDefault="004F787B" w:rsidP="004F787B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D98CBE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thin</w:t>
            </w:r>
          </w:p>
        </w:tc>
        <w:tc>
          <w:tcPr>
            <w:tcW w:w="0" w:type="auto"/>
            <w:hideMark/>
          </w:tcPr>
          <w:p w14:paraId="59D4673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"Thin" (ZBFA &lt;= -2)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"Not thin" (ZBFA &gt; -2)</w:t>
            </w:r>
          </w:p>
        </w:tc>
      </w:tr>
      <w:tr w:rsidR="00D968E2" w:rsidRPr="00D968E2" w14:paraId="0710B4C1" w14:textId="77777777" w:rsidTr="004F787B">
        <w:trPr>
          <w:trHeight w:val="315"/>
        </w:trPr>
        <w:tc>
          <w:tcPr>
            <w:tcW w:w="0" w:type="auto"/>
            <w:hideMark/>
          </w:tcPr>
          <w:p w14:paraId="20605EF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C27C53B" w14:textId="77777777" w:rsidR="004F787B" w:rsidRPr="00D968E2" w:rsidRDefault="004F787B" w:rsidP="004F787B">
            <w:pPr>
              <w:spacing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CC6355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overwgt</w:t>
            </w:r>
            <w:proofErr w:type="spellEnd"/>
          </w:p>
        </w:tc>
        <w:tc>
          <w:tcPr>
            <w:tcW w:w="0" w:type="auto"/>
            <w:hideMark/>
          </w:tcPr>
          <w:p w14:paraId="2AF7FF7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"Overweight or obese" (ZBFA &gt; 1)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"Not overweight or obese" (ZBFA &lt;= 1)</w:t>
            </w:r>
          </w:p>
        </w:tc>
      </w:tr>
      <w:tr w:rsidR="00D968E2" w:rsidRPr="00D968E2" w14:paraId="340F5B74" w14:textId="77777777" w:rsidTr="004F787B">
        <w:trPr>
          <w:trHeight w:val="315"/>
        </w:trPr>
        <w:tc>
          <w:tcPr>
            <w:tcW w:w="0" w:type="auto"/>
            <w:hideMark/>
          </w:tcPr>
          <w:p w14:paraId="26F303E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v456</w:t>
            </w:r>
          </w:p>
        </w:tc>
        <w:tc>
          <w:tcPr>
            <w:tcW w:w="0" w:type="auto"/>
            <w:hideMark/>
          </w:tcPr>
          <w:p w14:paraId="53E9090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 xml:space="preserve">Hb level adjusted for altitude and smoking (g/dL) </w:t>
            </w:r>
            <w:proofErr w:type="gramStart"/>
            <w:r w:rsidRPr="00D968E2">
              <w:rPr>
                <w:rFonts w:eastAsia="Times New Roman"/>
                <w:sz w:val="22"/>
                <w:szCs w:val="22"/>
              </w:rPr>
              <w:t>( 1</w:t>
            </w:r>
            <w:proofErr w:type="gramEnd"/>
            <w:r w:rsidRPr="00D968E2">
              <w:rPr>
                <w:rFonts w:eastAsia="Times New Roman"/>
                <w:sz w:val="22"/>
                <w:szCs w:val="22"/>
              </w:rPr>
              <w:t>decimal)</w:t>
            </w:r>
          </w:p>
        </w:tc>
        <w:tc>
          <w:tcPr>
            <w:tcW w:w="0" w:type="auto"/>
            <w:hideMark/>
          </w:tcPr>
          <w:p w14:paraId="2E0B80F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hb</w:t>
            </w:r>
            <w:proofErr w:type="spellEnd"/>
          </w:p>
        </w:tc>
        <w:tc>
          <w:tcPr>
            <w:tcW w:w="0" w:type="auto"/>
            <w:hideMark/>
          </w:tcPr>
          <w:p w14:paraId="0A60865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Recoded to add 1 decimal place</w:t>
            </w:r>
          </w:p>
        </w:tc>
      </w:tr>
      <w:tr w:rsidR="00D968E2" w:rsidRPr="00D968E2" w14:paraId="0414EF50" w14:textId="77777777" w:rsidTr="004F787B">
        <w:trPr>
          <w:trHeight w:val="315"/>
        </w:trPr>
        <w:tc>
          <w:tcPr>
            <w:tcW w:w="0" w:type="auto"/>
            <w:hideMark/>
          </w:tcPr>
          <w:p w14:paraId="4C34376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v457</w:t>
            </w:r>
          </w:p>
        </w:tc>
        <w:tc>
          <w:tcPr>
            <w:tcW w:w="0" w:type="auto"/>
            <w:hideMark/>
          </w:tcPr>
          <w:p w14:paraId="0A3F129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Anemia status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1 = "Severe"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"Moderate"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"Mild"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4 = "Not anemic"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Any anemia: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Number of non-pregnant women whose hemoglobin count is less than 12.0 grams per deciliter (g/dl) (v456 &lt; 120)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plus number of pregnant women whose count is less than 11.0 g/dl (v456 &lt; 110)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2) Mild anemia: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lastRenderedPageBreak/>
              <w:br/>
              <w:t>· Number of non-pregnant women whose hemoglobin count is between 11.0 and 11.9 g/dl (v456 in 110:119)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plus number of pregnant women whose hemoglobin count is between 10.0 and 10.9 g/dl (v456 in 100:109)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3) Moderate anemia: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Number of non-pregnant women whose hemoglobin count is between 8.0 and 10.9 g/dl (v456 in 80:109)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Number of pregnant women whose hemoglobin count is between 7.0 and 9.9 g/dl (v456 in 70:99)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4) Severe anemia: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Number of non-pregnant women whose hemoglobin count is less than 8.0 g/dl (v456&lt;80)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>· Number of pregnant women whose hemoglobin count is less than 7.0 g/dl (v456&lt;70)</w:t>
            </w:r>
          </w:p>
        </w:tc>
        <w:tc>
          <w:tcPr>
            <w:tcW w:w="0" w:type="auto"/>
            <w:hideMark/>
          </w:tcPr>
          <w:p w14:paraId="30B9C57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lastRenderedPageBreak/>
              <w:t>Anemia</w:t>
            </w:r>
          </w:p>
        </w:tc>
        <w:tc>
          <w:tcPr>
            <w:tcW w:w="0" w:type="auto"/>
            <w:hideMark/>
          </w:tcPr>
          <w:p w14:paraId="61DA059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(v456 &lt; 120) or (v456 &lt; 110 for pregnant respondents)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anemic</w:t>
            </w:r>
          </w:p>
        </w:tc>
      </w:tr>
      <w:tr w:rsidR="00D968E2" w:rsidRPr="00D968E2" w14:paraId="391D8127" w14:textId="77777777" w:rsidTr="004F787B">
        <w:trPr>
          <w:trHeight w:val="315"/>
        </w:trPr>
        <w:tc>
          <w:tcPr>
            <w:tcW w:w="0" w:type="auto"/>
            <w:hideMark/>
          </w:tcPr>
          <w:p w14:paraId="322D7CC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619627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6E27C1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 xml:space="preserve">Mod to </w:t>
            </w: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sev</w:t>
            </w:r>
            <w:proofErr w:type="spellEnd"/>
            <w:r w:rsidRPr="00D968E2">
              <w:rPr>
                <w:rFonts w:eastAsia="Times New Roman"/>
                <w:sz w:val="22"/>
                <w:szCs w:val="22"/>
              </w:rPr>
              <w:t xml:space="preserve"> anemia</w:t>
            </w:r>
          </w:p>
        </w:tc>
        <w:tc>
          <w:tcPr>
            <w:tcW w:w="0" w:type="auto"/>
            <w:hideMark/>
          </w:tcPr>
          <w:p w14:paraId="19BE6B0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(v456 &lt; 110) or (v456 &lt; 100 for pregnant respondents)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moderately to severely anemic</w:t>
            </w:r>
          </w:p>
        </w:tc>
      </w:tr>
      <w:tr w:rsidR="00D968E2" w:rsidRPr="00D968E2" w14:paraId="21999C59" w14:textId="77777777" w:rsidTr="004F787B">
        <w:trPr>
          <w:trHeight w:val="315"/>
        </w:trPr>
        <w:tc>
          <w:tcPr>
            <w:tcW w:w="0" w:type="auto"/>
            <w:hideMark/>
          </w:tcPr>
          <w:p w14:paraId="3BF08E2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v467b</w:t>
            </w:r>
          </w:p>
        </w:tc>
        <w:tc>
          <w:tcPr>
            <w:tcW w:w="0" w:type="auto"/>
            <w:hideMark/>
          </w:tcPr>
          <w:p w14:paraId="168B72D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Permission is a barrier to health care for self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"Big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"Not a big problem"</w:t>
            </w:r>
          </w:p>
        </w:tc>
        <w:tc>
          <w:tcPr>
            <w:tcW w:w="0" w:type="auto"/>
            <w:hideMark/>
          </w:tcPr>
          <w:p w14:paraId="7EC0C2A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D968E2">
              <w:rPr>
                <w:rFonts w:eastAsia="Times New Roman"/>
                <w:sz w:val="22"/>
                <w:szCs w:val="22"/>
              </w:rPr>
              <w:t>permis</w:t>
            </w:r>
            <w:proofErr w:type="spellEnd"/>
          </w:p>
        </w:tc>
        <w:tc>
          <w:tcPr>
            <w:tcW w:w="0" w:type="auto"/>
            <w:hideMark/>
          </w:tcPr>
          <w:p w14:paraId="43F8246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 problem or not a big problem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big problem</w:t>
            </w:r>
          </w:p>
        </w:tc>
      </w:tr>
      <w:tr w:rsidR="00D968E2" w:rsidRPr="00D968E2" w14:paraId="5E07E955" w14:textId="77777777" w:rsidTr="004F787B">
        <w:trPr>
          <w:trHeight w:val="315"/>
        </w:trPr>
        <w:tc>
          <w:tcPr>
            <w:tcW w:w="0" w:type="auto"/>
            <w:hideMark/>
          </w:tcPr>
          <w:p w14:paraId="1D0FD1C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v467c</w:t>
            </w:r>
          </w:p>
        </w:tc>
        <w:tc>
          <w:tcPr>
            <w:tcW w:w="0" w:type="auto"/>
            <w:hideMark/>
          </w:tcPr>
          <w:p w14:paraId="02EEC7A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Money is a barrier to health care for self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lastRenderedPageBreak/>
              <w:t xml:space="preserve">1 = "Big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"Not a big problem"</w:t>
            </w:r>
          </w:p>
        </w:tc>
        <w:tc>
          <w:tcPr>
            <w:tcW w:w="0" w:type="auto"/>
            <w:hideMark/>
          </w:tcPr>
          <w:p w14:paraId="1D6D689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lastRenderedPageBreak/>
              <w:t>money</w:t>
            </w:r>
          </w:p>
        </w:tc>
        <w:tc>
          <w:tcPr>
            <w:tcW w:w="0" w:type="auto"/>
            <w:hideMark/>
          </w:tcPr>
          <w:p w14:paraId="09535C4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 problem or not a big problem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big problem</w:t>
            </w:r>
          </w:p>
        </w:tc>
      </w:tr>
      <w:tr w:rsidR="00D968E2" w:rsidRPr="00D968E2" w14:paraId="750B963E" w14:textId="77777777" w:rsidTr="004F787B">
        <w:trPr>
          <w:trHeight w:val="315"/>
        </w:trPr>
        <w:tc>
          <w:tcPr>
            <w:tcW w:w="0" w:type="auto"/>
            <w:hideMark/>
          </w:tcPr>
          <w:p w14:paraId="708F3E0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v467d</w:t>
            </w:r>
          </w:p>
        </w:tc>
        <w:tc>
          <w:tcPr>
            <w:tcW w:w="0" w:type="auto"/>
            <w:hideMark/>
          </w:tcPr>
          <w:p w14:paraId="424BEF8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Distance is a barrier to health care for self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"Big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"Not a big problem"</w:t>
            </w:r>
          </w:p>
        </w:tc>
        <w:tc>
          <w:tcPr>
            <w:tcW w:w="0" w:type="auto"/>
            <w:hideMark/>
          </w:tcPr>
          <w:p w14:paraId="76301B0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distance</w:t>
            </w:r>
          </w:p>
        </w:tc>
        <w:tc>
          <w:tcPr>
            <w:tcW w:w="0" w:type="auto"/>
            <w:hideMark/>
          </w:tcPr>
          <w:p w14:paraId="2E89BC5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 problem or not a big problem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big problem</w:t>
            </w:r>
          </w:p>
        </w:tc>
      </w:tr>
      <w:tr w:rsidR="00D968E2" w:rsidRPr="00D968E2" w14:paraId="2BB1CDAA" w14:textId="77777777" w:rsidTr="004F787B">
        <w:trPr>
          <w:trHeight w:val="315"/>
        </w:trPr>
        <w:tc>
          <w:tcPr>
            <w:tcW w:w="0" w:type="auto"/>
            <w:hideMark/>
          </w:tcPr>
          <w:p w14:paraId="588FC8A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v467f</w:t>
            </w:r>
          </w:p>
        </w:tc>
        <w:tc>
          <w:tcPr>
            <w:tcW w:w="0" w:type="auto"/>
            <w:hideMark/>
          </w:tcPr>
          <w:p w14:paraId="1F11798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Going alone is a barrier to health care for self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"Big problem"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 = "Not a big problem"</w:t>
            </w:r>
          </w:p>
        </w:tc>
        <w:tc>
          <w:tcPr>
            <w:tcW w:w="0" w:type="auto"/>
            <w:hideMark/>
          </w:tcPr>
          <w:p w14:paraId="7C6FCEC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alone</w:t>
            </w:r>
          </w:p>
        </w:tc>
        <w:tc>
          <w:tcPr>
            <w:tcW w:w="0" w:type="auto"/>
            <w:hideMark/>
          </w:tcPr>
          <w:p w14:paraId="685BFAC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 problem or not a big problem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big problem</w:t>
            </w:r>
          </w:p>
        </w:tc>
      </w:tr>
      <w:tr w:rsidR="00D968E2" w:rsidRPr="00D968E2" w14:paraId="36440986" w14:textId="77777777" w:rsidTr="004F787B">
        <w:trPr>
          <w:trHeight w:val="315"/>
        </w:trPr>
        <w:tc>
          <w:tcPr>
            <w:tcW w:w="0" w:type="auto"/>
            <w:hideMark/>
          </w:tcPr>
          <w:p w14:paraId="5F2BACE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v511</w:t>
            </w:r>
          </w:p>
        </w:tc>
        <w:tc>
          <w:tcPr>
            <w:tcW w:w="0" w:type="auto"/>
            <w:hideMark/>
          </w:tcPr>
          <w:p w14:paraId="2994F1F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Age at first union</w:t>
            </w:r>
          </w:p>
        </w:tc>
        <w:tc>
          <w:tcPr>
            <w:tcW w:w="0" w:type="auto"/>
            <w:hideMark/>
          </w:tcPr>
          <w:p w14:paraId="52132E4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44E23CD1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12AD0A38" w14:textId="77777777" w:rsidTr="004F787B">
        <w:trPr>
          <w:trHeight w:val="315"/>
        </w:trPr>
        <w:tc>
          <w:tcPr>
            <w:tcW w:w="0" w:type="auto"/>
            <w:hideMark/>
          </w:tcPr>
          <w:p w14:paraId="6B2E2D3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v531</w:t>
            </w:r>
          </w:p>
        </w:tc>
        <w:tc>
          <w:tcPr>
            <w:tcW w:w="0" w:type="auto"/>
            <w:hideMark/>
          </w:tcPr>
          <w:p w14:paraId="6589D1D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Age at first sex (imputed)</w:t>
            </w:r>
          </w:p>
        </w:tc>
        <w:tc>
          <w:tcPr>
            <w:tcW w:w="0" w:type="auto"/>
            <w:hideMark/>
          </w:tcPr>
          <w:p w14:paraId="734472A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23EE93E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4C883C6B" w14:textId="77777777" w:rsidTr="004F787B">
        <w:trPr>
          <w:trHeight w:val="315"/>
        </w:trPr>
        <w:tc>
          <w:tcPr>
            <w:tcW w:w="0" w:type="auto"/>
            <w:hideMark/>
          </w:tcPr>
          <w:p w14:paraId="136DBF2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v715</w:t>
            </w:r>
          </w:p>
        </w:tc>
        <w:tc>
          <w:tcPr>
            <w:tcW w:w="0" w:type="auto"/>
            <w:hideMark/>
          </w:tcPr>
          <w:p w14:paraId="744A95C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Partner education level</w:t>
            </w:r>
          </w:p>
        </w:tc>
        <w:tc>
          <w:tcPr>
            <w:tcW w:w="0" w:type="auto"/>
            <w:hideMark/>
          </w:tcPr>
          <w:p w14:paraId="6C60DAF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5ABE2B1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26E8B8E1" w14:textId="77777777" w:rsidTr="004F787B">
        <w:trPr>
          <w:trHeight w:val="315"/>
        </w:trPr>
        <w:tc>
          <w:tcPr>
            <w:tcW w:w="0" w:type="auto"/>
            <w:hideMark/>
          </w:tcPr>
          <w:p w14:paraId="2182A2A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 xml:space="preserve">v730 </w:t>
            </w:r>
          </w:p>
        </w:tc>
        <w:tc>
          <w:tcPr>
            <w:tcW w:w="0" w:type="auto"/>
            <w:hideMark/>
          </w:tcPr>
          <w:p w14:paraId="2BA6829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Partner age</w:t>
            </w:r>
          </w:p>
        </w:tc>
        <w:tc>
          <w:tcPr>
            <w:tcW w:w="0" w:type="auto"/>
            <w:hideMark/>
          </w:tcPr>
          <w:p w14:paraId="2DED7F6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0B3C648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</w:tr>
      <w:tr w:rsidR="00D968E2" w:rsidRPr="00D968E2" w14:paraId="25C01B01" w14:textId="77777777" w:rsidTr="004F787B">
        <w:trPr>
          <w:trHeight w:val="315"/>
        </w:trPr>
        <w:tc>
          <w:tcPr>
            <w:tcW w:w="0" w:type="auto"/>
            <w:hideMark/>
          </w:tcPr>
          <w:p w14:paraId="4909478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v741</w:t>
            </w:r>
          </w:p>
        </w:tc>
        <w:tc>
          <w:tcPr>
            <w:tcW w:w="0" w:type="auto"/>
            <w:hideMark/>
          </w:tcPr>
          <w:p w14:paraId="040B1F2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Type of earnings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"Not paid"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"Cash only"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"Cash and in-kind"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 = "In-kind only"</w:t>
            </w:r>
          </w:p>
        </w:tc>
        <w:tc>
          <w:tcPr>
            <w:tcW w:w="0" w:type="auto"/>
            <w:hideMark/>
          </w:tcPr>
          <w:p w14:paraId="39B6EBB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earnings</w:t>
            </w:r>
          </w:p>
        </w:tc>
        <w:tc>
          <w:tcPr>
            <w:tcW w:w="0" w:type="auto"/>
            <w:hideMark/>
          </w:tcPr>
          <w:p w14:paraId="397DAF6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2 = Cash and in-kind or cash only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1 = in-kind only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not paid</w:t>
            </w:r>
          </w:p>
        </w:tc>
      </w:tr>
      <w:tr w:rsidR="00D968E2" w:rsidRPr="00D968E2" w14:paraId="02FBE1DA" w14:textId="77777777" w:rsidTr="004F787B">
        <w:trPr>
          <w:trHeight w:val="315"/>
        </w:trPr>
        <w:tc>
          <w:tcPr>
            <w:tcW w:w="0" w:type="auto"/>
            <w:hideMark/>
          </w:tcPr>
          <w:p w14:paraId="55D8BB7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v743a</w:t>
            </w:r>
          </w:p>
        </w:tc>
        <w:tc>
          <w:tcPr>
            <w:tcW w:w="0" w:type="auto"/>
            <w:hideMark/>
          </w:tcPr>
          <w:p w14:paraId="769DD19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Person who decides on health care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"Respondent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"Respondent and husband/partner"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3 = "Respondent and other person"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4 = "Husband/partner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5 = "Someone else"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6 = "Other"</w:t>
            </w:r>
          </w:p>
        </w:tc>
        <w:tc>
          <w:tcPr>
            <w:tcW w:w="0" w:type="auto"/>
            <w:hideMark/>
          </w:tcPr>
          <w:p w14:paraId="1F7DD77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health</w:t>
            </w:r>
          </w:p>
        </w:tc>
        <w:tc>
          <w:tcPr>
            <w:tcW w:w="0" w:type="auto"/>
            <w:hideMark/>
          </w:tcPr>
          <w:p w14:paraId="39BF827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Decides alone or jointly (with husband or other)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 role in decision-making</w:t>
            </w:r>
          </w:p>
        </w:tc>
      </w:tr>
      <w:tr w:rsidR="00D968E2" w:rsidRPr="00D968E2" w14:paraId="1409CCC7" w14:textId="77777777" w:rsidTr="004F787B">
        <w:trPr>
          <w:trHeight w:val="315"/>
        </w:trPr>
        <w:tc>
          <w:tcPr>
            <w:tcW w:w="0" w:type="auto"/>
            <w:hideMark/>
          </w:tcPr>
          <w:p w14:paraId="14140F8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v743b</w:t>
            </w:r>
          </w:p>
        </w:tc>
        <w:tc>
          <w:tcPr>
            <w:tcW w:w="0" w:type="auto"/>
            <w:hideMark/>
          </w:tcPr>
          <w:p w14:paraId="60A4BC1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Person who decided on large HH purchases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"Respondent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lastRenderedPageBreak/>
              <w:t xml:space="preserve">2 = "Respondent and husband/partner"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3 = "Respondent and other person"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4 = "Husband/partner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5 = "Someone else"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6 = "Other"</w:t>
            </w:r>
          </w:p>
        </w:tc>
        <w:tc>
          <w:tcPr>
            <w:tcW w:w="0" w:type="auto"/>
            <w:hideMark/>
          </w:tcPr>
          <w:p w14:paraId="2AD157A3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lastRenderedPageBreak/>
              <w:t>purchase</w:t>
            </w:r>
          </w:p>
        </w:tc>
        <w:tc>
          <w:tcPr>
            <w:tcW w:w="0" w:type="auto"/>
            <w:hideMark/>
          </w:tcPr>
          <w:p w14:paraId="3C1BDD6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Decides alone or jointly (with husband or other)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 role in decision-making</w:t>
            </w:r>
          </w:p>
        </w:tc>
      </w:tr>
      <w:tr w:rsidR="00D968E2" w:rsidRPr="00D968E2" w14:paraId="7C79D1E7" w14:textId="77777777" w:rsidTr="004F787B">
        <w:trPr>
          <w:trHeight w:val="315"/>
        </w:trPr>
        <w:tc>
          <w:tcPr>
            <w:tcW w:w="0" w:type="auto"/>
            <w:hideMark/>
          </w:tcPr>
          <w:p w14:paraId="5701BAA5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v743d</w:t>
            </w:r>
          </w:p>
        </w:tc>
        <w:tc>
          <w:tcPr>
            <w:tcW w:w="0" w:type="auto"/>
            <w:hideMark/>
          </w:tcPr>
          <w:p w14:paraId="7862294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Person who decides on visits to friends and family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"Respondent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"Respondent and husband/partner"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3 = "Respondent and other person"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4 = "Husband/partner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5 = "Someone else"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6 = "Other"</w:t>
            </w:r>
          </w:p>
        </w:tc>
        <w:tc>
          <w:tcPr>
            <w:tcW w:w="0" w:type="auto"/>
            <w:hideMark/>
          </w:tcPr>
          <w:p w14:paraId="68D7553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visit</w:t>
            </w:r>
          </w:p>
        </w:tc>
        <w:tc>
          <w:tcPr>
            <w:tcW w:w="0" w:type="auto"/>
            <w:hideMark/>
          </w:tcPr>
          <w:p w14:paraId="27EE4FD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Decides alone or jointly (with husband or other)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 role in decision-making</w:t>
            </w:r>
          </w:p>
        </w:tc>
      </w:tr>
      <w:tr w:rsidR="00D968E2" w:rsidRPr="00D968E2" w14:paraId="459C8810" w14:textId="77777777" w:rsidTr="004F787B">
        <w:trPr>
          <w:trHeight w:val="315"/>
        </w:trPr>
        <w:tc>
          <w:tcPr>
            <w:tcW w:w="0" w:type="auto"/>
            <w:hideMark/>
          </w:tcPr>
          <w:p w14:paraId="68769336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v743f</w:t>
            </w:r>
          </w:p>
        </w:tc>
        <w:tc>
          <w:tcPr>
            <w:tcW w:w="0" w:type="auto"/>
            <w:hideMark/>
          </w:tcPr>
          <w:p w14:paraId="27FA680B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Person who decided on husband's income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"Respondent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2 = "Respondent and husband/partner"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3 = "Respondent and other person"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4 = "Husband/partner alone"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5 = "Someone else"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6 = "Other"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7 = "Husband/partner has no earnings"</w:t>
            </w:r>
          </w:p>
        </w:tc>
        <w:tc>
          <w:tcPr>
            <w:tcW w:w="0" w:type="auto"/>
            <w:hideMark/>
          </w:tcPr>
          <w:p w14:paraId="4C76374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husband</w:t>
            </w:r>
          </w:p>
        </w:tc>
        <w:tc>
          <w:tcPr>
            <w:tcW w:w="0" w:type="auto"/>
            <w:hideMark/>
          </w:tcPr>
          <w:p w14:paraId="6E336AF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Decides alone or jointly (with husband or other)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no role in decision-making</w:t>
            </w:r>
          </w:p>
        </w:tc>
      </w:tr>
      <w:tr w:rsidR="00D968E2" w:rsidRPr="00D968E2" w14:paraId="0446D3F5" w14:textId="77777777" w:rsidTr="004F787B">
        <w:trPr>
          <w:trHeight w:val="315"/>
        </w:trPr>
        <w:tc>
          <w:tcPr>
            <w:tcW w:w="0" w:type="auto"/>
            <w:hideMark/>
          </w:tcPr>
          <w:p w14:paraId="211C95F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v744a</w:t>
            </w:r>
          </w:p>
        </w:tc>
        <w:tc>
          <w:tcPr>
            <w:tcW w:w="0" w:type="auto"/>
            <w:hideMark/>
          </w:tcPr>
          <w:p w14:paraId="60B221D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Going out without tell husband is justification for violence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"Yes"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8 = "Don't know"</w:t>
            </w:r>
          </w:p>
        </w:tc>
        <w:tc>
          <w:tcPr>
            <w:tcW w:w="0" w:type="auto"/>
            <w:hideMark/>
          </w:tcPr>
          <w:p w14:paraId="2CC9DBC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out</w:t>
            </w:r>
          </w:p>
        </w:tc>
        <w:tc>
          <w:tcPr>
            <w:tcW w:w="0" w:type="auto"/>
            <w:hideMark/>
          </w:tcPr>
          <w:p w14:paraId="57020A0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Yes or don't know</w:t>
            </w:r>
          </w:p>
        </w:tc>
      </w:tr>
      <w:tr w:rsidR="00D968E2" w:rsidRPr="00D968E2" w14:paraId="6E73D905" w14:textId="77777777" w:rsidTr="004F787B">
        <w:trPr>
          <w:trHeight w:val="315"/>
        </w:trPr>
        <w:tc>
          <w:tcPr>
            <w:tcW w:w="0" w:type="auto"/>
            <w:hideMark/>
          </w:tcPr>
          <w:p w14:paraId="2C3E20B1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v744b</w:t>
            </w:r>
          </w:p>
        </w:tc>
        <w:tc>
          <w:tcPr>
            <w:tcW w:w="0" w:type="auto"/>
            <w:hideMark/>
          </w:tcPr>
          <w:p w14:paraId="6678F31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Neglecting children is justification for violence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"Yes"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8 = "Don't know"</w:t>
            </w:r>
          </w:p>
        </w:tc>
        <w:tc>
          <w:tcPr>
            <w:tcW w:w="0" w:type="auto"/>
            <w:hideMark/>
          </w:tcPr>
          <w:p w14:paraId="49130D41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neglect</w:t>
            </w:r>
          </w:p>
        </w:tc>
        <w:tc>
          <w:tcPr>
            <w:tcW w:w="0" w:type="auto"/>
            <w:hideMark/>
          </w:tcPr>
          <w:p w14:paraId="7AF04429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Yes or don't know</w:t>
            </w:r>
          </w:p>
        </w:tc>
      </w:tr>
      <w:tr w:rsidR="00D968E2" w:rsidRPr="00D968E2" w14:paraId="50767339" w14:textId="77777777" w:rsidTr="004F787B">
        <w:trPr>
          <w:trHeight w:val="315"/>
        </w:trPr>
        <w:tc>
          <w:tcPr>
            <w:tcW w:w="0" w:type="auto"/>
            <w:hideMark/>
          </w:tcPr>
          <w:p w14:paraId="6D59860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v744c</w:t>
            </w:r>
          </w:p>
        </w:tc>
        <w:tc>
          <w:tcPr>
            <w:tcW w:w="0" w:type="auto"/>
            <w:hideMark/>
          </w:tcPr>
          <w:p w14:paraId="1E77CC6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Arguing with husband is justification for violence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lastRenderedPageBreak/>
              <w:t xml:space="preserve">0 = "No"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"Yes"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8 = "Don't know"</w:t>
            </w:r>
          </w:p>
        </w:tc>
        <w:tc>
          <w:tcPr>
            <w:tcW w:w="0" w:type="auto"/>
            <w:hideMark/>
          </w:tcPr>
          <w:p w14:paraId="74EA649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lastRenderedPageBreak/>
              <w:t>argue</w:t>
            </w:r>
          </w:p>
        </w:tc>
        <w:tc>
          <w:tcPr>
            <w:tcW w:w="0" w:type="auto"/>
            <w:hideMark/>
          </w:tcPr>
          <w:p w14:paraId="5F22ADE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Yes or don't know</w:t>
            </w:r>
          </w:p>
        </w:tc>
      </w:tr>
      <w:tr w:rsidR="00D968E2" w:rsidRPr="00D968E2" w14:paraId="6A15D375" w14:textId="77777777" w:rsidTr="004F787B">
        <w:trPr>
          <w:trHeight w:val="315"/>
        </w:trPr>
        <w:tc>
          <w:tcPr>
            <w:tcW w:w="0" w:type="auto"/>
            <w:hideMark/>
          </w:tcPr>
          <w:p w14:paraId="6B2F38A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v744d</w:t>
            </w:r>
          </w:p>
        </w:tc>
        <w:tc>
          <w:tcPr>
            <w:tcW w:w="0" w:type="auto"/>
            <w:hideMark/>
          </w:tcPr>
          <w:p w14:paraId="0D9D74E7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Refusing sex is justification for violence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"Yes"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8 = "Don't know"</w:t>
            </w:r>
          </w:p>
        </w:tc>
        <w:tc>
          <w:tcPr>
            <w:tcW w:w="0" w:type="auto"/>
            <w:hideMark/>
          </w:tcPr>
          <w:p w14:paraId="6C9A7CB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refuse</w:t>
            </w:r>
          </w:p>
        </w:tc>
        <w:tc>
          <w:tcPr>
            <w:tcW w:w="0" w:type="auto"/>
            <w:hideMark/>
          </w:tcPr>
          <w:p w14:paraId="7DB028B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Yes or don't know</w:t>
            </w:r>
          </w:p>
        </w:tc>
      </w:tr>
      <w:tr w:rsidR="00D968E2" w:rsidRPr="00D968E2" w14:paraId="0EF70387" w14:textId="77777777" w:rsidTr="004F787B">
        <w:trPr>
          <w:trHeight w:val="315"/>
        </w:trPr>
        <w:tc>
          <w:tcPr>
            <w:tcW w:w="0" w:type="auto"/>
            <w:hideMark/>
          </w:tcPr>
          <w:p w14:paraId="625E2284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v744e</w:t>
            </w:r>
          </w:p>
        </w:tc>
        <w:tc>
          <w:tcPr>
            <w:tcW w:w="0" w:type="auto"/>
            <w:hideMark/>
          </w:tcPr>
          <w:p w14:paraId="505F1B30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Burning food is justification for violence</w:t>
            </w:r>
            <w:r w:rsidRPr="00D968E2">
              <w:rPr>
                <w:rFonts w:eastAsia="Times New Roman"/>
                <w:sz w:val="22"/>
                <w:szCs w:val="22"/>
              </w:rPr>
              <w:br/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0 = "No"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 xml:space="preserve">1 = "Yes" 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8 = "Don't know"</w:t>
            </w:r>
          </w:p>
        </w:tc>
        <w:tc>
          <w:tcPr>
            <w:tcW w:w="0" w:type="auto"/>
            <w:hideMark/>
          </w:tcPr>
          <w:p w14:paraId="6BA2D63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burns</w:t>
            </w:r>
          </w:p>
        </w:tc>
        <w:tc>
          <w:tcPr>
            <w:tcW w:w="0" w:type="auto"/>
            <w:hideMark/>
          </w:tcPr>
          <w:p w14:paraId="61016E72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No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Yes or don't know</w:t>
            </w:r>
          </w:p>
        </w:tc>
      </w:tr>
      <w:tr w:rsidR="00D968E2" w:rsidRPr="00D968E2" w14:paraId="1CD98463" w14:textId="77777777" w:rsidTr="004F787B">
        <w:trPr>
          <w:trHeight w:val="315"/>
        </w:trPr>
        <w:tc>
          <w:tcPr>
            <w:tcW w:w="0" w:type="auto"/>
            <w:hideMark/>
          </w:tcPr>
          <w:p w14:paraId="354F0C0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v745a</w:t>
            </w:r>
          </w:p>
        </w:tc>
        <w:tc>
          <w:tcPr>
            <w:tcW w:w="0" w:type="auto"/>
            <w:hideMark/>
          </w:tcPr>
          <w:p w14:paraId="348DA5B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Owns a house</w:t>
            </w:r>
          </w:p>
        </w:tc>
        <w:tc>
          <w:tcPr>
            <w:tcW w:w="0" w:type="auto"/>
            <w:hideMark/>
          </w:tcPr>
          <w:p w14:paraId="391C0FC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house</w:t>
            </w:r>
          </w:p>
        </w:tc>
        <w:tc>
          <w:tcPr>
            <w:tcW w:w="0" w:type="auto"/>
            <w:hideMark/>
          </w:tcPr>
          <w:p w14:paraId="049680D8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Owns house alone or jointly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Does not own</w:t>
            </w:r>
          </w:p>
        </w:tc>
      </w:tr>
      <w:tr w:rsidR="00D968E2" w:rsidRPr="00D968E2" w14:paraId="4E247BFA" w14:textId="77777777" w:rsidTr="004F787B">
        <w:trPr>
          <w:trHeight w:val="315"/>
        </w:trPr>
        <w:tc>
          <w:tcPr>
            <w:tcW w:w="0" w:type="auto"/>
            <w:hideMark/>
          </w:tcPr>
          <w:p w14:paraId="5FB879F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v745b</w:t>
            </w:r>
          </w:p>
        </w:tc>
        <w:tc>
          <w:tcPr>
            <w:tcW w:w="0" w:type="auto"/>
            <w:hideMark/>
          </w:tcPr>
          <w:p w14:paraId="432CEFAC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Owns land</w:t>
            </w:r>
          </w:p>
        </w:tc>
        <w:tc>
          <w:tcPr>
            <w:tcW w:w="0" w:type="auto"/>
            <w:hideMark/>
          </w:tcPr>
          <w:p w14:paraId="2DF370A1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land</w:t>
            </w:r>
          </w:p>
        </w:tc>
        <w:tc>
          <w:tcPr>
            <w:tcW w:w="0" w:type="auto"/>
            <w:hideMark/>
          </w:tcPr>
          <w:p w14:paraId="6F348D7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 = Owns land alone or jointly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0 = Does not own</w:t>
            </w:r>
          </w:p>
        </w:tc>
      </w:tr>
      <w:tr w:rsidR="004F787B" w:rsidRPr="00D968E2" w14:paraId="2C6BC65A" w14:textId="77777777" w:rsidTr="004F787B">
        <w:trPr>
          <w:trHeight w:val="315"/>
        </w:trPr>
        <w:tc>
          <w:tcPr>
            <w:tcW w:w="0" w:type="auto"/>
            <w:hideMark/>
          </w:tcPr>
          <w:p w14:paraId="68B50CFF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04C0710D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--</w:t>
            </w:r>
          </w:p>
        </w:tc>
        <w:tc>
          <w:tcPr>
            <w:tcW w:w="0" w:type="auto"/>
            <w:hideMark/>
          </w:tcPr>
          <w:p w14:paraId="65BDAE1A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country</w:t>
            </w:r>
          </w:p>
        </w:tc>
        <w:tc>
          <w:tcPr>
            <w:tcW w:w="0" w:type="auto"/>
            <w:hideMark/>
          </w:tcPr>
          <w:p w14:paraId="38CD05FE" w14:textId="77777777" w:rsidR="004F787B" w:rsidRPr="00D968E2" w:rsidRDefault="004F787B" w:rsidP="004F787B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D968E2">
              <w:rPr>
                <w:rFonts w:eastAsia="Times New Roman"/>
                <w:sz w:val="22"/>
                <w:szCs w:val="22"/>
              </w:rPr>
              <w:t>11 = "Ethiopia"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22 = "Tanzania"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33 = "Kenya"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44 = "Uganda"</w:t>
            </w:r>
            <w:r w:rsidRPr="00D968E2">
              <w:rPr>
                <w:rFonts w:eastAsia="Times New Roman"/>
                <w:sz w:val="22"/>
                <w:szCs w:val="22"/>
              </w:rPr>
              <w:br/>
              <w:t>55 = "Rwanda"</w:t>
            </w:r>
          </w:p>
        </w:tc>
      </w:tr>
    </w:tbl>
    <w:p w14:paraId="7E7CF495" w14:textId="77777777" w:rsidR="00DD4178" w:rsidRPr="00D968E2" w:rsidRDefault="00DD4178" w:rsidP="00DD4178">
      <w:pPr>
        <w:rPr>
          <w:sz w:val="22"/>
          <w:szCs w:val="22"/>
        </w:rPr>
      </w:pPr>
    </w:p>
    <w:p w14:paraId="1ABFF137" w14:textId="77777777" w:rsidR="00DD4178" w:rsidRPr="00D968E2" w:rsidRDefault="00DD4178" w:rsidP="00DD4178">
      <w:pPr>
        <w:rPr>
          <w:sz w:val="22"/>
          <w:szCs w:val="22"/>
        </w:rPr>
      </w:pPr>
    </w:p>
    <w:p w14:paraId="509592D6" w14:textId="77777777" w:rsidR="00DD4178" w:rsidRPr="00D968E2" w:rsidRDefault="00DD4178" w:rsidP="00DD4178">
      <w:pPr>
        <w:rPr>
          <w:sz w:val="22"/>
          <w:szCs w:val="22"/>
        </w:rPr>
      </w:pPr>
    </w:p>
    <w:p w14:paraId="152EFD01" w14:textId="77777777" w:rsidR="00DD4178" w:rsidRPr="00D968E2" w:rsidRDefault="00DD4178" w:rsidP="00DD4178">
      <w:pPr>
        <w:spacing w:after="160" w:line="259" w:lineRule="auto"/>
        <w:rPr>
          <w:sz w:val="22"/>
          <w:szCs w:val="22"/>
        </w:rPr>
      </w:pPr>
      <w:r w:rsidRPr="00D968E2">
        <w:rPr>
          <w:sz w:val="22"/>
          <w:szCs w:val="22"/>
        </w:rPr>
        <w:br w:type="page"/>
      </w:r>
    </w:p>
    <w:p w14:paraId="46ACB9FF" w14:textId="77777777" w:rsidR="00DD4178" w:rsidRPr="00D968E2" w:rsidRDefault="00DD4178" w:rsidP="00DD4178">
      <w:pPr>
        <w:rPr>
          <w:sz w:val="22"/>
          <w:szCs w:val="22"/>
        </w:rPr>
        <w:sectPr w:rsidR="00DD4178" w:rsidRPr="00D968E2" w:rsidSect="00C53D48">
          <w:footerReference w:type="default" r:id="rId11"/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B685309" w14:textId="51544EC0" w:rsidR="00DD4178" w:rsidRPr="00D968E2" w:rsidRDefault="00DD4178" w:rsidP="00D968E2">
      <w:pPr>
        <w:pStyle w:val="Heading2"/>
      </w:pPr>
      <w:bookmarkStart w:id="3" w:name="_Toc121125950"/>
      <w:r w:rsidRPr="00D968E2">
        <w:lastRenderedPageBreak/>
        <w:t xml:space="preserve">Table A2. Unstandardized </w:t>
      </w:r>
      <w:r w:rsidR="00330B0B" w:rsidRPr="00D968E2">
        <w:t>path</w:t>
      </w:r>
      <w:r w:rsidRPr="00D968E2">
        <w:t xml:space="preserve"> coefficients with 95% confidence intervals for nutrition outcomes by empowerment dimension.</w:t>
      </w:r>
      <w:bookmarkEnd w:id="3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656"/>
        <w:gridCol w:w="1749"/>
        <w:gridCol w:w="1701"/>
        <w:gridCol w:w="1842"/>
        <w:gridCol w:w="1701"/>
        <w:gridCol w:w="1664"/>
        <w:gridCol w:w="1657"/>
      </w:tblGrid>
      <w:tr w:rsidR="00D968E2" w:rsidRPr="00D968E2" w14:paraId="707DF04A" w14:textId="77777777" w:rsidTr="005B29CC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46739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CD09F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36037B8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info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A7CCF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HC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66F7D3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HH decision-making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23A47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Rejection of IPV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786A0C6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Social Independence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176A9FB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Asset ownership</w:t>
            </w:r>
          </w:p>
        </w:tc>
      </w:tr>
      <w:tr w:rsidR="00D968E2" w:rsidRPr="00D968E2" w14:paraId="3E70D9DE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784BA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  <w:highlight w:val="yellow"/>
              </w:rPr>
            </w:pPr>
            <w:r w:rsidRPr="00D968E2">
              <w:rPr>
                <w:sz w:val="22"/>
                <w:szCs w:val="22"/>
              </w:rPr>
              <w:t>Haemoglobin (g/dL)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FB40C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38F0D67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0.111</w:t>
            </w:r>
          </w:p>
          <w:p w14:paraId="0A60EB67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(-0.042, 0.264)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333832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0.036</w:t>
            </w:r>
          </w:p>
          <w:p w14:paraId="2A3BDDA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(-0.106, 0.178)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5B3A2D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0.050</w:t>
            </w:r>
          </w:p>
          <w:p w14:paraId="677A008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(-0.092, 0.192)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72CAE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0.074</w:t>
            </w:r>
          </w:p>
          <w:p w14:paraId="24DFD36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(-0.077, 0.225)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39BE8A3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-0.056</w:t>
            </w:r>
          </w:p>
          <w:p w14:paraId="5DC9FBE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(-0.182, 0.069)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28D0F002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4" w:name="_Hlk120181523"/>
            <w:r w:rsidRPr="00D968E2">
              <w:rPr>
                <w:b/>
                <w:bCs/>
                <w:sz w:val="22"/>
                <w:szCs w:val="22"/>
              </w:rPr>
              <w:t>0.262</w:t>
            </w:r>
          </w:p>
          <w:p w14:paraId="72944D92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(0.108, 0.415)</w:t>
            </w:r>
            <w:bookmarkEnd w:id="4"/>
          </w:p>
        </w:tc>
      </w:tr>
      <w:tr w:rsidR="00D968E2" w:rsidRPr="00D968E2" w14:paraId="56267616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62EEF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Anemia</w:t>
            </w:r>
            <w:r w:rsidRPr="00D968E2">
              <w:rPr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775BD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4E0B319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0.004</w:t>
            </w:r>
          </w:p>
          <w:p w14:paraId="1E79D8E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(-0.116, 0.124)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381E89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0.015</w:t>
            </w:r>
          </w:p>
          <w:p w14:paraId="69C57D5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(-0.086, 0.116)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866562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-0.034</w:t>
            </w:r>
          </w:p>
          <w:p w14:paraId="6905324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(-0.034, -0.147)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766822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-0.012</w:t>
            </w:r>
          </w:p>
          <w:p w14:paraId="029C843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(-0.125, 0.101)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4987F3B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0.048</w:t>
            </w:r>
          </w:p>
          <w:p w14:paraId="7F9E6C6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(-0.045, 0.141)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7BB0CA7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-0.075</w:t>
            </w:r>
          </w:p>
          <w:p w14:paraId="4853E93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(-0.202, 0.051)</w:t>
            </w:r>
          </w:p>
        </w:tc>
      </w:tr>
      <w:tr w:rsidR="00D968E2" w:rsidRPr="00D968E2" w14:paraId="7ECEDDE0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8D100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gramStart"/>
            <w:r w:rsidRPr="00D968E2">
              <w:rPr>
                <w:sz w:val="22"/>
                <w:szCs w:val="22"/>
              </w:rPr>
              <w:t>Mod.-</w:t>
            </w:r>
            <w:proofErr w:type="spellStart"/>
            <w:proofErr w:type="gramEnd"/>
            <w:r w:rsidRPr="00D968E2">
              <w:rPr>
                <w:sz w:val="22"/>
                <w:szCs w:val="22"/>
              </w:rPr>
              <w:t>sev</w:t>
            </w:r>
            <w:proofErr w:type="spellEnd"/>
            <w:r w:rsidRPr="00D968E2">
              <w:rPr>
                <w:sz w:val="22"/>
                <w:szCs w:val="22"/>
              </w:rPr>
              <w:t xml:space="preserve">. </w:t>
            </w:r>
            <w:proofErr w:type="spellStart"/>
            <w:r w:rsidRPr="00D968E2">
              <w:rPr>
                <w:sz w:val="22"/>
                <w:szCs w:val="22"/>
              </w:rPr>
              <w:t>anemia</w:t>
            </w:r>
            <w:r w:rsidRPr="00D968E2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AD5EF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18213C4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-0.108</w:t>
            </w:r>
          </w:p>
          <w:p w14:paraId="4E12C7D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(-0.248, 0.032)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8843B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-0.026</w:t>
            </w:r>
          </w:p>
          <w:p w14:paraId="239B86F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(-0.145, 0.093)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094D13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-0.046</w:t>
            </w:r>
          </w:p>
          <w:p w14:paraId="082B535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(-0.166, 0.075)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29366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-0.104</w:t>
            </w:r>
          </w:p>
          <w:p w14:paraId="2519DD2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(-0.237, 0.029)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6C46B83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0.046</w:t>
            </w:r>
          </w:p>
          <w:p w14:paraId="7015725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(-0.052, 0.145)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01D0C5A2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-0.198</w:t>
            </w:r>
          </w:p>
          <w:p w14:paraId="413A90B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(-0.327, -0.069)</w:t>
            </w:r>
          </w:p>
        </w:tc>
      </w:tr>
      <w:tr w:rsidR="00D968E2" w:rsidRPr="00D968E2" w14:paraId="0D8C4FBA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22D4F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BMI-for-age</w:t>
            </w:r>
          </w:p>
          <w:p w14:paraId="10509B2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(z-score)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5C694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173FA149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0.113</w:t>
            </w:r>
          </w:p>
          <w:p w14:paraId="7F1B34E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(0.045, 0.181)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1CA45E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-0.012</w:t>
            </w:r>
          </w:p>
          <w:p w14:paraId="57E8BF0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(-0.080, 0.055)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6F46E8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-0.023</w:t>
            </w:r>
          </w:p>
          <w:p w14:paraId="3A40A00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(-0.092, 0.045)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C484A3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0.031</w:t>
            </w:r>
          </w:p>
          <w:p w14:paraId="5C531A3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(-0.037, 0.099)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7B2240D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6C1F7304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12995D9A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DB3C0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Overweight</w:t>
            </w:r>
            <w:r w:rsidRPr="00D968E2">
              <w:rPr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99DD5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54CDFAF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0.134</w:t>
            </w:r>
          </w:p>
          <w:p w14:paraId="7D20FEA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(-0.018, 0.286)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D6970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-0.010</w:t>
            </w:r>
          </w:p>
          <w:p w14:paraId="446D98B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(-0.165, 0.144)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B88EAA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-0.090</w:t>
            </w:r>
          </w:p>
          <w:p w14:paraId="0E9F667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(-0.253, 0.072)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42A6329" w14:textId="4C316875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0.161</w:t>
            </w:r>
          </w:p>
          <w:p w14:paraId="392AC86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(0.028, 0.293)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3956ED3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56D709A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3391C22E" w14:textId="77777777" w:rsidTr="005B29CC">
        <w:tc>
          <w:tcPr>
            <w:tcW w:w="0" w:type="auto"/>
            <w:tcBorders>
              <w:top w:val="nil"/>
            </w:tcBorders>
            <w:vAlign w:val="center"/>
          </w:tcPr>
          <w:p w14:paraId="20A896F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Thinness</w:t>
            </w:r>
            <w:r w:rsidRPr="00D968E2">
              <w:rPr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B365A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</w:tcBorders>
            <w:vAlign w:val="center"/>
          </w:tcPr>
          <w:p w14:paraId="434FAA2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-0.412</w:t>
            </w:r>
          </w:p>
          <w:p w14:paraId="623FAF5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(-1.181, 0.0357)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036DBF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0.075</w:t>
            </w:r>
          </w:p>
          <w:p w14:paraId="13A1B5D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(-0.239, 0.389)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3DCA303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0.073</w:t>
            </w:r>
          </w:p>
          <w:p w14:paraId="10A91E9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(-0.339, 0.486)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306D0C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0.170</w:t>
            </w:r>
          </w:p>
          <w:p w14:paraId="778376C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(-0.555, 0.894)</w:t>
            </w:r>
          </w:p>
        </w:tc>
        <w:tc>
          <w:tcPr>
            <w:tcW w:w="1664" w:type="dxa"/>
            <w:tcBorders>
              <w:top w:val="nil"/>
            </w:tcBorders>
            <w:vAlign w:val="center"/>
          </w:tcPr>
          <w:p w14:paraId="09704AA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</w:tcBorders>
            <w:vAlign w:val="center"/>
          </w:tcPr>
          <w:p w14:paraId="33ED599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</w:tbl>
    <w:p w14:paraId="79D32285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Bolded = p &lt; 0.05.</w:t>
      </w:r>
    </w:p>
    <w:p w14:paraId="33E030EB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BMI = Body mass index.</w:t>
      </w:r>
    </w:p>
    <w:p w14:paraId="3AC170BA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CI = Confidence Interval.</w:t>
      </w:r>
    </w:p>
    <w:p w14:paraId="2A0E62BE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HC = Health Care.</w:t>
      </w:r>
    </w:p>
    <w:p w14:paraId="04EEDE55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HH = Household.</w:t>
      </w:r>
    </w:p>
    <w:p w14:paraId="5AD4050B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IPV = Intimate Partner Violence.</w:t>
      </w:r>
    </w:p>
    <w:p w14:paraId="12D2709C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NA = Not Available.</w:t>
      </w:r>
    </w:p>
    <w:p w14:paraId="2E36BC95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 xml:space="preserve">a </w:t>
      </w:r>
      <w:r w:rsidRPr="00D968E2">
        <w:rPr>
          <w:sz w:val="22"/>
          <w:szCs w:val="22"/>
        </w:rPr>
        <w:t>Hb &lt; 12.0 g/dl for non-pregnant, Hb &lt; 11.0 for pregnant.</w:t>
      </w:r>
    </w:p>
    <w:p w14:paraId="04ED648B" w14:textId="77777777" w:rsidR="00DD4178" w:rsidRPr="00D968E2" w:rsidRDefault="00DD4178" w:rsidP="00DD4178">
      <w:pPr>
        <w:spacing w:line="240" w:lineRule="auto"/>
        <w:rPr>
          <w:sz w:val="22"/>
          <w:szCs w:val="22"/>
          <w:vertAlign w:val="superscript"/>
        </w:rPr>
      </w:pPr>
      <w:r w:rsidRPr="00D968E2">
        <w:rPr>
          <w:sz w:val="22"/>
          <w:szCs w:val="22"/>
          <w:vertAlign w:val="superscript"/>
        </w:rPr>
        <w:t>b</w:t>
      </w:r>
      <w:r w:rsidRPr="00D968E2">
        <w:rPr>
          <w:sz w:val="22"/>
          <w:szCs w:val="22"/>
        </w:rPr>
        <w:t xml:space="preserve"> Hb &lt; 11.0 g/dl for non-pregnant, H1 &lt; 10.0 for pregnant.</w:t>
      </w:r>
    </w:p>
    <w:p w14:paraId="2236D5C1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>c</w:t>
      </w:r>
      <w:r w:rsidRPr="00D968E2">
        <w:rPr>
          <w:sz w:val="22"/>
          <w:szCs w:val="22"/>
        </w:rPr>
        <w:t xml:space="preserve"> ZBFA &gt; 1SD.</w:t>
      </w:r>
    </w:p>
    <w:p w14:paraId="45970EA2" w14:textId="5C8CD5A5" w:rsidR="00DD4178" w:rsidRPr="00D968E2" w:rsidRDefault="00DD4178" w:rsidP="00232F33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>d</w:t>
      </w:r>
      <w:r w:rsidRPr="00D968E2">
        <w:rPr>
          <w:sz w:val="22"/>
          <w:szCs w:val="22"/>
        </w:rPr>
        <w:t xml:space="preserve"> ZBFA &lt; -2SD.</w:t>
      </w:r>
    </w:p>
    <w:p w14:paraId="4F19406E" w14:textId="77777777" w:rsidR="00DD4178" w:rsidRPr="00D968E2" w:rsidRDefault="00DD4178" w:rsidP="00DD4178">
      <w:pPr>
        <w:spacing w:after="160" w:line="259" w:lineRule="auto"/>
        <w:rPr>
          <w:sz w:val="22"/>
          <w:szCs w:val="22"/>
        </w:rPr>
      </w:pPr>
      <w:r w:rsidRPr="00D968E2">
        <w:rPr>
          <w:sz w:val="22"/>
          <w:szCs w:val="22"/>
        </w:rPr>
        <w:br w:type="page"/>
      </w:r>
    </w:p>
    <w:p w14:paraId="16C9A52A" w14:textId="661B9BEA" w:rsidR="00DD4178" w:rsidRPr="00D968E2" w:rsidRDefault="00DD4178" w:rsidP="00D968E2">
      <w:pPr>
        <w:pStyle w:val="Heading2"/>
      </w:pPr>
      <w:bookmarkStart w:id="5" w:name="_Toc121125951"/>
      <w:r w:rsidRPr="00D968E2">
        <w:lastRenderedPageBreak/>
        <w:t xml:space="preserve">Table A3. Standardized </w:t>
      </w:r>
      <w:r w:rsidR="00330B0B" w:rsidRPr="00D968E2">
        <w:t>path</w:t>
      </w:r>
      <w:r w:rsidRPr="00D968E2">
        <w:t xml:space="preserve"> coefficients with 95% confidence intervals for nutrition outcomes by empowerment dimension.</w:t>
      </w:r>
      <w:bookmarkEnd w:id="5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656"/>
        <w:gridCol w:w="1749"/>
        <w:gridCol w:w="1701"/>
        <w:gridCol w:w="1842"/>
        <w:gridCol w:w="1701"/>
        <w:gridCol w:w="1664"/>
        <w:gridCol w:w="1657"/>
      </w:tblGrid>
      <w:tr w:rsidR="00D968E2" w:rsidRPr="00D968E2" w14:paraId="2861FF2E" w14:textId="77777777" w:rsidTr="005B29CC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D1F0A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094F6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7D388A2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info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198CB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HC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837C39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HH decision-making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58190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Rejection of IPV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44C4135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Social Independence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312660F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Asset ownership</w:t>
            </w:r>
          </w:p>
        </w:tc>
      </w:tr>
      <w:tr w:rsidR="00D968E2" w:rsidRPr="00D968E2" w14:paraId="082554CC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87445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  <w:highlight w:val="yellow"/>
              </w:rPr>
            </w:pPr>
            <w:r w:rsidRPr="00D968E2">
              <w:rPr>
                <w:sz w:val="22"/>
                <w:szCs w:val="22"/>
              </w:rPr>
              <w:t>Haemoglobin (g/dL)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55225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F12EC3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0.078</w:t>
            </w:r>
          </w:p>
          <w:p w14:paraId="33FD1C47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(-0.031, 0.187)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3293E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0.020</w:t>
            </w:r>
          </w:p>
          <w:p w14:paraId="7F60E30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(-0.060, 0.101)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2F262C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0.029</w:t>
            </w:r>
          </w:p>
          <w:p w14:paraId="67C4410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(-0.053, 0.110)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FFE0D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0.040</w:t>
            </w:r>
          </w:p>
          <w:p w14:paraId="6960970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(-0.041, 0.120)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98DDC8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-0.030</w:t>
            </w:r>
          </w:p>
          <w:p w14:paraId="1252E93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(-0.098, 0.037)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11CA7EBD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0.148</w:t>
            </w:r>
          </w:p>
          <w:p w14:paraId="206CC745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(0.061, 0.235)</w:t>
            </w:r>
          </w:p>
        </w:tc>
      </w:tr>
      <w:tr w:rsidR="00D968E2" w:rsidRPr="00D968E2" w14:paraId="6555F0A9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32C87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Anemia</w:t>
            </w:r>
            <w:r w:rsidRPr="00D968E2">
              <w:rPr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41331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0E525D4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0.005</w:t>
            </w:r>
          </w:p>
          <w:p w14:paraId="08D1A87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(-0.144, 0.155)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399D9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0.015</w:t>
            </w:r>
          </w:p>
          <w:p w14:paraId="3360D14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(-0.086, 0.116)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44955A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-0.035</w:t>
            </w:r>
          </w:p>
          <w:p w14:paraId="2C67BEB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(-0.149, 0.080)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30D0EB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-0.011</w:t>
            </w:r>
          </w:p>
          <w:p w14:paraId="46F927F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(-0.119, 0.096)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5F7FFBA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0.045</w:t>
            </w:r>
          </w:p>
          <w:p w14:paraId="4BE5772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(-0.043, 0.134)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3D19E6D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-0.075</w:t>
            </w:r>
          </w:p>
          <w:p w14:paraId="25B8C83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(-0.203, 0.052)</w:t>
            </w:r>
          </w:p>
          <w:p w14:paraId="3CE62CE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689B9D7C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FE739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gramStart"/>
            <w:r w:rsidRPr="00D968E2">
              <w:rPr>
                <w:sz w:val="22"/>
                <w:szCs w:val="22"/>
              </w:rPr>
              <w:t>Mod.-</w:t>
            </w:r>
            <w:proofErr w:type="spellStart"/>
            <w:proofErr w:type="gramEnd"/>
            <w:r w:rsidRPr="00D968E2">
              <w:rPr>
                <w:sz w:val="22"/>
                <w:szCs w:val="22"/>
              </w:rPr>
              <w:t>sev</w:t>
            </w:r>
            <w:proofErr w:type="spellEnd"/>
            <w:r w:rsidRPr="00D968E2">
              <w:rPr>
                <w:sz w:val="22"/>
                <w:szCs w:val="22"/>
              </w:rPr>
              <w:t xml:space="preserve">. </w:t>
            </w:r>
            <w:proofErr w:type="spellStart"/>
            <w:r w:rsidRPr="00D968E2">
              <w:rPr>
                <w:sz w:val="22"/>
                <w:szCs w:val="22"/>
              </w:rPr>
              <w:t>anemia</w:t>
            </w:r>
            <w:r w:rsidRPr="00D968E2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A431E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1575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0E1C506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-0.137</w:t>
            </w:r>
          </w:p>
          <w:p w14:paraId="6F454A3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(-0.315, 0.041)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03C44A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-0.026</w:t>
            </w:r>
          </w:p>
          <w:p w14:paraId="332237B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(-0.147, 0.095)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2C1710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-0.047</w:t>
            </w:r>
          </w:p>
          <w:p w14:paraId="12190C4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(-0.171, 0.078)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5F9D71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-0.100</w:t>
            </w:r>
          </w:p>
          <w:p w14:paraId="3CBE580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(-0.228, 0.028)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6D435B2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0.045</w:t>
            </w:r>
          </w:p>
          <w:p w14:paraId="4C0DE9B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(-0.050, 0.140)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4CCC3B58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-0.202</w:t>
            </w:r>
          </w:p>
          <w:p w14:paraId="520D705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(-0.334, -0.069)</w:t>
            </w:r>
          </w:p>
        </w:tc>
      </w:tr>
      <w:tr w:rsidR="00D968E2" w:rsidRPr="00D968E2" w14:paraId="335C4C93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F57CC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BMI-for-age</w:t>
            </w:r>
          </w:p>
          <w:p w14:paraId="48BFE8B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(z-score)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50280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F1B4836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0.188</w:t>
            </w:r>
          </w:p>
          <w:p w14:paraId="04AE330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(0.075, 0.301)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E7A31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-0.016</w:t>
            </w:r>
          </w:p>
          <w:p w14:paraId="3667F77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(-0.104, 0.072)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D8CF80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-0.028</w:t>
            </w:r>
          </w:p>
          <w:p w14:paraId="34140B0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(-0.112, 0.055)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F8916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0.036</w:t>
            </w:r>
          </w:p>
          <w:p w14:paraId="7DEF895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(-0.044, 0.116)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6974B5E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3D7457E2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038CCC63" w14:textId="77777777" w:rsidTr="005B29CC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F2643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Overweight</w:t>
            </w:r>
            <w:r w:rsidRPr="00D968E2">
              <w:rPr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FB706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  <w:bottom w:val="nil"/>
            </w:tcBorders>
            <w:vAlign w:val="center"/>
          </w:tcPr>
          <w:p w14:paraId="0813811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0.185</w:t>
            </w:r>
          </w:p>
          <w:p w14:paraId="6F4B7A1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(-0.024, 0.393)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97831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-0.011</w:t>
            </w:r>
          </w:p>
          <w:p w14:paraId="788C24B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(-0.178, 0.156)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369CF9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-0.091</w:t>
            </w:r>
          </w:p>
          <w:p w14:paraId="7D4D631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(-0.255, 0.073)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DE5826" w14:textId="0E623BD3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0.155</w:t>
            </w:r>
          </w:p>
          <w:p w14:paraId="18E85CA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(0.026, 0.285)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253865D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  <w:bottom w:val="nil"/>
            </w:tcBorders>
            <w:vAlign w:val="center"/>
          </w:tcPr>
          <w:p w14:paraId="7FA8A34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3A48DBC8" w14:textId="77777777" w:rsidTr="005B29CC">
        <w:tc>
          <w:tcPr>
            <w:tcW w:w="0" w:type="auto"/>
            <w:tcBorders>
              <w:top w:val="nil"/>
            </w:tcBorders>
            <w:vAlign w:val="center"/>
          </w:tcPr>
          <w:p w14:paraId="4B89B38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D968E2">
              <w:rPr>
                <w:sz w:val="22"/>
                <w:szCs w:val="22"/>
              </w:rPr>
              <w:t>Thinness</w:t>
            </w:r>
            <w:r w:rsidRPr="00D968E2">
              <w:rPr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B9196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1511</w:t>
            </w:r>
          </w:p>
        </w:tc>
        <w:tc>
          <w:tcPr>
            <w:tcW w:w="1749" w:type="dxa"/>
            <w:tcBorders>
              <w:top w:val="nil"/>
            </w:tcBorders>
            <w:vAlign w:val="center"/>
          </w:tcPr>
          <w:p w14:paraId="6410A30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-0.583</w:t>
            </w:r>
          </w:p>
          <w:p w14:paraId="6D4BA50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(-199.532, 198.366)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A05E03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0.084</w:t>
            </w:r>
          </w:p>
          <w:p w14:paraId="1E76A6E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(-28.414, 28.581)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48EE6D8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0.076</w:t>
            </w:r>
          </w:p>
          <w:p w14:paraId="7DEC739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(-25.414, 26.070)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31B2D6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0.169</w:t>
            </w:r>
          </w:p>
          <w:p w14:paraId="74A91E6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(-57.386, 57.723)</w:t>
            </w:r>
          </w:p>
        </w:tc>
        <w:tc>
          <w:tcPr>
            <w:tcW w:w="1664" w:type="dxa"/>
            <w:tcBorders>
              <w:top w:val="nil"/>
            </w:tcBorders>
            <w:vAlign w:val="center"/>
          </w:tcPr>
          <w:p w14:paraId="16FF735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1657" w:type="dxa"/>
            <w:tcBorders>
              <w:top w:val="nil"/>
            </w:tcBorders>
            <w:vAlign w:val="center"/>
          </w:tcPr>
          <w:p w14:paraId="60F88D1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</w:tbl>
    <w:p w14:paraId="1824653F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Bolded = p &lt; 0.05.</w:t>
      </w:r>
    </w:p>
    <w:p w14:paraId="474CD058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BMI = Body mass index.</w:t>
      </w:r>
    </w:p>
    <w:p w14:paraId="68E18B1F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CI = Confidence Interval.</w:t>
      </w:r>
    </w:p>
    <w:p w14:paraId="2FA30538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HC = Health Care.</w:t>
      </w:r>
    </w:p>
    <w:p w14:paraId="1C0C10D5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HH = Household.</w:t>
      </w:r>
    </w:p>
    <w:p w14:paraId="15EE8CE7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IPV = Intimate Partner Violence.</w:t>
      </w:r>
    </w:p>
    <w:p w14:paraId="7BA0455E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NA = Not Available.</w:t>
      </w:r>
    </w:p>
    <w:p w14:paraId="4E9223FA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 xml:space="preserve">a </w:t>
      </w:r>
      <w:r w:rsidRPr="00D968E2">
        <w:rPr>
          <w:sz w:val="22"/>
          <w:szCs w:val="22"/>
        </w:rPr>
        <w:t>Hb &lt; 12.0 g/dl for non-pregnant, Hb &lt; 11.0 for pregnant.</w:t>
      </w:r>
    </w:p>
    <w:p w14:paraId="577B1F56" w14:textId="77777777" w:rsidR="00DD4178" w:rsidRPr="00D968E2" w:rsidRDefault="00DD4178" w:rsidP="00DD4178">
      <w:pPr>
        <w:spacing w:line="240" w:lineRule="auto"/>
        <w:rPr>
          <w:sz w:val="22"/>
          <w:szCs w:val="22"/>
          <w:vertAlign w:val="superscript"/>
        </w:rPr>
      </w:pPr>
      <w:r w:rsidRPr="00D968E2">
        <w:rPr>
          <w:sz w:val="22"/>
          <w:szCs w:val="22"/>
          <w:vertAlign w:val="superscript"/>
        </w:rPr>
        <w:t>b</w:t>
      </w:r>
      <w:r w:rsidRPr="00D968E2">
        <w:rPr>
          <w:sz w:val="22"/>
          <w:szCs w:val="22"/>
        </w:rPr>
        <w:t xml:space="preserve"> Hb &lt; 11.0 g/dl for non-pregnant, H1 &lt; 10.0 for pregnant.</w:t>
      </w:r>
    </w:p>
    <w:p w14:paraId="296E0733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>c</w:t>
      </w:r>
      <w:r w:rsidRPr="00D968E2">
        <w:rPr>
          <w:sz w:val="22"/>
          <w:szCs w:val="22"/>
        </w:rPr>
        <w:t xml:space="preserve"> ZBFA &gt; 1SD.</w:t>
      </w:r>
    </w:p>
    <w:p w14:paraId="5C046746" w14:textId="699DD55B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  <w:vertAlign w:val="superscript"/>
        </w:rPr>
        <w:t>d</w:t>
      </w:r>
      <w:r w:rsidRPr="00D968E2">
        <w:rPr>
          <w:sz w:val="22"/>
          <w:szCs w:val="22"/>
        </w:rPr>
        <w:t xml:space="preserve"> ZBFA &lt; -2SD.</w:t>
      </w:r>
    </w:p>
    <w:p w14:paraId="2FFABEF9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</w:p>
    <w:p w14:paraId="417D286E" w14:textId="77777777" w:rsidR="00DD4178" w:rsidRPr="00D968E2" w:rsidRDefault="00DD4178" w:rsidP="00DD4178">
      <w:pPr>
        <w:spacing w:after="160" w:line="259" w:lineRule="auto"/>
        <w:rPr>
          <w:b/>
          <w:bCs/>
          <w:sz w:val="22"/>
          <w:szCs w:val="22"/>
        </w:rPr>
      </w:pPr>
      <w:r w:rsidRPr="00D968E2">
        <w:rPr>
          <w:b/>
          <w:bCs/>
          <w:sz w:val="22"/>
          <w:szCs w:val="22"/>
        </w:rPr>
        <w:br w:type="page"/>
      </w:r>
    </w:p>
    <w:p w14:paraId="7984D2DB" w14:textId="77777777" w:rsidR="00DD4178" w:rsidRPr="00D968E2" w:rsidRDefault="00DD4178" w:rsidP="00D968E2">
      <w:pPr>
        <w:pStyle w:val="Heading2"/>
      </w:pPr>
      <w:bookmarkStart w:id="6" w:name="_Toc121125952"/>
      <w:r w:rsidRPr="00D968E2">
        <w:lastRenderedPageBreak/>
        <w:t>Table A4. Model fit results.</w:t>
      </w:r>
      <w:bookmarkEnd w:id="6"/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4231"/>
        <w:gridCol w:w="1848"/>
        <w:gridCol w:w="1374"/>
        <w:gridCol w:w="1374"/>
        <w:gridCol w:w="1602"/>
      </w:tblGrid>
      <w:tr w:rsidR="00D968E2" w:rsidRPr="00D968E2" w14:paraId="48C52B05" w14:textId="77777777" w:rsidTr="005B29CC"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779A260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Model</w:t>
            </w:r>
          </w:p>
        </w:tc>
        <w:tc>
          <w:tcPr>
            <w:tcW w:w="1632" w:type="pct"/>
            <w:tcBorders>
              <w:bottom w:val="single" w:sz="4" w:space="0" w:color="auto"/>
            </w:tcBorders>
            <w:vAlign w:val="center"/>
          </w:tcPr>
          <w:p w14:paraId="6FB1A7C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Chi-square value (</w:t>
            </w:r>
            <w:proofErr w:type="spellStart"/>
            <w:r w:rsidRPr="00D968E2">
              <w:rPr>
                <w:sz w:val="22"/>
                <w:szCs w:val="22"/>
              </w:rPr>
              <w:t>df</w:t>
            </w:r>
            <w:proofErr w:type="spellEnd"/>
            <w:r w:rsidRPr="00D968E2">
              <w:rPr>
                <w:sz w:val="22"/>
                <w:szCs w:val="22"/>
              </w:rPr>
              <w:t>) p-value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0D7EFB1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RMSEA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5B72EA2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CFI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628CF93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TLI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14:paraId="554164CF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SRMR</w:t>
            </w:r>
          </w:p>
        </w:tc>
      </w:tr>
      <w:tr w:rsidR="00D968E2" w:rsidRPr="00D968E2" w14:paraId="20BCB1E3" w14:textId="77777777" w:rsidTr="005B29CC"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3B8743D5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32" w:type="pct"/>
            <w:tcBorders>
              <w:bottom w:val="single" w:sz="4" w:space="0" w:color="auto"/>
            </w:tcBorders>
            <w:vAlign w:val="center"/>
          </w:tcPr>
          <w:p w14:paraId="4F421DCA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367DBF4D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1120BC8D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2FEE1CF4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14:paraId="5CD98B2A" w14:textId="77777777" w:rsidR="001461A7" w:rsidRPr="00D968E2" w:rsidRDefault="001461A7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6C530C53" w14:textId="77777777" w:rsidTr="005B29CC">
        <w:tc>
          <w:tcPr>
            <w:tcW w:w="976" w:type="pct"/>
            <w:tcBorders>
              <w:bottom w:val="nil"/>
            </w:tcBorders>
            <w:vAlign w:val="center"/>
          </w:tcPr>
          <w:p w14:paraId="4F10462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BMI-for-age</w:t>
            </w:r>
          </w:p>
        </w:tc>
        <w:tc>
          <w:tcPr>
            <w:tcW w:w="1632" w:type="pct"/>
            <w:tcBorders>
              <w:bottom w:val="nil"/>
            </w:tcBorders>
            <w:vAlign w:val="center"/>
          </w:tcPr>
          <w:p w14:paraId="3E5FBF6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436.624 (156) 0.0000</w:t>
            </w:r>
          </w:p>
        </w:tc>
        <w:tc>
          <w:tcPr>
            <w:tcW w:w="713" w:type="pct"/>
            <w:tcBorders>
              <w:bottom w:val="nil"/>
            </w:tcBorders>
            <w:vAlign w:val="center"/>
          </w:tcPr>
          <w:p w14:paraId="7A3F851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0.035</w:t>
            </w:r>
          </w:p>
        </w:tc>
        <w:tc>
          <w:tcPr>
            <w:tcW w:w="530" w:type="pct"/>
            <w:tcBorders>
              <w:bottom w:val="nil"/>
            </w:tcBorders>
            <w:vAlign w:val="center"/>
          </w:tcPr>
          <w:p w14:paraId="71E1FB6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0.954</w:t>
            </w:r>
          </w:p>
        </w:tc>
        <w:tc>
          <w:tcPr>
            <w:tcW w:w="530" w:type="pct"/>
            <w:tcBorders>
              <w:bottom w:val="nil"/>
            </w:tcBorders>
            <w:vAlign w:val="center"/>
          </w:tcPr>
          <w:p w14:paraId="0575964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0.929</w:t>
            </w:r>
          </w:p>
        </w:tc>
        <w:tc>
          <w:tcPr>
            <w:tcW w:w="618" w:type="pct"/>
            <w:tcBorders>
              <w:bottom w:val="nil"/>
            </w:tcBorders>
            <w:vAlign w:val="center"/>
          </w:tcPr>
          <w:p w14:paraId="0B12D3C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0.049</w:t>
            </w:r>
          </w:p>
        </w:tc>
      </w:tr>
      <w:tr w:rsidR="00D968E2" w:rsidRPr="00D968E2" w14:paraId="183CD5AA" w14:textId="77777777" w:rsidTr="005B29CC">
        <w:tc>
          <w:tcPr>
            <w:tcW w:w="976" w:type="pct"/>
            <w:tcBorders>
              <w:top w:val="nil"/>
              <w:bottom w:val="nil"/>
            </w:tcBorders>
            <w:vAlign w:val="center"/>
          </w:tcPr>
          <w:p w14:paraId="490CAB3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Haemoglobin</w:t>
            </w:r>
          </w:p>
        </w:tc>
        <w:tc>
          <w:tcPr>
            <w:tcW w:w="1632" w:type="pct"/>
            <w:tcBorders>
              <w:top w:val="nil"/>
              <w:bottom w:val="nil"/>
            </w:tcBorders>
            <w:vAlign w:val="center"/>
          </w:tcPr>
          <w:p w14:paraId="061209F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437.478 (201) 0.0000</w:t>
            </w:r>
          </w:p>
        </w:tc>
        <w:tc>
          <w:tcPr>
            <w:tcW w:w="713" w:type="pct"/>
            <w:tcBorders>
              <w:top w:val="nil"/>
              <w:bottom w:val="nil"/>
            </w:tcBorders>
            <w:vAlign w:val="center"/>
          </w:tcPr>
          <w:p w14:paraId="7D153B8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0.027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329941A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0.966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3C78392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0.942</w:t>
            </w:r>
          </w:p>
        </w:tc>
        <w:tc>
          <w:tcPr>
            <w:tcW w:w="618" w:type="pct"/>
            <w:tcBorders>
              <w:top w:val="nil"/>
              <w:bottom w:val="nil"/>
            </w:tcBorders>
            <w:vAlign w:val="center"/>
          </w:tcPr>
          <w:p w14:paraId="6B362BD7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0.042</w:t>
            </w:r>
          </w:p>
        </w:tc>
      </w:tr>
      <w:tr w:rsidR="00D968E2" w:rsidRPr="00D968E2" w14:paraId="76E76BEF" w14:textId="77777777" w:rsidTr="005B29CC">
        <w:tc>
          <w:tcPr>
            <w:tcW w:w="976" w:type="pct"/>
            <w:tcBorders>
              <w:top w:val="nil"/>
              <w:bottom w:val="nil"/>
            </w:tcBorders>
            <w:vAlign w:val="center"/>
          </w:tcPr>
          <w:p w14:paraId="70DD864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Anemia</w:t>
            </w:r>
          </w:p>
        </w:tc>
        <w:tc>
          <w:tcPr>
            <w:tcW w:w="1632" w:type="pct"/>
            <w:tcBorders>
              <w:top w:val="nil"/>
              <w:bottom w:val="nil"/>
            </w:tcBorders>
            <w:vAlign w:val="center"/>
          </w:tcPr>
          <w:p w14:paraId="7D75B32D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435.596 (201) 0.0000</w:t>
            </w:r>
          </w:p>
        </w:tc>
        <w:tc>
          <w:tcPr>
            <w:tcW w:w="713" w:type="pct"/>
            <w:tcBorders>
              <w:top w:val="nil"/>
              <w:bottom w:val="nil"/>
            </w:tcBorders>
            <w:vAlign w:val="center"/>
          </w:tcPr>
          <w:p w14:paraId="2767AD93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0.027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4F7AAD5A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0.966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30594471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0.942</w:t>
            </w:r>
          </w:p>
        </w:tc>
        <w:tc>
          <w:tcPr>
            <w:tcW w:w="618" w:type="pct"/>
            <w:tcBorders>
              <w:top w:val="nil"/>
              <w:bottom w:val="nil"/>
            </w:tcBorders>
            <w:vAlign w:val="center"/>
          </w:tcPr>
          <w:p w14:paraId="6BA3685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0.043</w:t>
            </w:r>
          </w:p>
        </w:tc>
      </w:tr>
      <w:tr w:rsidR="00D968E2" w:rsidRPr="00D968E2" w14:paraId="4D78FE1E" w14:textId="77777777" w:rsidTr="005B29CC">
        <w:tc>
          <w:tcPr>
            <w:tcW w:w="976" w:type="pct"/>
            <w:tcBorders>
              <w:top w:val="nil"/>
              <w:bottom w:val="nil"/>
            </w:tcBorders>
            <w:vAlign w:val="center"/>
          </w:tcPr>
          <w:p w14:paraId="272499D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 xml:space="preserve">Mod to </w:t>
            </w:r>
            <w:proofErr w:type="spellStart"/>
            <w:r w:rsidRPr="00D968E2">
              <w:rPr>
                <w:sz w:val="22"/>
                <w:szCs w:val="22"/>
              </w:rPr>
              <w:t>sev</w:t>
            </w:r>
            <w:proofErr w:type="spellEnd"/>
            <w:r w:rsidRPr="00D968E2">
              <w:rPr>
                <w:sz w:val="22"/>
                <w:szCs w:val="22"/>
              </w:rPr>
              <w:t xml:space="preserve"> anemia</w:t>
            </w:r>
          </w:p>
        </w:tc>
        <w:tc>
          <w:tcPr>
            <w:tcW w:w="1632" w:type="pct"/>
            <w:tcBorders>
              <w:top w:val="nil"/>
              <w:bottom w:val="nil"/>
            </w:tcBorders>
            <w:vAlign w:val="center"/>
          </w:tcPr>
          <w:p w14:paraId="422EF492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439.189 (201) 0.0000</w:t>
            </w:r>
          </w:p>
        </w:tc>
        <w:tc>
          <w:tcPr>
            <w:tcW w:w="713" w:type="pct"/>
            <w:tcBorders>
              <w:top w:val="nil"/>
              <w:bottom w:val="nil"/>
            </w:tcBorders>
            <w:vAlign w:val="center"/>
          </w:tcPr>
          <w:p w14:paraId="1E695D9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0.027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4B38D19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0.965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5DCE206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0.941</w:t>
            </w:r>
          </w:p>
        </w:tc>
        <w:tc>
          <w:tcPr>
            <w:tcW w:w="618" w:type="pct"/>
            <w:tcBorders>
              <w:top w:val="nil"/>
              <w:bottom w:val="nil"/>
            </w:tcBorders>
            <w:vAlign w:val="center"/>
          </w:tcPr>
          <w:p w14:paraId="47BD8A8C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0.043</w:t>
            </w:r>
          </w:p>
        </w:tc>
      </w:tr>
      <w:tr w:rsidR="00D968E2" w:rsidRPr="00D968E2" w14:paraId="148D867B" w14:textId="77777777" w:rsidTr="005B29CC">
        <w:tc>
          <w:tcPr>
            <w:tcW w:w="976" w:type="pct"/>
            <w:tcBorders>
              <w:top w:val="nil"/>
              <w:bottom w:val="nil"/>
            </w:tcBorders>
            <w:vAlign w:val="center"/>
          </w:tcPr>
          <w:p w14:paraId="35B995E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Overweight</w:t>
            </w:r>
          </w:p>
        </w:tc>
        <w:tc>
          <w:tcPr>
            <w:tcW w:w="1632" w:type="pct"/>
            <w:tcBorders>
              <w:top w:val="nil"/>
              <w:bottom w:val="nil"/>
            </w:tcBorders>
            <w:vAlign w:val="center"/>
          </w:tcPr>
          <w:p w14:paraId="2BB85998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430.124 (156) 0.0000</w:t>
            </w:r>
          </w:p>
        </w:tc>
        <w:tc>
          <w:tcPr>
            <w:tcW w:w="713" w:type="pct"/>
            <w:tcBorders>
              <w:top w:val="nil"/>
              <w:bottom w:val="nil"/>
            </w:tcBorders>
            <w:vAlign w:val="center"/>
          </w:tcPr>
          <w:p w14:paraId="5A51E92B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0.034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136B055E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0.955</w:t>
            </w:r>
          </w:p>
        </w:tc>
        <w:tc>
          <w:tcPr>
            <w:tcW w:w="530" w:type="pct"/>
            <w:tcBorders>
              <w:top w:val="nil"/>
              <w:bottom w:val="nil"/>
            </w:tcBorders>
            <w:vAlign w:val="center"/>
          </w:tcPr>
          <w:p w14:paraId="0BB9AC7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0.930</w:t>
            </w:r>
          </w:p>
        </w:tc>
        <w:tc>
          <w:tcPr>
            <w:tcW w:w="618" w:type="pct"/>
            <w:tcBorders>
              <w:top w:val="nil"/>
              <w:bottom w:val="nil"/>
            </w:tcBorders>
            <w:vAlign w:val="center"/>
          </w:tcPr>
          <w:p w14:paraId="6D19DF0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0.049</w:t>
            </w:r>
          </w:p>
        </w:tc>
      </w:tr>
      <w:tr w:rsidR="00D968E2" w:rsidRPr="00D968E2" w14:paraId="29DAAE1B" w14:textId="77777777" w:rsidTr="005B29CC">
        <w:tc>
          <w:tcPr>
            <w:tcW w:w="976" w:type="pct"/>
            <w:tcBorders>
              <w:top w:val="nil"/>
            </w:tcBorders>
            <w:vAlign w:val="center"/>
          </w:tcPr>
          <w:p w14:paraId="146CD110" w14:textId="3E0047DA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Thin</w:t>
            </w:r>
          </w:p>
        </w:tc>
        <w:tc>
          <w:tcPr>
            <w:tcW w:w="1632" w:type="pct"/>
            <w:tcBorders>
              <w:top w:val="nil"/>
            </w:tcBorders>
            <w:vAlign w:val="center"/>
          </w:tcPr>
          <w:p w14:paraId="2D9D0504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353.129 (156) 0.0000</w:t>
            </w:r>
          </w:p>
        </w:tc>
        <w:tc>
          <w:tcPr>
            <w:tcW w:w="713" w:type="pct"/>
            <w:tcBorders>
              <w:top w:val="nil"/>
            </w:tcBorders>
            <w:vAlign w:val="center"/>
          </w:tcPr>
          <w:p w14:paraId="7BD638C0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0.029</w:t>
            </w:r>
          </w:p>
        </w:tc>
        <w:tc>
          <w:tcPr>
            <w:tcW w:w="530" w:type="pct"/>
            <w:tcBorders>
              <w:top w:val="nil"/>
            </w:tcBorders>
            <w:vAlign w:val="center"/>
          </w:tcPr>
          <w:p w14:paraId="644C16D5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0.965</w:t>
            </w:r>
          </w:p>
        </w:tc>
        <w:tc>
          <w:tcPr>
            <w:tcW w:w="530" w:type="pct"/>
            <w:tcBorders>
              <w:top w:val="nil"/>
            </w:tcBorders>
            <w:vAlign w:val="center"/>
          </w:tcPr>
          <w:p w14:paraId="5614D799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0.945</w:t>
            </w:r>
          </w:p>
        </w:tc>
        <w:tc>
          <w:tcPr>
            <w:tcW w:w="618" w:type="pct"/>
            <w:tcBorders>
              <w:top w:val="nil"/>
            </w:tcBorders>
            <w:vAlign w:val="center"/>
          </w:tcPr>
          <w:p w14:paraId="789FE9D6" w14:textId="77777777" w:rsidR="00DD4178" w:rsidRPr="00D968E2" w:rsidRDefault="00DD4178" w:rsidP="005B29C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0.081</w:t>
            </w:r>
          </w:p>
        </w:tc>
      </w:tr>
    </w:tbl>
    <w:p w14:paraId="455602EC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BMI = Body mass index.</w:t>
      </w:r>
    </w:p>
    <w:p w14:paraId="0FBAEBA8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CFI = Confirmatory Factor Index.</w:t>
      </w:r>
    </w:p>
    <w:p w14:paraId="10EF504B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proofErr w:type="spellStart"/>
      <w:r w:rsidRPr="00D968E2">
        <w:rPr>
          <w:sz w:val="22"/>
          <w:szCs w:val="22"/>
        </w:rPr>
        <w:t>df</w:t>
      </w:r>
      <w:proofErr w:type="spellEnd"/>
      <w:r w:rsidRPr="00D968E2">
        <w:rPr>
          <w:sz w:val="22"/>
          <w:szCs w:val="22"/>
        </w:rPr>
        <w:t xml:space="preserve"> = Degrees of freedom.</w:t>
      </w:r>
    </w:p>
    <w:p w14:paraId="47E812EE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RMSEA = Root Mean Square Error Approximation.</w:t>
      </w:r>
    </w:p>
    <w:p w14:paraId="2D2B0B74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SRMR = Standardized Root Mean Square Residual.</w:t>
      </w:r>
    </w:p>
    <w:p w14:paraId="5BADD4CC" w14:textId="68CA8B02" w:rsidR="001461A7" w:rsidRPr="00D968E2" w:rsidRDefault="00DD4178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TLI = Tucker Lewis Index.</w:t>
      </w:r>
    </w:p>
    <w:p w14:paraId="00C15EA1" w14:textId="77777777" w:rsidR="001461A7" w:rsidRPr="00D968E2" w:rsidRDefault="001461A7" w:rsidP="00DD4178">
      <w:pPr>
        <w:rPr>
          <w:sz w:val="22"/>
          <w:szCs w:val="22"/>
        </w:rPr>
      </w:pPr>
    </w:p>
    <w:p w14:paraId="056FD2A5" w14:textId="77777777" w:rsidR="00803416" w:rsidRPr="00D968E2" w:rsidRDefault="00803416">
      <w:pPr>
        <w:spacing w:after="160" w:line="259" w:lineRule="auto"/>
        <w:rPr>
          <w:rStyle w:val="Heading2Char"/>
        </w:rPr>
      </w:pPr>
      <w:r w:rsidRPr="00D968E2">
        <w:rPr>
          <w:rStyle w:val="Heading2Char"/>
        </w:rPr>
        <w:br w:type="page"/>
      </w:r>
    </w:p>
    <w:p w14:paraId="62C31EDB" w14:textId="5EB5F473" w:rsidR="006C7B01" w:rsidRPr="00D968E2" w:rsidRDefault="006C7B01" w:rsidP="006C7B01">
      <w:pPr>
        <w:spacing w:line="240" w:lineRule="auto"/>
        <w:rPr>
          <w:sz w:val="22"/>
          <w:szCs w:val="22"/>
        </w:rPr>
      </w:pPr>
      <w:bookmarkStart w:id="7" w:name="_Toc121125953"/>
      <w:r w:rsidRPr="00D968E2">
        <w:rPr>
          <w:rStyle w:val="Heading2Char"/>
        </w:rPr>
        <w:lastRenderedPageBreak/>
        <w:t>Table A</w:t>
      </w:r>
      <w:r w:rsidR="007854A0" w:rsidRPr="00D968E2">
        <w:rPr>
          <w:rStyle w:val="Heading2Char"/>
        </w:rPr>
        <w:t>5</w:t>
      </w:r>
      <w:r w:rsidRPr="00D968E2">
        <w:rPr>
          <w:rStyle w:val="Heading2Char"/>
        </w:rPr>
        <w:t xml:space="preserve">. Standardized </w:t>
      </w:r>
      <w:r w:rsidR="00330B0B" w:rsidRPr="00D968E2">
        <w:rPr>
          <w:rStyle w:val="Heading2Char"/>
        </w:rPr>
        <w:t>path</w:t>
      </w:r>
      <w:r w:rsidRPr="00D968E2">
        <w:rPr>
          <w:rStyle w:val="Heading2Char"/>
        </w:rPr>
        <w:t xml:space="preserve"> coefficients and 95% confidence intervals for nutrition outcomes by empowerment domain for models including additional covariates</w:t>
      </w:r>
      <w:bookmarkEnd w:id="7"/>
      <w:r w:rsidRPr="00D968E2">
        <w:rPr>
          <w:sz w:val="22"/>
          <w:szCs w:val="22"/>
        </w:rPr>
        <w:t>.</w:t>
      </w:r>
      <w:r w:rsidRPr="00D968E2">
        <w:rPr>
          <w:rStyle w:val="FootnoteReference"/>
          <w:sz w:val="22"/>
          <w:szCs w:val="22"/>
        </w:rPr>
        <w:footnoteReference w:id="1"/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1721"/>
        <w:gridCol w:w="1721"/>
        <w:gridCol w:w="2304"/>
        <w:gridCol w:w="1913"/>
        <w:gridCol w:w="2276"/>
        <w:gridCol w:w="1879"/>
      </w:tblGrid>
      <w:tr w:rsidR="00D968E2" w:rsidRPr="00D968E2" w14:paraId="6653E196" w14:textId="77777777" w:rsidTr="00330B0B">
        <w:tc>
          <w:tcPr>
            <w:tcW w:w="442" w:type="pct"/>
          </w:tcPr>
          <w:p w14:paraId="72839FEE" w14:textId="77777777" w:rsidR="00330B0B" w:rsidRPr="00D968E2" w:rsidRDefault="00330B0B" w:rsidP="0085706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Outcome</w:t>
            </w:r>
          </w:p>
        </w:tc>
        <w:tc>
          <w:tcPr>
            <w:tcW w:w="664" w:type="pct"/>
          </w:tcPr>
          <w:p w14:paraId="6BF042BF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info</w:t>
            </w:r>
          </w:p>
        </w:tc>
        <w:tc>
          <w:tcPr>
            <w:tcW w:w="664" w:type="pct"/>
          </w:tcPr>
          <w:p w14:paraId="7B3D89ED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Access to HC</w:t>
            </w:r>
          </w:p>
        </w:tc>
        <w:tc>
          <w:tcPr>
            <w:tcW w:w="889" w:type="pct"/>
          </w:tcPr>
          <w:p w14:paraId="02E142B6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HH decision-making</w:t>
            </w:r>
          </w:p>
        </w:tc>
        <w:tc>
          <w:tcPr>
            <w:tcW w:w="738" w:type="pct"/>
          </w:tcPr>
          <w:p w14:paraId="16C8EC1A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Rejection of IPV</w:t>
            </w:r>
          </w:p>
        </w:tc>
        <w:tc>
          <w:tcPr>
            <w:tcW w:w="878" w:type="pct"/>
          </w:tcPr>
          <w:p w14:paraId="35166CD4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Social independence</w:t>
            </w:r>
          </w:p>
        </w:tc>
        <w:tc>
          <w:tcPr>
            <w:tcW w:w="725" w:type="pct"/>
          </w:tcPr>
          <w:p w14:paraId="3859C128" w14:textId="77777777" w:rsidR="00330B0B" w:rsidRPr="00D968E2" w:rsidRDefault="00330B0B" w:rsidP="0085706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Asset ownership</w:t>
            </w:r>
          </w:p>
        </w:tc>
      </w:tr>
      <w:tr w:rsidR="00D968E2" w:rsidRPr="00D968E2" w14:paraId="2BBE1872" w14:textId="77777777" w:rsidTr="00330B0B">
        <w:tc>
          <w:tcPr>
            <w:tcW w:w="442" w:type="pct"/>
            <w:tcBorders>
              <w:bottom w:val="nil"/>
            </w:tcBorders>
          </w:tcPr>
          <w:p w14:paraId="3B023154" w14:textId="42C5CA24" w:rsidR="00330B0B" w:rsidRPr="00D968E2" w:rsidRDefault="00330B0B" w:rsidP="006C7B01">
            <w:pPr>
              <w:spacing w:line="240" w:lineRule="auto"/>
              <w:rPr>
                <w:sz w:val="22"/>
                <w:szCs w:val="22"/>
                <w:highlight w:val="yellow"/>
              </w:rPr>
            </w:pPr>
            <w:r w:rsidRPr="00D968E2">
              <w:rPr>
                <w:sz w:val="22"/>
                <w:szCs w:val="22"/>
              </w:rPr>
              <w:t>Hb</w:t>
            </w:r>
          </w:p>
        </w:tc>
        <w:tc>
          <w:tcPr>
            <w:tcW w:w="664" w:type="pct"/>
            <w:tcBorders>
              <w:bottom w:val="nil"/>
            </w:tcBorders>
          </w:tcPr>
          <w:p w14:paraId="381D88ED" w14:textId="7A7AC786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0.074</w:t>
            </w:r>
          </w:p>
        </w:tc>
        <w:tc>
          <w:tcPr>
            <w:tcW w:w="664" w:type="pct"/>
            <w:tcBorders>
              <w:bottom w:val="nil"/>
            </w:tcBorders>
          </w:tcPr>
          <w:p w14:paraId="601AC0D7" w14:textId="2874AEC8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0.019</w:t>
            </w:r>
          </w:p>
        </w:tc>
        <w:tc>
          <w:tcPr>
            <w:tcW w:w="889" w:type="pct"/>
            <w:tcBorders>
              <w:bottom w:val="nil"/>
            </w:tcBorders>
          </w:tcPr>
          <w:p w14:paraId="7D64E2A6" w14:textId="0AD05A64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0.033</w:t>
            </w:r>
          </w:p>
        </w:tc>
        <w:tc>
          <w:tcPr>
            <w:tcW w:w="738" w:type="pct"/>
            <w:tcBorders>
              <w:bottom w:val="nil"/>
            </w:tcBorders>
          </w:tcPr>
          <w:p w14:paraId="225805C0" w14:textId="21642B46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0.054</w:t>
            </w:r>
          </w:p>
        </w:tc>
        <w:tc>
          <w:tcPr>
            <w:tcW w:w="878" w:type="pct"/>
            <w:tcBorders>
              <w:bottom w:val="nil"/>
            </w:tcBorders>
          </w:tcPr>
          <w:p w14:paraId="25E14B94" w14:textId="73FCB2D5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-0.053</w:t>
            </w:r>
          </w:p>
        </w:tc>
        <w:tc>
          <w:tcPr>
            <w:tcW w:w="725" w:type="pct"/>
            <w:tcBorders>
              <w:bottom w:val="nil"/>
            </w:tcBorders>
          </w:tcPr>
          <w:p w14:paraId="4F1D226A" w14:textId="40659834" w:rsidR="00330B0B" w:rsidRPr="00D968E2" w:rsidRDefault="00330B0B" w:rsidP="006C7B0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0.138</w:t>
            </w:r>
          </w:p>
        </w:tc>
      </w:tr>
      <w:tr w:rsidR="00D968E2" w:rsidRPr="00D968E2" w14:paraId="5CD17371" w14:textId="77777777" w:rsidTr="00330B0B">
        <w:tc>
          <w:tcPr>
            <w:tcW w:w="442" w:type="pct"/>
            <w:tcBorders>
              <w:top w:val="nil"/>
            </w:tcBorders>
          </w:tcPr>
          <w:p w14:paraId="36BCA262" w14:textId="77777777" w:rsidR="00330B0B" w:rsidRPr="00D968E2" w:rsidRDefault="00330B0B" w:rsidP="006C7B01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95%CI</w:t>
            </w:r>
          </w:p>
        </w:tc>
        <w:tc>
          <w:tcPr>
            <w:tcW w:w="664" w:type="pct"/>
            <w:tcBorders>
              <w:top w:val="nil"/>
            </w:tcBorders>
          </w:tcPr>
          <w:p w14:paraId="260CF905" w14:textId="6D9D7A49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(-0.038, 0.187)</w:t>
            </w:r>
          </w:p>
        </w:tc>
        <w:tc>
          <w:tcPr>
            <w:tcW w:w="664" w:type="pct"/>
            <w:tcBorders>
              <w:top w:val="nil"/>
            </w:tcBorders>
          </w:tcPr>
          <w:p w14:paraId="5AB9EAB0" w14:textId="696F3FBC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(-0.062, 0.101)</w:t>
            </w:r>
          </w:p>
        </w:tc>
        <w:tc>
          <w:tcPr>
            <w:tcW w:w="889" w:type="pct"/>
            <w:tcBorders>
              <w:top w:val="nil"/>
            </w:tcBorders>
          </w:tcPr>
          <w:p w14:paraId="296D52C8" w14:textId="14FA6F68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(-0.053, 0.119)</w:t>
            </w:r>
          </w:p>
        </w:tc>
        <w:tc>
          <w:tcPr>
            <w:tcW w:w="738" w:type="pct"/>
            <w:tcBorders>
              <w:top w:val="nil"/>
            </w:tcBorders>
          </w:tcPr>
          <w:p w14:paraId="620D8B43" w14:textId="03263502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(-0.025, 0.133)</w:t>
            </w:r>
          </w:p>
        </w:tc>
        <w:tc>
          <w:tcPr>
            <w:tcW w:w="878" w:type="pct"/>
            <w:tcBorders>
              <w:top w:val="nil"/>
            </w:tcBorders>
          </w:tcPr>
          <w:p w14:paraId="3CA4638E" w14:textId="1447B2C2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(-0.129, 0.023)</w:t>
            </w:r>
          </w:p>
        </w:tc>
        <w:tc>
          <w:tcPr>
            <w:tcW w:w="725" w:type="pct"/>
            <w:tcBorders>
              <w:top w:val="nil"/>
            </w:tcBorders>
          </w:tcPr>
          <w:p w14:paraId="098C0CBD" w14:textId="6F0BDDBE" w:rsidR="00330B0B" w:rsidRPr="00D968E2" w:rsidRDefault="00330B0B" w:rsidP="006C7B0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(0.049, 0.227)</w:t>
            </w:r>
          </w:p>
        </w:tc>
      </w:tr>
      <w:tr w:rsidR="00D968E2" w:rsidRPr="00D968E2" w14:paraId="4AB689BC" w14:textId="77777777" w:rsidTr="00330B0B">
        <w:tc>
          <w:tcPr>
            <w:tcW w:w="442" w:type="pct"/>
            <w:tcBorders>
              <w:bottom w:val="nil"/>
            </w:tcBorders>
          </w:tcPr>
          <w:p w14:paraId="6A46AC83" w14:textId="77777777" w:rsidR="00330B0B" w:rsidRPr="00D968E2" w:rsidRDefault="00330B0B" w:rsidP="006C7B01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</w:t>
            </w:r>
          </w:p>
        </w:tc>
        <w:tc>
          <w:tcPr>
            <w:tcW w:w="664" w:type="pct"/>
            <w:tcBorders>
              <w:bottom w:val="nil"/>
            </w:tcBorders>
          </w:tcPr>
          <w:p w14:paraId="3BA4DD20" w14:textId="0BCE7A28" w:rsidR="00330B0B" w:rsidRPr="00D968E2" w:rsidRDefault="00330B0B" w:rsidP="006C7B0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0.212</w:t>
            </w:r>
          </w:p>
        </w:tc>
        <w:tc>
          <w:tcPr>
            <w:tcW w:w="664" w:type="pct"/>
            <w:tcBorders>
              <w:bottom w:val="nil"/>
            </w:tcBorders>
          </w:tcPr>
          <w:p w14:paraId="3EC3D883" w14:textId="35B2C314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-0.027</w:t>
            </w:r>
          </w:p>
        </w:tc>
        <w:tc>
          <w:tcPr>
            <w:tcW w:w="889" w:type="pct"/>
            <w:tcBorders>
              <w:bottom w:val="nil"/>
            </w:tcBorders>
          </w:tcPr>
          <w:p w14:paraId="7A55E2CB" w14:textId="387A54E2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-0.027</w:t>
            </w:r>
          </w:p>
        </w:tc>
        <w:tc>
          <w:tcPr>
            <w:tcW w:w="738" w:type="pct"/>
            <w:tcBorders>
              <w:bottom w:val="nil"/>
            </w:tcBorders>
          </w:tcPr>
          <w:p w14:paraId="4BEA7158" w14:textId="7A9BF835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0.046</w:t>
            </w:r>
          </w:p>
        </w:tc>
        <w:tc>
          <w:tcPr>
            <w:tcW w:w="878" w:type="pct"/>
            <w:tcBorders>
              <w:bottom w:val="nil"/>
            </w:tcBorders>
          </w:tcPr>
          <w:p w14:paraId="7C0B1083" w14:textId="016490F1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-0.074</w:t>
            </w:r>
          </w:p>
        </w:tc>
        <w:tc>
          <w:tcPr>
            <w:tcW w:w="725" w:type="pct"/>
            <w:tcBorders>
              <w:bottom w:val="nil"/>
            </w:tcBorders>
          </w:tcPr>
          <w:p w14:paraId="4F855FBC" w14:textId="7FD009D4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2191E076" w14:textId="77777777" w:rsidTr="00330B0B">
        <w:tc>
          <w:tcPr>
            <w:tcW w:w="442" w:type="pct"/>
            <w:tcBorders>
              <w:top w:val="nil"/>
            </w:tcBorders>
          </w:tcPr>
          <w:p w14:paraId="57CED45A" w14:textId="77777777" w:rsidR="00330B0B" w:rsidRPr="00D968E2" w:rsidRDefault="00330B0B" w:rsidP="006C7B01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95%CI</w:t>
            </w:r>
          </w:p>
        </w:tc>
        <w:tc>
          <w:tcPr>
            <w:tcW w:w="664" w:type="pct"/>
            <w:tcBorders>
              <w:top w:val="nil"/>
            </w:tcBorders>
          </w:tcPr>
          <w:p w14:paraId="2D1CC2E8" w14:textId="0935D69C" w:rsidR="00330B0B" w:rsidRPr="00D968E2" w:rsidRDefault="00330B0B" w:rsidP="006C7B0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(0.099, 0.324)</w:t>
            </w:r>
          </w:p>
        </w:tc>
        <w:tc>
          <w:tcPr>
            <w:tcW w:w="664" w:type="pct"/>
            <w:tcBorders>
              <w:top w:val="nil"/>
            </w:tcBorders>
          </w:tcPr>
          <w:p w14:paraId="436E1439" w14:textId="2E2D96F0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(-0.118, 0.063)</w:t>
            </w:r>
          </w:p>
        </w:tc>
        <w:tc>
          <w:tcPr>
            <w:tcW w:w="889" w:type="pct"/>
            <w:tcBorders>
              <w:top w:val="nil"/>
            </w:tcBorders>
          </w:tcPr>
          <w:p w14:paraId="710AB5A8" w14:textId="7CF93772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(-0.108, 0.053)</w:t>
            </w:r>
          </w:p>
        </w:tc>
        <w:tc>
          <w:tcPr>
            <w:tcW w:w="738" w:type="pct"/>
            <w:tcBorders>
              <w:top w:val="nil"/>
            </w:tcBorders>
          </w:tcPr>
          <w:p w14:paraId="42E7DDE6" w14:textId="65B06B83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(-0.035, 0.127)</w:t>
            </w:r>
          </w:p>
        </w:tc>
        <w:tc>
          <w:tcPr>
            <w:tcW w:w="878" w:type="pct"/>
            <w:tcBorders>
              <w:top w:val="nil"/>
            </w:tcBorders>
          </w:tcPr>
          <w:p w14:paraId="5438A1BC" w14:textId="70862AF7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(-0.154, 0.006)</w:t>
            </w:r>
          </w:p>
        </w:tc>
        <w:tc>
          <w:tcPr>
            <w:tcW w:w="725" w:type="pct"/>
            <w:tcBorders>
              <w:top w:val="nil"/>
            </w:tcBorders>
          </w:tcPr>
          <w:p w14:paraId="1BA199B1" w14:textId="77777777" w:rsidR="00330B0B" w:rsidRPr="00D968E2" w:rsidRDefault="00330B0B" w:rsidP="006C7B01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45CDB71" w14:textId="6B15F439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Bolded = p &lt; 0.05.</w:t>
      </w:r>
    </w:p>
    <w:p w14:paraId="44472E03" w14:textId="5F5D201A" w:rsidR="004C17AE" w:rsidRPr="00D968E2" w:rsidRDefault="004C17AE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CI = Confidence interval.</w:t>
      </w:r>
    </w:p>
    <w:p w14:paraId="33F0AD6A" w14:textId="77777777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Hb = Haemoglobin (g/dL).</w:t>
      </w:r>
    </w:p>
    <w:p w14:paraId="33399B1E" w14:textId="6DB84004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 xml:space="preserve">HC = Health </w:t>
      </w:r>
      <w:r w:rsidR="004C17AE" w:rsidRPr="00D968E2">
        <w:rPr>
          <w:sz w:val="22"/>
          <w:szCs w:val="22"/>
        </w:rPr>
        <w:t>c</w:t>
      </w:r>
      <w:r w:rsidRPr="00D968E2">
        <w:rPr>
          <w:sz w:val="22"/>
          <w:szCs w:val="22"/>
        </w:rPr>
        <w:t>are.</w:t>
      </w:r>
    </w:p>
    <w:p w14:paraId="44009F0C" w14:textId="77777777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HH = Household.</w:t>
      </w:r>
    </w:p>
    <w:p w14:paraId="66E25E55" w14:textId="77777777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IPV = Intimate Partner Violence.</w:t>
      </w:r>
    </w:p>
    <w:p w14:paraId="1549CDF4" w14:textId="77777777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NA = Not Available.</w:t>
      </w:r>
    </w:p>
    <w:p w14:paraId="4B6ED2C5" w14:textId="77777777" w:rsidR="006C7B01" w:rsidRPr="00D968E2" w:rsidRDefault="006C7B01" w:rsidP="006C7B01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ZBFA = BMI-for-age z-score.</w:t>
      </w:r>
    </w:p>
    <w:p w14:paraId="2328B05E" w14:textId="77777777" w:rsidR="006C7B01" w:rsidRPr="00D968E2" w:rsidRDefault="006C7B01" w:rsidP="00DD4178">
      <w:pPr>
        <w:rPr>
          <w:sz w:val="22"/>
          <w:szCs w:val="22"/>
        </w:rPr>
      </w:pPr>
    </w:p>
    <w:p w14:paraId="3F5E5C44" w14:textId="0957176A" w:rsidR="007854A0" w:rsidRPr="00D968E2" w:rsidRDefault="007854A0" w:rsidP="00D968E2">
      <w:pPr>
        <w:pStyle w:val="Heading2"/>
      </w:pPr>
      <w:bookmarkStart w:id="8" w:name="_Toc121125954"/>
      <w:r w:rsidRPr="00D968E2">
        <w:t>Table A</w:t>
      </w:r>
      <w:r w:rsidR="00803416" w:rsidRPr="00D968E2">
        <w:t>6</w:t>
      </w:r>
      <w:r w:rsidRPr="00D968E2">
        <w:t>. Model fit results for models with additional covariates.</w:t>
      </w:r>
      <w:bookmarkEnd w:id="8"/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4231"/>
        <w:gridCol w:w="1848"/>
        <w:gridCol w:w="1374"/>
        <w:gridCol w:w="1374"/>
        <w:gridCol w:w="1602"/>
      </w:tblGrid>
      <w:tr w:rsidR="00D968E2" w:rsidRPr="00D968E2" w14:paraId="61CDA55C" w14:textId="77777777" w:rsidTr="002D268D"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220663E3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Model</w:t>
            </w:r>
          </w:p>
        </w:tc>
        <w:tc>
          <w:tcPr>
            <w:tcW w:w="1632" w:type="pct"/>
            <w:tcBorders>
              <w:bottom w:val="single" w:sz="4" w:space="0" w:color="auto"/>
            </w:tcBorders>
            <w:vAlign w:val="center"/>
          </w:tcPr>
          <w:p w14:paraId="6A32C45E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Chi-square value (</w:t>
            </w:r>
            <w:proofErr w:type="spellStart"/>
            <w:r w:rsidRPr="00D968E2">
              <w:rPr>
                <w:sz w:val="22"/>
                <w:szCs w:val="22"/>
              </w:rPr>
              <w:t>df</w:t>
            </w:r>
            <w:proofErr w:type="spellEnd"/>
            <w:r w:rsidRPr="00D968E2">
              <w:rPr>
                <w:sz w:val="22"/>
                <w:szCs w:val="22"/>
              </w:rPr>
              <w:t>) p-value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38A4403C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RMSEA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104121D4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CFI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2DBB884D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TLI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14:paraId="0E68B3FD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SRMR</w:t>
            </w:r>
          </w:p>
        </w:tc>
      </w:tr>
      <w:tr w:rsidR="00D968E2" w:rsidRPr="00D968E2" w14:paraId="31D4FEAE" w14:textId="77777777" w:rsidTr="002D268D"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294D99F5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32" w:type="pct"/>
            <w:tcBorders>
              <w:bottom w:val="single" w:sz="4" w:space="0" w:color="auto"/>
            </w:tcBorders>
            <w:vAlign w:val="center"/>
          </w:tcPr>
          <w:p w14:paraId="2118162F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3417DC2C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12664852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78F13E70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14:paraId="59F547EC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4185A077" w14:textId="77777777" w:rsidTr="007854A0">
        <w:tc>
          <w:tcPr>
            <w:tcW w:w="976" w:type="pct"/>
            <w:tcBorders>
              <w:bottom w:val="nil"/>
            </w:tcBorders>
            <w:vAlign w:val="center"/>
          </w:tcPr>
          <w:p w14:paraId="533B19CC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BMI-for-age</w:t>
            </w:r>
          </w:p>
        </w:tc>
        <w:tc>
          <w:tcPr>
            <w:tcW w:w="1632" w:type="pct"/>
            <w:tcBorders>
              <w:bottom w:val="nil"/>
            </w:tcBorders>
            <w:vAlign w:val="center"/>
          </w:tcPr>
          <w:p w14:paraId="1D5996FB" w14:textId="4A907C56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963.698 (251) 0.0000</w:t>
            </w:r>
          </w:p>
        </w:tc>
        <w:tc>
          <w:tcPr>
            <w:tcW w:w="713" w:type="pct"/>
            <w:tcBorders>
              <w:bottom w:val="nil"/>
            </w:tcBorders>
            <w:vAlign w:val="center"/>
          </w:tcPr>
          <w:p w14:paraId="1101D5EE" w14:textId="46C2F720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0.036</w:t>
            </w:r>
          </w:p>
        </w:tc>
        <w:tc>
          <w:tcPr>
            <w:tcW w:w="530" w:type="pct"/>
            <w:tcBorders>
              <w:bottom w:val="nil"/>
            </w:tcBorders>
            <w:vAlign w:val="center"/>
          </w:tcPr>
          <w:p w14:paraId="0E78CE86" w14:textId="4B3C1168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0.909</w:t>
            </w:r>
          </w:p>
        </w:tc>
        <w:tc>
          <w:tcPr>
            <w:tcW w:w="530" w:type="pct"/>
            <w:tcBorders>
              <w:bottom w:val="nil"/>
            </w:tcBorders>
            <w:vAlign w:val="center"/>
          </w:tcPr>
          <w:p w14:paraId="4B97B3F6" w14:textId="3F3DD83C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0.866</w:t>
            </w:r>
          </w:p>
        </w:tc>
        <w:tc>
          <w:tcPr>
            <w:tcW w:w="618" w:type="pct"/>
            <w:tcBorders>
              <w:bottom w:val="nil"/>
            </w:tcBorders>
            <w:vAlign w:val="center"/>
          </w:tcPr>
          <w:p w14:paraId="15DFB092" w14:textId="4D89A23B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0.066</w:t>
            </w:r>
          </w:p>
        </w:tc>
      </w:tr>
      <w:tr w:rsidR="00D968E2" w:rsidRPr="00D968E2" w14:paraId="34EC0CC1" w14:textId="77777777" w:rsidTr="007854A0">
        <w:tc>
          <w:tcPr>
            <w:tcW w:w="976" w:type="pct"/>
            <w:tcBorders>
              <w:top w:val="nil"/>
              <w:bottom w:val="single" w:sz="4" w:space="0" w:color="auto"/>
            </w:tcBorders>
            <w:vAlign w:val="center"/>
          </w:tcPr>
          <w:p w14:paraId="3E69BD63" w14:textId="77777777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Haemoglobin</w:t>
            </w: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vAlign w:val="center"/>
          </w:tcPr>
          <w:p w14:paraId="799355BB" w14:textId="4BF08643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986.075 (264) 0.0000</w:t>
            </w:r>
          </w:p>
        </w:tc>
        <w:tc>
          <w:tcPr>
            <w:tcW w:w="713" w:type="pct"/>
            <w:tcBorders>
              <w:top w:val="nil"/>
              <w:bottom w:val="single" w:sz="4" w:space="0" w:color="auto"/>
            </w:tcBorders>
            <w:vAlign w:val="center"/>
          </w:tcPr>
          <w:p w14:paraId="244CCDD0" w14:textId="5BA97683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0.036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</w:tcBorders>
            <w:vAlign w:val="center"/>
          </w:tcPr>
          <w:p w14:paraId="3180672D" w14:textId="610FE105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0.919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</w:tcBorders>
            <w:vAlign w:val="center"/>
          </w:tcPr>
          <w:p w14:paraId="2602EF2F" w14:textId="51E633C9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0.874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  <w:vAlign w:val="center"/>
          </w:tcPr>
          <w:p w14:paraId="599E9CA3" w14:textId="682E96C5" w:rsidR="007854A0" w:rsidRPr="00D968E2" w:rsidRDefault="007854A0" w:rsidP="002D268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0.074</w:t>
            </w:r>
          </w:p>
        </w:tc>
      </w:tr>
    </w:tbl>
    <w:p w14:paraId="0691229F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BMI = Body mass index.</w:t>
      </w:r>
    </w:p>
    <w:p w14:paraId="08E9DD58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CFI = Confirmatory Factor Index.</w:t>
      </w:r>
    </w:p>
    <w:p w14:paraId="0EDD398F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proofErr w:type="spellStart"/>
      <w:r w:rsidRPr="00D968E2">
        <w:rPr>
          <w:sz w:val="22"/>
          <w:szCs w:val="22"/>
        </w:rPr>
        <w:t>df</w:t>
      </w:r>
      <w:proofErr w:type="spellEnd"/>
      <w:r w:rsidRPr="00D968E2">
        <w:rPr>
          <w:sz w:val="22"/>
          <w:szCs w:val="22"/>
        </w:rPr>
        <w:t xml:space="preserve"> = Degrees of freedom.</w:t>
      </w:r>
    </w:p>
    <w:p w14:paraId="57F5EC74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RMSEA = Root Mean Square Error Approximation.</w:t>
      </w:r>
    </w:p>
    <w:p w14:paraId="107CFF40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SRMR = Standardized Root Mean Square Residual.</w:t>
      </w:r>
    </w:p>
    <w:p w14:paraId="2658FD50" w14:textId="77777777" w:rsidR="007854A0" w:rsidRPr="00D968E2" w:rsidRDefault="007854A0" w:rsidP="007854A0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TLI = Tucker Lewis Index.</w:t>
      </w:r>
    </w:p>
    <w:p w14:paraId="4353C366" w14:textId="5D7728A0" w:rsidR="00DD4178" w:rsidRPr="00D968E2" w:rsidRDefault="00DD4178" w:rsidP="00DD4178">
      <w:pPr>
        <w:spacing w:line="276" w:lineRule="auto"/>
        <w:rPr>
          <w:sz w:val="22"/>
          <w:szCs w:val="22"/>
        </w:rPr>
      </w:pPr>
      <w:r w:rsidRPr="00D968E2">
        <w:rPr>
          <w:sz w:val="22"/>
          <w:szCs w:val="22"/>
        </w:rPr>
        <w:br w:type="page"/>
      </w:r>
    </w:p>
    <w:p w14:paraId="7F7BFE89" w14:textId="7CD267EE" w:rsidR="00DD4178" w:rsidRPr="00D968E2" w:rsidRDefault="00DD4178" w:rsidP="00D968E2">
      <w:pPr>
        <w:pStyle w:val="Heading2"/>
      </w:pPr>
      <w:bookmarkStart w:id="9" w:name="_Toc121125955"/>
      <w:r w:rsidRPr="00D968E2">
        <w:lastRenderedPageBreak/>
        <w:t>Table A</w:t>
      </w:r>
      <w:r w:rsidR="00803416" w:rsidRPr="00D968E2">
        <w:t>7</w:t>
      </w:r>
      <w:r w:rsidRPr="00D968E2">
        <w:t xml:space="preserve">. Standardized </w:t>
      </w:r>
      <w:r w:rsidR="00330B0B" w:rsidRPr="00D968E2">
        <w:t>path</w:t>
      </w:r>
      <w:r w:rsidRPr="00D968E2">
        <w:t xml:space="preserve"> coefficients and 95% confidence intervals for the direct association of model covariates and empowerment dimensions.</w:t>
      </w:r>
      <w:bookmarkEnd w:id="9"/>
      <w:r w:rsidRPr="00D968E2">
        <w:t xml:space="preserve">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1817"/>
        <w:gridCol w:w="1817"/>
        <w:gridCol w:w="1817"/>
        <w:gridCol w:w="1817"/>
        <w:gridCol w:w="1817"/>
        <w:gridCol w:w="1814"/>
      </w:tblGrid>
      <w:tr w:rsidR="00D968E2" w:rsidRPr="00D968E2" w14:paraId="199D13C4" w14:textId="77777777" w:rsidTr="005B29CC"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</w:tcPr>
          <w:p w14:paraId="52E0CFD8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</w:tcPr>
          <w:p w14:paraId="159277E6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F1</w:t>
            </w:r>
          </w:p>
          <w:p w14:paraId="2F0E71A5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Info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</w:tcPr>
          <w:p w14:paraId="582A9E88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F2</w:t>
            </w:r>
          </w:p>
          <w:p w14:paraId="7610AE34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Health care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</w:tcPr>
          <w:p w14:paraId="78F8092F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F3</w:t>
            </w:r>
          </w:p>
          <w:p w14:paraId="5E85397F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Decisions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</w:tcPr>
          <w:p w14:paraId="37FBACDB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F4</w:t>
            </w:r>
          </w:p>
          <w:p w14:paraId="4D2320BB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IPV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</w:tcPr>
          <w:p w14:paraId="57AB713C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F5</w:t>
            </w:r>
          </w:p>
          <w:p w14:paraId="6723F9B0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Assets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</w:tcPr>
          <w:p w14:paraId="6A2ECE8B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F6</w:t>
            </w:r>
          </w:p>
          <w:p w14:paraId="20B6A322" w14:textId="77777777" w:rsidR="00DD4178" w:rsidRPr="00D968E2" w:rsidRDefault="00DD4178" w:rsidP="005B29C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 xml:space="preserve">Soc. </w:t>
            </w:r>
            <w:proofErr w:type="spellStart"/>
            <w:r w:rsidRPr="00D968E2">
              <w:rPr>
                <w:b/>
                <w:bCs/>
                <w:sz w:val="22"/>
                <w:szCs w:val="22"/>
              </w:rPr>
              <w:t>Indep</w:t>
            </w:r>
            <w:proofErr w:type="spellEnd"/>
            <w:r w:rsidRPr="00D968E2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D968E2" w:rsidRPr="00D968E2" w14:paraId="3B24F8CD" w14:textId="77777777" w:rsidTr="005B29CC">
        <w:tc>
          <w:tcPr>
            <w:tcW w:w="795" w:type="pct"/>
            <w:tcBorders>
              <w:top w:val="single" w:sz="4" w:space="0" w:color="auto"/>
            </w:tcBorders>
          </w:tcPr>
          <w:p w14:paraId="3A0BF376" w14:textId="77777777" w:rsidR="00DD4178" w:rsidRPr="00D968E2" w:rsidRDefault="00DD4178" w:rsidP="005B29CC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Lives in Ethiopia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7787C49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2E8EB79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34250B52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0C3013D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2B7705A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</w:tcBorders>
          </w:tcPr>
          <w:p w14:paraId="10201DD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4F2C6021" w14:textId="77777777" w:rsidTr="005B29CC">
        <w:tc>
          <w:tcPr>
            <w:tcW w:w="795" w:type="pct"/>
          </w:tcPr>
          <w:p w14:paraId="14699F73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Hb model</w:t>
            </w:r>
          </w:p>
        </w:tc>
        <w:tc>
          <w:tcPr>
            <w:tcW w:w="701" w:type="pct"/>
          </w:tcPr>
          <w:p w14:paraId="3316C37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-0.462</w:t>
            </w:r>
          </w:p>
          <w:p w14:paraId="0B565B8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(-0.531 to -0.393)</w:t>
            </w:r>
          </w:p>
        </w:tc>
        <w:tc>
          <w:tcPr>
            <w:tcW w:w="701" w:type="pct"/>
          </w:tcPr>
          <w:p w14:paraId="0B02A1C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 xml:space="preserve">-0.237 </w:t>
            </w:r>
          </w:p>
          <w:p w14:paraId="7F048D8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(-0.318 to -0.155)</w:t>
            </w:r>
          </w:p>
        </w:tc>
        <w:tc>
          <w:tcPr>
            <w:tcW w:w="701" w:type="pct"/>
          </w:tcPr>
          <w:p w14:paraId="6CB57BA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 xml:space="preserve">0.372 </w:t>
            </w:r>
          </w:p>
          <w:p w14:paraId="0954D3B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(0.291 to 0.454)</w:t>
            </w:r>
          </w:p>
        </w:tc>
        <w:tc>
          <w:tcPr>
            <w:tcW w:w="701" w:type="pct"/>
          </w:tcPr>
          <w:p w14:paraId="164BC41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-0.097</w:t>
            </w:r>
          </w:p>
          <w:p w14:paraId="73AD81C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 xml:space="preserve">(-0.186 to -0.008) </w:t>
            </w:r>
          </w:p>
        </w:tc>
        <w:tc>
          <w:tcPr>
            <w:tcW w:w="701" w:type="pct"/>
          </w:tcPr>
          <w:p w14:paraId="6259E6E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-0.089</w:t>
            </w:r>
          </w:p>
          <w:p w14:paraId="2DFBD368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(-0.178 to 0.000)</w:t>
            </w:r>
          </w:p>
        </w:tc>
        <w:tc>
          <w:tcPr>
            <w:tcW w:w="700" w:type="pct"/>
          </w:tcPr>
          <w:p w14:paraId="30EA0C0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0.165</w:t>
            </w:r>
          </w:p>
          <w:p w14:paraId="1DDD55AC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(0.073 to 0.258)</w:t>
            </w:r>
          </w:p>
        </w:tc>
      </w:tr>
      <w:tr w:rsidR="00D968E2" w:rsidRPr="00D968E2" w14:paraId="79980756" w14:textId="77777777" w:rsidTr="005B29CC">
        <w:tc>
          <w:tcPr>
            <w:tcW w:w="795" w:type="pct"/>
            <w:tcBorders>
              <w:bottom w:val="single" w:sz="4" w:space="0" w:color="auto"/>
            </w:tcBorders>
          </w:tcPr>
          <w:p w14:paraId="7470B81D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 model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2354207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-0.503</w:t>
            </w:r>
          </w:p>
          <w:p w14:paraId="6D6ED08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(-0.578 to -0.429)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4F4357BC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-0.373</w:t>
            </w:r>
          </w:p>
          <w:p w14:paraId="6589AF38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(-0.458 to -0.288)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6E13F512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0.379</w:t>
            </w:r>
          </w:p>
          <w:p w14:paraId="0EADABC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(0.288 to 0.470)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37A49F7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-0.126</w:t>
            </w:r>
          </w:p>
          <w:p w14:paraId="4186FA8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(-0.224 to -0.028)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724562B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6AE8A1E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12B46D60" w14:textId="77777777" w:rsidTr="005B29CC">
        <w:tc>
          <w:tcPr>
            <w:tcW w:w="795" w:type="pct"/>
            <w:tcBorders>
              <w:top w:val="single" w:sz="4" w:space="0" w:color="auto"/>
              <w:bottom w:val="nil"/>
            </w:tcBorders>
          </w:tcPr>
          <w:p w14:paraId="585E6826" w14:textId="77777777" w:rsidR="00DD4178" w:rsidRPr="00D968E2" w:rsidRDefault="00DD4178" w:rsidP="005B29CC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Lives in Kenya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38CE680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61798F6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0F808CB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51A1FCF9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4E72CFC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nil"/>
            </w:tcBorders>
          </w:tcPr>
          <w:p w14:paraId="2599A75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0D54CFF3" w14:textId="77777777" w:rsidTr="005B29CC">
        <w:tc>
          <w:tcPr>
            <w:tcW w:w="795" w:type="pct"/>
            <w:tcBorders>
              <w:top w:val="nil"/>
            </w:tcBorders>
          </w:tcPr>
          <w:p w14:paraId="2ED4B007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Hb model</w:t>
            </w:r>
          </w:p>
        </w:tc>
        <w:tc>
          <w:tcPr>
            <w:tcW w:w="701" w:type="pct"/>
            <w:tcBorders>
              <w:top w:val="nil"/>
            </w:tcBorders>
          </w:tcPr>
          <w:p w14:paraId="3071C03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  <w:p w14:paraId="16E7658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nil"/>
            </w:tcBorders>
          </w:tcPr>
          <w:p w14:paraId="462FCA2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1" w:type="pct"/>
            <w:tcBorders>
              <w:top w:val="nil"/>
            </w:tcBorders>
          </w:tcPr>
          <w:p w14:paraId="326C3F7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1" w:type="pct"/>
            <w:tcBorders>
              <w:top w:val="nil"/>
            </w:tcBorders>
          </w:tcPr>
          <w:p w14:paraId="7DCCBD7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1" w:type="pct"/>
            <w:tcBorders>
              <w:top w:val="nil"/>
            </w:tcBorders>
          </w:tcPr>
          <w:p w14:paraId="328E096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  <w:tcBorders>
              <w:top w:val="nil"/>
            </w:tcBorders>
          </w:tcPr>
          <w:p w14:paraId="0E0C6A4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23647568" w14:textId="77777777" w:rsidTr="005B29CC">
        <w:tc>
          <w:tcPr>
            <w:tcW w:w="795" w:type="pct"/>
            <w:tcBorders>
              <w:bottom w:val="single" w:sz="4" w:space="0" w:color="auto"/>
            </w:tcBorders>
          </w:tcPr>
          <w:p w14:paraId="09BA67AF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 model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4F28663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0.204</w:t>
            </w:r>
          </w:p>
          <w:p w14:paraId="5BE603F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(0.140 to 0.268)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2232756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0.281</w:t>
            </w:r>
          </w:p>
          <w:p w14:paraId="04CF522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(0.216 to 0.346)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20906D0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-0.044</w:t>
            </w:r>
          </w:p>
          <w:p w14:paraId="5FB46A5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(-0.121 to 0.032)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27610EB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0.131</w:t>
            </w:r>
          </w:p>
          <w:p w14:paraId="517E13F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(0.053 to 0.209)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6CCFC46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79AE00D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16315B72" w14:textId="77777777" w:rsidTr="005B29CC">
        <w:tc>
          <w:tcPr>
            <w:tcW w:w="795" w:type="pct"/>
            <w:tcBorders>
              <w:top w:val="single" w:sz="4" w:space="0" w:color="auto"/>
              <w:bottom w:val="nil"/>
            </w:tcBorders>
          </w:tcPr>
          <w:p w14:paraId="5FF8DD23" w14:textId="77777777" w:rsidR="00DD4178" w:rsidRPr="00D968E2" w:rsidRDefault="00DD4178" w:rsidP="005B29CC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Lives in Tanzania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6948770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1C0C512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1F91B1F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3365FD92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6ABD888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nil"/>
            </w:tcBorders>
          </w:tcPr>
          <w:p w14:paraId="042B8F9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76D260EC" w14:textId="77777777" w:rsidTr="005B29CC">
        <w:tc>
          <w:tcPr>
            <w:tcW w:w="795" w:type="pct"/>
            <w:tcBorders>
              <w:top w:val="nil"/>
            </w:tcBorders>
          </w:tcPr>
          <w:p w14:paraId="7E8DDCFB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Hb model</w:t>
            </w:r>
          </w:p>
        </w:tc>
        <w:tc>
          <w:tcPr>
            <w:tcW w:w="701" w:type="pct"/>
            <w:tcBorders>
              <w:top w:val="nil"/>
            </w:tcBorders>
          </w:tcPr>
          <w:p w14:paraId="23638EB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0.385</w:t>
            </w:r>
          </w:p>
          <w:p w14:paraId="3D66839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(0.324 to 0.446)</w:t>
            </w:r>
          </w:p>
        </w:tc>
        <w:tc>
          <w:tcPr>
            <w:tcW w:w="701" w:type="pct"/>
            <w:tcBorders>
              <w:top w:val="nil"/>
            </w:tcBorders>
          </w:tcPr>
          <w:p w14:paraId="20D3A09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-0.007</w:t>
            </w:r>
          </w:p>
          <w:p w14:paraId="71C454B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(-0.082 to 0.069)</w:t>
            </w:r>
          </w:p>
        </w:tc>
        <w:tc>
          <w:tcPr>
            <w:tcW w:w="701" w:type="pct"/>
            <w:tcBorders>
              <w:top w:val="nil"/>
            </w:tcBorders>
          </w:tcPr>
          <w:p w14:paraId="13F2A92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-0.242</w:t>
            </w:r>
          </w:p>
          <w:p w14:paraId="5F4F16C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(-0.310 to -0.174)</w:t>
            </w:r>
          </w:p>
        </w:tc>
        <w:tc>
          <w:tcPr>
            <w:tcW w:w="701" w:type="pct"/>
            <w:tcBorders>
              <w:top w:val="nil"/>
            </w:tcBorders>
          </w:tcPr>
          <w:p w14:paraId="7828B3B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-0.091</w:t>
            </w:r>
          </w:p>
          <w:p w14:paraId="4C82756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(-0.161 to -0.020)</w:t>
            </w:r>
          </w:p>
        </w:tc>
        <w:tc>
          <w:tcPr>
            <w:tcW w:w="701" w:type="pct"/>
            <w:tcBorders>
              <w:top w:val="nil"/>
            </w:tcBorders>
          </w:tcPr>
          <w:p w14:paraId="43DDC94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 xml:space="preserve">-0.064 </w:t>
            </w:r>
          </w:p>
          <w:p w14:paraId="2E7E933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(-0.133 to 0.006)</w:t>
            </w:r>
          </w:p>
        </w:tc>
        <w:tc>
          <w:tcPr>
            <w:tcW w:w="700" w:type="pct"/>
            <w:tcBorders>
              <w:top w:val="nil"/>
            </w:tcBorders>
          </w:tcPr>
          <w:p w14:paraId="48E34FB8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-0.109</w:t>
            </w:r>
          </w:p>
          <w:p w14:paraId="5376276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(-0.195 to -0.022)</w:t>
            </w:r>
          </w:p>
        </w:tc>
      </w:tr>
      <w:tr w:rsidR="00D968E2" w:rsidRPr="00D968E2" w14:paraId="3C3E004C" w14:textId="77777777" w:rsidTr="005B29CC">
        <w:tc>
          <w:tcPr>
            <w:tcW w:w="795" w:type="pct"/>
            <w:tcBorders>
              <w:bottom w:val="single" w:sz="4" w:space="0" w:color="auto"/>
            </w:tcBorders>
          </w:tcPr>
          <w:p w14:paraId="7FDD3B03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 model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652DD6E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0.232</w:t>
            </w:r>
          </w:p>
          <w:p w14:paraId="2A9A3CA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(0.167 to 0.297)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7A15993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-0.107</w:t>
            </w:r>
          </w:p>
          <w:p w14:paraId="29A50A2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(-0.175 to -0.038)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3B82AB1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-0.218</w:t>
            </w:r>
          </w:p>
          <w:p w14:paraId="1EEB85E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(-0.289 to -0.147)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4C7CA6E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-0.164</w:t>
            </w:r>
          </w:p>
          <w:p w14:paraId="651B469A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(-0.236 to -0.092)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6270709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0E9D1BB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23F362FD" w14:textId="77777777" w:rsidTr="005B29CC">
        <w:tc>
          <w:tcPr>
            <w:tcW w:w="795" w:type="pct"/>
            <w:tcBorders>
              <w:top w:val="single" w:sz="4" w:space="0" w:color="auto"/>
              <w:bottom w:val="nil"/>
            </w:tcBorders>
          </w:tcPr>
          <w:p w14:paraId="319E26E5" w14:textId="77777777" w:rsidR="00DD4178" w:rsidRPr="00D968E2" w:rsidRDefault="00DD4178" w:rsidP="005B29CC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Lives in Uganda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1B46FD6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0D73321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1754F9D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3200848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58E8A1A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nil"/>
            </w:tcBorders>
          </w:tcPr>
          <w:p w14:paraId="6F8D89F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051C709F" w14:textId="77777777" w:rsidTr="005B29CC">
        <w:tc>
          <w:tcPr>
            <w:tcW w:w="795" w:type="pct"/>
            <w:tcBorders>
              <w:top w:val="nil"/>
              <w:bottom w:val="nil"/>
            </w:tcBorders>
          </w:tcPr>
          <w:p w14:paraId="4B2940AD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Hb model</w:t>
            </w: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08A3129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0.077</w:t>
            </w:r>
          </w:p>
          <w:p w14:paraId="730D6B0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64D081A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0.244</w:t>
            </w: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2E0BAD4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-0.130</w:t>
            </w: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1103580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0.188</w:t>
            </w: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4855F41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0.153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248107F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-0.056</w:t>
            </w:r>
          </w:p>
        </w:tc>
      </w:tr>
      <w:tr w:rsidR="00D968E2" w:rsidRPr="00D968E2" w14:paraId="6C4E3933" w14:textId="77777777" w:rsidTr="005B29CC">
        <w:tc>
          <w:tcPr>
            <w:tcW w:w="795" w:type="pct"/>
            <w:tcBorders>
              <w:top w:val="nil"/>
              <w:bottom w:val="single" w:sz="4" w:space="0" w:color="auto"/>
            </w:tcBorders>
          </w:tcPr>
          <w:p w14:paraId="2F1932F8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 model</w:t>
            </w: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</w:tcPr>
          <w:p w14:paraId="74C5183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0.067</w:t>
            </w:r>
          </w:p>
          <w:p w14:paraId="483E610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</w:tcPr>
          <w:p w14:paraId="1C1C1C3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0.199</w:t>
            </w: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</w:tcPr>
          <w:p w14:paraId="7D73FE7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-0.117</w:t>
            </w: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</w:tcPr>
          <w:p w14:paraId="65F5FEC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0.159</w:t>
            </w: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</w:tcPr>
          <w:p w14:paraId="293D347A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</w:tcBorders>
          </w:tcPr>
          <w:p w14:paraId="2C12E7AA" w14:textId="77777777" w:rsidR="00DD4178" w:rsidRPr="00D968E2" w:rsidRDefault="00DD4178" w:rsidP="005B29CC">
            <w:pPr>
              <w:spacing w:after="6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  <w:tr w:rsidR="00D968E2" w:rsidRPr="00D968E2" w14:paraId="67DDD39B" w14:textId="77777777" w:rsidTr="005B29CC">
        <w:tc>
          <w:tcPr>
            <w:tcW w:w="795" w:type="pct"/>
            <w:tcBorders>
              <w:top w:val="single" w:sz="4" w:space="0" w:color="auto"/>
              <w:bottom w:val="nil"/>
            </w:tcBorders>
          </w:tcPr>
          <w:p w14:paraId="0FF54E92" w14:textId="77777777" w:rsidR="00DD4178" w:rsidRPr="00D968E2" w:rsidRDefault="00DD4178" w:rsidP="005B29CC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D968E2">
              <w:rPr>
                <w:b/>
                <w:bCs/>
                <w:sz w:val="22"/>
                <w:szCs w:val="22"/>
              </w:rPr>
              <w:t>Household wealth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50D3E00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6B462DBA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7E5539D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269813D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</w:tcPr>
          <w:p w14:paraId="333EF8C0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nil"/>
            </w:tcBorders>
          </w:tcPr>
          <w:p w14:paraId="11D9B412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968E2" w:rsidRPr="00D968E2" w14:paraId="07ABC95A" w14:textId="77777777" w:rsidTr="005B29CC">
        <w:tc>
          <w:tcPr>
            <w:tcW w:w="795" w:type="pct"/>
            <w:tcBorders>
              <w:top w:val="nil"/>
            </w:tcBorders>
          </w:tcPr>
          <w:p w14:paraId="440BBC92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Hb model</w:t>
            </w:r>
          </w:p>
        </w:tc>
        <w:tc>
          <w:tcPr>
            <w:tcW w:w="701" w:type="pct"/>
            <w:tcBorders>
              <w:top w:val="nil"/>
            </w:tcBorders>
          </w:tcPr>
          <w:p w14:paraId="114E100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0.444</w:t>
            </w:r>
          </w:p>
          <w:p w14:paraId="7AC967A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(0.377 to 0.511)</w:t>
            </w:r>
          </w:p>
        </w:tc>
        <w:tc>
          <w:tcPr>
            <w:tcW w:w="701" w:type="pct"/>
            <w:tcBorders>
              <w:top w:val="nil"/>
            </w:tcBorders>
          </w:tcPr>
          <w:p w14:paraId="1B99873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0.292</w:t>
            </w:r>
          </w:p>
          <w:p w14:paraId="6BE45EC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(0.214 to 0.370)</w:t>
            </w:r>
          </w:p>
        </w:tc>
        <w:tc>
          <w:tcPr>
            <w:tcW w:w="701" w:type="pct"/>
            <w:tcBorders>
              <w:top w:val="nil"/>
            </w:tcBorders>
          </w:tcPr>
          <w:p w14:paraId="3315F64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0.086</w:t>
            </w:r>
          </w:p>
          <w:p w14:paraId="6C95DBE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(0.020 to 0.152)</w:t>
            </w:r>
          </w:p>
        </w:tc>
        <w:tc>
          <w:tcPr>
            <w:tcW w:w="701" w:type="pct"/>
            <w:tcBorders>
              <w:top w:val="nil"/>
            </w:tcBorders>
          </w:tcPr>
          <w:p w14:paraId="4C23270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0.138</w:t>
            </w:r>
          </w:p>
          <w:p w14:paraId="7B9C40C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(0.074 to 0.201)</w:t>
            </w:r>
          </w:p>
        </w:tc>
        <w:tc>
          <w:tcPr>
            <w:tcW w:w="701" w:type="pct"/>
            <w:tcBorders>
              <w:top w:val="nil"/>
            </w:tcBorders>
          </w:tcPr>
          <w:p w14:paraId="346E1651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-0.338</w:t>
            </w:r>
          </w:p>
          <w:p w14:paraId="7E5AFD5C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(-0.416 to -0.259)</w:t>
            </w:r>
          </w:p>
        </w:tc>
        <w:tc>
          <w:tcPr>
            <w:tcW w:w="700" w:type="pct"/>
            <w:tcBorders>
              <w:top w:val="nil"/>
            </w:tcBorders>
          </w:tcPr>
          <w:p w14:paraId="03B6ADC2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0.165</w:t>
            </w:r>
          </w:p>
          <w:p w14:paraId="12349E5B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(0.086 to 0.224)</w:t>
            </w:r>
          </w:p>
        </w:tc>
      </w:tr>
      <w:tr w:rsidR="00D968E2" w:rsidRPr="00D968E2" w14:paraId="3DEFBFF7" w14:textId="77777777" w:rsidTr="005B29CC">
        <w:tc>
          <w:tcPr>
            <w:tcW w:w="795" w:type="pct"/>
          </w:tcPr>
          <w:p w14:paraId="64582F53" w14:textId="77777777" w:rsidR="00DD4178" w:rsidRPr="00D968E2" w:rsidRDefault="00DD4178" w:rsidP="005B29CC">
            <w:pPr>
              <w:spacing w:line="240" w:lineRule="auto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ZBFA model</w:t>
            </w:r>
          </w:p>
        </w:tc>
        <w:tc>
          <w:tcPr>
            <w:tcW w:w="701" w:type="pct"/>
          </w:tcPr>
          <w:p w14:paraId="261C74BF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0.529</w:t>
            </w:r>
          </w:p>
          <w:p w14:paraId="2CB784F3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(0.474 to 0.584)</w:t>
            </w:r>
          </w:p>
        </w:tc>
        <w:tc>
          <w:tcPr>
            <w:tcW w:w="701" w:type="pct"/>
          </w:tcPr>
          <w:p w14:paraId="177435A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0.292</w:t>
            </w:r>
          </w:p>
          <w:p w14:paraId="603ACCD6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(0.232 to 0.353)</w:t>
            </w:r>
          </w:p>
        </w:tc>
        <w:tc>
          <w:tcPr>
            <w:tcW w:w="701" w:type="pct"/>
          </w:tcPr>
          <w:p w14:paraId="4AD11C09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0.049</w:t>
            </w:r>
          </w:p>
          <w:p w14:paraId="532D6D7E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(-0.016 to 0.114)</w:t>
            </w:r>
          </w:p>
        </w:tc>
        <w:tc>
          <w:tcPr>
            <w:tcW w:w="701" w:type="pct"/>
          </w:tcPr>
          <w:p w14:paraId="10CE6E04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0.157</w:t>
            </w:r>
          </w:p>
          <w:p w14:paraId="5A5F50DD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(0.088 to 0.226)</w:t>
            </w:r>
          </w:p>
        </w:tc>
        <w:tc>
          <w:tcPr>
            <w:tcW w:w="701" w:type="pct"/>
          </w:tcPr>
          <w:p w14:paraId="15AE1E15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  <w:tc>
          <w:tcPr>
            <w:tcW w:w="700" w:type="pct"/>
          </w:tcPr>
          <w:p w14:paraId="53C4BF67" w14:textId="77777777" w:rsidR="00DD4178" w:rsidRPr="00D968E2" w:rsidRDefault="00DD4178" w:rsidP="005B29CC">
            <w:pPr>
              <w:spacing w:after="60" w:line="240" w:lineRule="auto"/>
              <w:jc w:val="center"/>
              <w:rPr>
                <w:sz w:val="22"/>
                <w:szCs w:val="22"/>
              </w:rPr>
            </w:pPr>
            <w:r w:rsidRPr="00D968E2">
              <w:rPr>
                <w:sz w:val="22"/>
                <w:szCs w:val="22"/>
              </w:rPr>
              <w:t>NA</w:t>
            </w:r>
          </w:p>
        </w:tc>
      </w:tr>
    </w:tbl>
    <w:p w14:paraId="31A42FA3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lastRenderedPageBreak/>
        <w:t>Hb = Haemoglobin.</w:t>
      </w:r>
    </w:p>
    <w:p w14:paraId="02C44FF1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NA = Not available.</w:t>
      </w:r>
    </w:p>
    <w:p w14:paraId="403B8E38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ZBFA = BMI-for-age.</w:t>
      </w:r>
    </w:p>
    <w:p w14:paraId="47CBC0A1" w14:textId="77777777" w:rsidR="00DD4178" w:rsidRPr="00D968E2" w:rsidRDefault="00DD4178" w:rsidP="00DD4178">
      <w:pPr>
        <w:spacing w:line="240" w:lineRule="auto"/>
        <w:rPr>
          <w:sz w:val="22"/>
          <w:szCs w:val="22"/>
        </w:rPr>
      </w:pPr>
      <w:r w:rsidRPr="00D968E2">
        <w:rPr>
          <w:sz w:val="22"/>
          <w:szCs w:val="22"/>
        </w:rPr>
        <w:t>The Kenya covariate was omitted from the Hb model because anemia testing was not conducted during the 2014 Kenya DHS.</w:t>
      </w:r>
    </w:p>
    <w:p w14:paraId="6EA9B980" w14:textId="77777777" w:rsidR="00DD4178" w:rsidRPr="00D968E2" w:rsidRDefault="00DD4178" w:rsidP="00DD4178">
      <w:pPr>
        <w:spacing w:line="240" w:lineRule="auto"/>
        <w:rPr>
          <w:sz w:val="20"/>
          <w:szCs w:val="20"/>
        </w:rPr>
      </w:pPr>
    </w:p>
    <w:sectPr w:rsidR="00DD4178" w:rsidRPr="00D968E2" w:rsidSect="00E97BE0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86A56" w14:textId="77777777" w:rsidR="00AE6878" w:rsidRDefault="00AE6878" w:rsidP="00DD4178">
      <w:pPr>
        <w:spacing w:line="240" w:lineRule="auto"/>
      </w:pPr>
      <w:r>
        <w:separator/>
      </w:r>
    </w:p>
  </w:endnote>
  <w:endnote w:type="continuationSeparator" w:id="0">
    <w:p w14:paraId="2B84A464" w14:textId="77777777" w:rsidR="00AE6878" w:rsidRDefault="00AE6878" w:rsidP="00DD4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forSAS Light">
    <w:panose1 w:val="020B0403020202020204"/>
    <w:charset w:val="00"/>
    <w:family w:val="swiss"/>
    <w:pitch w:val="variable"/>
    <w:sig w:usb0="A00002EF" w:usb1="5000205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908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71256" w14:textId="6EB75BD6" w:rsidR="00DD4178" w:rsidRDefault="00DD41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4D501A" w14:textId="2122D8E9" w:rsidR="00AB43A1" w:rsidRPr="00803416" w:rsidRDefault="00E1313F" w:rsidP="00803416">
    <w:pPr>
      <w:spacing w:line="240" w:lineRule="auto"/>
      <w:rPr>
        <w:sz w:val="22"/>
        <w:szCs w:val="22"/>
      </w:rPr>
    </w:pPr>
    <w:r>
      <w:rPr>
        <w:sz w:val="22"/>
        <w:szCs w:val="22"/>
      </w:rPr>
      <w:t>Riddle et al. (2023)</w:t>
    </w:r>
    <w:r w:rsidR="00803416" w:rsidRPr="00803416">
      <w:rPr>
        <w:sz w:val="22"/>
        <w:szCs w:val="22"/>
      </w:rPr>
      <w:t xml:space="preserve">. Associations between dimensions of empowerment and nutritional status among married adolescent girls in East Africa: </w:t>
    </w:r>
    <w:r>
      <w:rPr>
        <w:sz w:val="22"/>
        <w:szCs w:val="22"/>
      </w:rPr>
      <w:t>a</w:t>
    </w:r>
    <w:r w:rsidR="00803416" w:rsidRPr="00803416">
      <w:rPr>
        <w:sz w:val="22"/>
        <w:szCs w:val="22"/>
      </w:rPr>
      <w:t xml:space="preserve"> structural equation modelling study</w:t>
    </w:r>
    <w:r w:rsidR="00803416">
      <w:rPr>
        <w:sz w:val="22"/>
        <w:szCs w:val="22"/>
      </w:rPr>
      <w:t>.</w:t>
    </w:r>
    <w:r>
      <w:rPr>
        <w:sz w:val="22"/>
        <w:szCs w:val="22"/>
      </w:rPr>
      <w:t xml:space="preserve"> BMC Public Health.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70EAB" w14:textId="77777777" w:rsidR="00AE6878" w:rsidRDefault="00AE6878" w:rsidP="00DD4178">
      <w:pPr>
        <w:spacing w:line="240" w:lineRule="auto"/>
      </w:pPr>
      <w:r>
        <w:separator/>
      </w:r>
    </w:p>
  </w:footnote>
  <w:footnote w:type="continuationSeparator" w:id="0">
    <w:p w14:paraId="37AA0156" w14:textId="77777777" w:rsidR="00AE6878" w:rsidRDefault="00AE6878" w:rsidP="00DD4178">
      <w:pPr>
        <w:spacing w:line="240" w:lineRule="auto"/>
      </w:pPr>
      <w:r>
        <w:continuationSeparator/>
      </w:r>
    </w:p>
  </w:footnote>
  <w:footnote w:id="1">
    <w:p w14:paraId="2C2559BF" w14:textId="6C237768" w:rsidR="006C7B01" w:rsidRDefault="006C7B0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C17AE">
        <w:t>Additional covariates are: (1) total number of children ever born, (2) household’s main source of drinking water, (3) total number of household members, (4) type of place of residence (urban, rural).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C7C99"/>
    <w:multiLevelType w:val="hybridMultilevel"/>
    <w:tmpl w:val="B65800A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01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78"/>
    <w:rsid w:val="00106A2B"/>
    <w:rsid w:val="001461A7"/>
    <w:rsid w:val="001D04A0"/>
    <w:rsid w:val="00232F33"/>
    <w:rsid w:val="00330B0B"/>
    <w:rsid w:val="004432E3"/>
    <w:rsid w:val="004610EC"/>
    <w:rsid w:val="004C17AE"/>
    <w:rsid w:val="004F787B"/>
    <w:rsid w:val="00530B45"/>
    <w:rsid w:val="00584CD9"/>
    <w:rsid w:val="006C7B01"/>
    <w:rsid w:val="007854A0"/>
    <w:rsid w:val="00794F6B"/>
    <w:rsid w:val="00803416"/>
    <w:rsid w:val="008D531D"/>
    <w:rsid w:val="0095739D"/>
    <w:rsid w:val="00AE6878"/>
    <w:rsid w:val="00B851DF"/>
    <w:rsid w:val="00C04594"/>
    <w:rsid w:val="00CB7C3C"/>
    <w:rsid w:val="00D64868"/>
    <w:rsid w:val="00D85E56"/>
    <w:rsid w:val="00D968E2"/>
    <w:rsid w:val="00DD4178"/>
    <w:rsid w:val="00E11CD2"/>
    <w:rsid w:val="00E1313F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EC3D1"/>
  <w15:chartTrackingRefBased/>
  <w15:docId w15:val="{9D5C7B93-C21F-4A77-AAF9-D69155CB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178"/>
    <w:pPr>
      <w:spacing w:after="0" w:line="480" w:lineRule="auto"/>
    </w:pPr>
    <w:rPr>
      <w:rFonts w:ascii="Times New Roman" w:eastAsia="Arial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2E3"/>
    <w:pPr>
      <w:keepNext/>
      <w:keepLines/>
      <w:spacing w:before="240" w:after="240" w:line="259" w:lineRule="auto"/>
      <w:outlineLvl w:val="0"/>
    </w:pPr>
    <w:rPr>
      <w:rFonts w:ascii="HelveticaNeueforSAS Light" w:eastAsiaTheme="majorEastAsia" w:hAnsi="HelveticaNeueforSAS Light" w:cstheme="majorBidi"/>
      <w:b/>
      <w:bCs/>
      <w:color w:val="2683C6" w:themeColor="accent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68E2"/>
    <w:pPr>
      <w:spacing w:after="160" w:line="259" w:lineRule="auto"/>
      <w:outlineLvl w:val="1"/>
    </w:pPr>
    <w:rPr>
      <w:rFonts w:ascii="HelveticaNeueforSAS Light" w:eastAsiaTheme="minorHAnsi" w:hAnsi="HelveticaNeueforSAS Light" w:cstheme="minorBid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2E3"/>
    <w:rPr>
      <w:rFonts w:ascii="HelveticaNeueforSAS Light" w:eastAsiaTheme="majorEastAsia" w:hAnsi="HelveticaNeueforSAS Light" w:cstheme="majorBidi"/>
      <w:b/>
      <w:bCs/>
      <w:color w:val="2683C6" w:themeColor="accent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968E2"/>
    <w:rPr>
      <w:rFonts w:ascii="HelveticaNeueforSAS Light" w:hAnsi="HelveticaNeueforSAS Light"/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4432E3"/>
    <w:pPr>
      <w:keepNext/>
      <w:spacing w:after="200" w:line="240" w:lineRule="auto"/>
    </w:pPr>
    <w:rPr>
      <w:rFonts w:ascii="Garamond" w:eastAsiaTheme="minorHAnsi" w:hAnsi="Garamond" w:cstheme="minorBidi"/>
      <w:i/>
      <w:iCs/>
      <w:color w:val="2683C6" w:themeColor="accent6"/>
      <w:sz w:val="20"/>
      <w:szCs w:val="20"/>
    </w:rPr>
  </w:style>
  <w:style w:type="paragraph" w:styleId="NoSpacing">
    <w:name w:val="No Spacing"/>
    <w:link w:val="NoSpacingChar"/>
    <w:uiPriority w:val="1"/>
    <w:qFormat/>
    <w:rsid w:val="004432E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432E3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4432E3"/>
    <w:pPr>
      <w:spacing w:after="160" w:line="259" w:lineRule="auto"/>
      <w:ind w:left="720"/>
      <w:contextualSpacing/>
    </w:pPr>
    <w:rPr>
      <w:rFonts w:ascii="Garamond" w:eastAsiaTheme="minorHAnsi" w:hAnsi="Garamond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4432E3"/>
    <w:pPr>
      <w:spacing w:after="0"/>
      <w:outlineLvl w:val="9"/>
    </w:pPr>
    <w:rPr>
      <w:rFonts w:asciiTheme="majorHAnsi" w:hAnsiTheme="majorHAnsi"/>
      <w:b w:val="0"/>
      <w:bCs w:val="0"/>
      <w:color w:val="276E8B" w:themeColor="accent1" w:themeShade="BF"/>
      <w:sz w:val="32"/>
      <w:szCs w:val="32"/>
      <w:lang w:val="en-US"/>
    </w:rPr>
  </w:style>
  <w:style w:type="table" w:customStyle="1" w:styleId="Mytablestyle">
    <w:name w:val="My table style"/>
    <w:basedOn w:val="TableNormal"/>
    <w:uiPriority w:val="99"/>
    <w:rsid w:val="00FE4EB9"/>
    <w:pPr>
      <w:spacing w:after="0" w:line="240" w:lineRule="auto"/>
    </w:pPr>
    <w:rPr>
      <w:rFonts w:ascii="Garamond" w:hAnsi="Garamond"/>
      <w:sz w:val="20"/>
    </w:rPr>
    <w:tblPr>
      <w:tblStyleRow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HelveticaNeueforSAS Light" w:hAnsi="HelveticaNeueforSAS Light"/>
        <w:b/>
        <w:sz w:val="16"/>
      </w:rPr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cBorders>
        <w:shd w:val="clear" w:color="auto" w:fill="C7E4DB" w:themeFill="accent3" w:themeFillTint="66"/>
      </w:tcPr>
    </w:tblStylePr>
    <w:tblStylePr w:type="band1Horz">
      <w:rPr>
        <w:rFonts w:ascii="Garamond" w:hAnsi="Garamond"/>
        <w:sz w:val="18"/>
      </w:rPr>
    </w:tblStylePr>
    <w:tblStylePr w:type="band2Horz">
      <w:rPr>
        <w:rFonts w:ascii="Garamond" w:hAnsi="Garamond"/>
        <w:sz w:val="18"/>
      </w:rPr>
    </w:tblStylePr>
  </w:style>
  <w:style w:type="table" w:styleId="TableGrid">
    <w:name w:val="Table Grid"/>
    <w:basedOn w:val="TableNormal"/>
    <w:uiPriority w:val="39"/>
    <w:rsid w:val="00DD4178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D41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178"/>
    <w:rPr>
      <w:rFonts w:ascii="Times New Roman" w:eastAsia="Arial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41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178"/>
    <w:rPr>
      <w:rFonts w:ascii="Times New Roman" w:eastAsia="Arial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7B0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7B01"/>
    <w:rPr>
      <w:rFonts w:ascii="Times New Roman" w:eastAsia="Arial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7B0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9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F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F6B"/>
    <w:rPr>
      <w:rFonts w:ascii="Times New Roman" w:eastAsia="Arial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3416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3416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80341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03416"/>
    <w:pPr>
      <w:tabs>
        <w:tab w:val="right" w:leader="dot" w:pos="12950"/>
      </w:tabs>
      <w:spacing w:after="100" w:line="240" w:lineRule="auto"/>
      <w:ind w:left="240"/>
    </w:pPr>
  </w:style>
  <w:style w:type="paragraph" w:styleId="Title">
    <w:name w:val="Title"/>
    <w:basedOn w:val="Normal"/>
    <w:next w:val="Normal"/>
    <w:link w:val="TitleChar"/>
    <w:uiPriority w:val="10"/>
    <w:qFormat/>
    <w:rsid w:val="0080341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884-017-1499-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86/s41256-019-0129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371/journal.pone.0212038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13EEA-34C8-4392-9390-00564D44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15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Riddle</dc:creator>
  <cp:keywords/>
  <dc:description/>
  <cp:lastModifiedBy>Alison Riddle</cp:lastModifiedBy>
  <cp:revision>11</cp:revision>
  <dcterms:created xsi:type="dcterms:W3CDTF">2022-11-24T14:41:00Z</dcterms:created>
  <dcterms:modified xsi:type="dcterms:W3CDTF">2023-01-27T15:49:00Z</dcterms:modified>
</cp:coreProperties>
</file>