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9D63E3" w14:textId="75F28FC2" w:rsidR="00AB7BEE" w:rsidRPr="006664AB" w:rsidRDefault="004B7189" w:rsidP="00A71078">
      <w:pPr>
        <w:rPr>
          <w:rFonts w:ascii="Century Gothic" w:hAnsi="Century Gothic"/>
          <w:b/>
          <w:sz w:val="24"/>
          <w:szCs w:val="24"/>
        </w:rPr>
      </w:pPr>
      <w:r>
        <w:rPr>
          <w:rFonts w:ascii="Century Gothic" w:hAnsi="Century Gothic"/>
          <w:b/>
          <w:sz w:val="24"/>
          <w:szCs w:val="24"/>
        </w:rPr>
        <w:t>Supplementary table 2</w:t>
      </w:r>
      <w:r w:rsidR="00AB7BEE" w:rsidRPr="006664AB">
        <w:rPr>
          <w:rFonts w:ascii="Century Gothic" w:hAnsi="Century Gothic"/>
          <w:b/>
          <w:sz w:val="24"/>
          <w:szCs w:val="24"/>
        </w:rPr>
        <w:t xml:space="preserve">: </w:t>
      </w:r>
      <w:r>
        <w:rPr>
          <w:rFonts w:ascii="Century Gothic" w:hAnsi="Century Gothic"/>
          <w:b/>
          <w:sz w:val="24"/>
          <w:szCs w:val="24"/>
        </w:rPr>
        <w:t>Subcategories and n</w:t>
      </w:r>
      <w:bookmarkStart w:id="0" w:name="_GoBack"/>
      <w:bookmarkEnd w:id="0"/>
      <w:r w:rsidR="00AB7BEE" w:rsidRPr="006664AB">
        <w:rPr>
          <w:rFonts w:ascii="Century Gothic" w:hAnsi="Century Gothic"/>
          <w:b/>
          <w:sz w:val="24"/>
          <w:szCs w:val="24"/>
        </w:rPr>
        <w:t>arrative quotes for barriers to PrEP uptake</w:t>
      </w:r>
    </w:p>
    <w:tbl>
      <w:tblPr>
        <w:tblStyle w:val="PlainTable3"/>
        <w:tblW w:w="14317" w:type="dxa"/>
        <w:tblLook w:val="04A0" w:firstRow="1" w:lastRow="0" w:firstColumn="1" w:lastColumn="0" w:noHBand="0" w:noVBand="1"/>
      </w:tblPr>
      <w:tblGrid>
        <w:gridCol w:w="2676"/>
        <w:gridCol w:w="11641"/>
      </w:tblGrid>
      <w:tr w:rsidR="00AB7BEE" w:rsidRPr="00CC56A6" w14:paraId="05ADD991" w14:textId="77777777" w:rsidTr="00CC56A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676" w:type="dxa"/>
            <w:tcBorders>
              <w:top w:val="single" w:sz="4" w:space="0" w:color="auto"/>
            </w:tcBorders>
          </w:tcPr>
          <w:p w14:paraId="060DE831" w14:textId="77777777" w:rsidR="00AB7BEE" w:rsidRPr="00CC56A6" w:rsidRDefault="00AB7BEE" w:rsidP="000A0A6E">
            <w:pPr>
              <w:spacing w:after="0" w:line="240" w:lineRule="auto"/>
              <w:rPr>
                <w:rFonts w:ascii="Century Gothic" w:hAnsi="Century Gothic" w:cs="Times New Roman"/>
                <w:b w:val="0"/>
                <w:bCs w:val="0"/>
                <w:sz w:val="21"/>
                <w:szCs w:val="21"/>
              </w:rPr>
            </w:pPr>
            <w:r w:rsidRPr="00CC56A6">
              <w:rPr>
                <w:rFonts w:ascii="Century Gothic" w:hAnsi="Century Gothic" w:cs="Times New Roman"/>
                <w:sz w:val="21"/>
                <w:szCs w:val="21"/>
              </w:rPr>
              <w:t>Sub-Category</w:t>
            </w:r>
          </w:p>
        </w:tc>
        <w:tc>
          <w:tcPr>
            <w:tcW w:w="11641" w:type="dxa"/>
            <w:tcBorders>
              <w:top w:val="single" w:sz="4" w:space="0" w:color="auto"/>
            </w:tcBorders>
          </w:tcPr>
          <w:p w14:paraId="5E91426B" w14:textId="77777777" w:rsidR="00AB7BEE" w:rsidRPr="00CC56A6" w:rsidRDefault="00AB7BEE" w:rsidP="000A0A6E">
            <w:pPr>
              <w:spacing w:after="0"/>
              <w:jc w:val="both"/>
              <w:cnfStyle w:val="100000000000" w:firstRow="1" w:lastRow="0" w:firstColumn="0" w:lastColumn="0" w:oddVBand="0" w:evenVBand="0" w:oddHBand="0" w:evenHBand="0" w:firstRowFirstColumn="0" w:firstRowLastColumn="0" w:lastRowFirstColumn="0" w:lastRowLastColumn="0"/>
              <w:rPr>
                <w:rFonts w:ascii="Century Gothic" w:eastAsia="Calibri" w:hAnsi="Century Gothic" w:cs="Times New Roman"/>
                <w:b w:val="0"/>
                <w:sz w:val="21"/>
                <w:szCs w:val="21"/>
              </w:rPr>
            </w:pPr>
            <w:r w:rsidRPr="00CC56A6">
              <w:rPr>
                <w:rFonts w:ascii="Century Gothic" w:eastAsia="Calibri" w:hAnsi="Century Gothic" w:cs="Times New Roman"/>
                <w:sz w:val="21"/>
                <w:szCs w:val="21"/>
              </w:rPr>
              <w:t xml:space="preserve">Narrative quotes </w:t>
            </w:r>
          </w:p>
        </w:tc>
      </w:tr>
      <w:tr w:rsidR="00AB7BEE" w:rsidRPr="00CC56A6" w14:paraId="524D51F6" w14:textId="77777777" w:rsidTr="00CC56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14:paraId="1BE39FDB" w14:textId="16CF0832" w:rsidR="00AB7BEE" w:rsidRPr="00CC56A6" w:rsidRDefault="002C0B33" w:rsidP="000A0A6E">
            <w:pPr>
              <w:spacing w:after="0" w:line="240" w:lineRule="auto"/>
              <w:rPr>
                <w:rFonts w:ascii="Century Gothic" w:hAnsi="Century Gothic" w:cs="Times New Roman"/>
                <w:b w:val="0"/>
                <w:bCs w:val="0"/>
                <w:sz w:val="21"/>
                <w:szCs w:val="21"/>
              </w:rPr>
            </w:pPr>
            <w:r w:rsidRPr="00CC56A6">
              <w:rPr>
                <w:rFonts w:ascii="Century Gothic" w:hAnsi="Century Gothic" w:cs="Times New Roman"/>
                <w:caps w:val="0"/>
                <w:sz w:val="21"/>
                <w:szCs w:val="21"/>
              </w:rPr>
              <w:t>Lack of existing PrEP infrastructure at lowest health facilities</w:t>
            </w:r>
          </w:p>
        </w:tc>
        <w:tc>
          <w:tcPr>
            <w:tcW w:w="11641" w:type="dxa"/>
          </w:tcPr>
          <w:p w14:paraId="06785B25" w14:textId="511127B3" w:rsidR="00AB7BEE" w:rsidRPr="00CC56A6" w:rsidRDefault="00AB7BEE" w:rsidP="000A0A6E">
            <w:pPr>
              <w:spacing w:after="0"/>
              <w:jc w:val="both"/>
              <w:cnfStyle w:val="000000100000" w:firstRow="0" w:lastRow="0" w:firstColumn="0" w:lastColumn="0" w:oddVBand="0" w:evenVBand="0" w:oddHBand="1" w:evenHBand="0" w:firstRowFirstColumn="0" w:firstRowLastColumn="0" w:lastRowFirstColumn="0" w:lastRowLastColumn="0"/>
              <w:rPr>
                <w:rFonts w:ascii="Century Gothic" w:eastAsia="Calibri" w:hAnsi="Century Gothic" w:cs="Times New Roman"/>
                <w:b/>
                <w:sz w:val="21"/>
                <w:szCs w:val="21"/>
              </w:rPr>
            </w:pPr>
            <w:r w:rsidRPr="00CC56A6">
              <w:rPr>
                <w:rFonts w:ascii="Century Gothic" w:eastAsia="Calibri" w:hAnsi="Century Gothic" w:cs="Times New Roman"/>
                <w:i/>
                <w:sz w:val="21"/>
                <w:szCs w:val="21"/>
              </w:rPr>
              <w:t>“While I was in Hoima, I was initiated on PrEP by the team from Hoima hospital but at my workplace</w:t>
            </w:r>
            <w:r w:rsidR="0052191F">
              <w:rPr>
                <w:rFonts w:ascii="Century Gothic" w:eastAsia="Calibri" w:hAnsi="Century Gothic" w:cs="Times New Roman"/>
                <w:i/>
                <w:sz w:val="21"/>
                <w:szCs w:val="21"/>
              </w:rPr>
              <w:t>,</w:t>
            </w:r>
            <w:r w:rsidRPr="00CC56A6">
              <w:rPr>
                <w:rFonts w:ascii="Century Gothic" w:eastAsia="Calibri" w:hAnsi="Century Gothic" w:cs="Times New Roman"/>
                <w:i/>
                <w:sz w:val="21"/>
                <w:szCs w:val="21"/>
              </w:rPr>
              <w:t xml:space="preserve"> I was transferred to another location that is very far from Hoima, the health facilities around don’t offer any HIV preventive services, I can’t access PrEP because it is not available here so I am stuck and can’t continue with my dose because I can’t refill.”   </w:t>
            </w:r>
            <w:r w:rsidRPr="00CC56A6">
              <w:rPr>
                <w:rFonts w:ascii="Century Gothic" w:eastAsia="Calibri" w:hAnsi="Century Gothic" w:cs="Times New Roman"/>
                <w:sz w:val="21"/>
                <w:szCs w:val="21"/>
              </w:rPr>
              <w:t>(Participant 9, HIV</w:t>
            </w:r>
            <w:r w:rsidR="000A0A6E" w:rsidRPr="00CC56A6">
              <w:rPr>
                <w:rFonts w:ascii="Century Gothic" w:eastAsia="Calibri" w:hAnsi="Century Gothic" w:cs="Times New Roman"/>
                <w:sz w:val="21"/>
                <w:szCs w:val="21"/>
              </w:rPr>
              <w:t xml:space="preserve"> </w:t>
            </w:r>
            <w:r w:rsidRPr="00CC56A6">
              <w:rPr>
                <w:rFonts w:ascii="Century Gothic" w:eastAsia="Calibri" w:hAnsi="Century Gothic" w:cs="Times New Roman"/>
                <w:sz w:val="21"/>
                <w:szCs w:val="21"/>
              </w:rPr>
              <w:t>RDT)</w:t>
            </w:r>
          </w:p>
        </w:tc>
      </w:tr>
      <w:tr w:rsidR="00AB7BEE" w:rsidRPr="00CC56A6" w14:paraId="57222F07" w14:textId="77777777" w:rsidTr="00CC56A6">
        <w:tc>
          <w:tcPr>
            <w:cnfStyle w:val="001000000000" w:firstRow="0" w:lastRow="0" w:firstColumn="1" w:lastColumn="0" w:oddVBand="0" w:evenVBand="0" w:oddHBand="0" w:evenHBand="0" w:firstRowFirstColumn="0" w:firstRowLastColumn="0" w:lastRowFirstColumn="0" w:lastRowLastColumn="0"/>
            <w:tcW w:w="2676" w:type="dxa"/>
          </w:tcPr>
          <w:p w14:paraId="0C4D8EE6" w14:textId="7C333776" w:rsidR="00AB7BEE" w:rsidRPr="00CC56A6" w:rsidRDefault="002C0B33" w:rsidP="000A0A6E">
            <w:pPr>
              <w:spacing w:after="0" w:line="240" w:lineRule="auto"/>
              <w:rPr>
                <w:rFonts w:ascii="Century Gothic" w:hAnsi="Century Gothic" w:cs="Times New Roman"/>
                <w:b w:val="0"/>
                <w:bCs w:val="0"/>
                <w:sz w:val="21"/>
                <w:szCs w:val="21"/>
              </w:rPr>
            </w:pPr>
            <w:r w:rsidRPr="00CC56A6">
              <w:rPr>
                <w:rFonts w:ascii="Century Gothic" w:hAnsi="Century Gothic" w:cs="Times New Roman"/>
                <w:caps w:val="0"/>
                <w:sz w:val="21"/>
                <w:szCs w:val="21"/>
              </w:rPr>
              <w:t>Frequent workplace transfers</w:t>
            </w:r>
          </w:p>
        </w:tc>
        <w:tc>
          <w:tcPr>
            <w:tcW w:w="11641" w:type="dxa"/>
          </w:tcPr>
          <w:p w14:paraId="166FB93E" w14:textId="05BA2459" w:rsidR="00AB7BEE" w:rsidRPr="00CC56A6" w:rsidRDefault="00AB7BEE" w:rsidP="000A0A6E">
            <w:pPr>
              <w:spacing w:after="0"/>
              <w:jc w:val="both"/>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 w:val="21"/>
                <w:szCs w:val="21"/>
              </w:rPr>
            </w:pPr>
            <w:r w:rsidRPr="00CC56A6">
              <w:rPr>
                <w:rFonts w:ascii="Century Gothic" w:eastAsia="Calibri" w:hAnsi="Century Gothic" w:cs="Times New Roman"/>
                <w:i/>
                <w:sz w:val="21"/>
                <w:szCs w:val="21"/>
              </w:rPr>
              <w:t>“Now you see with the way we are transferred from station to station from one district to another it is hard to access PrEP because our bosses don’t give you enough time to prepare for the transfer so you can’t go to the hospital where you have been picking the PrEP from to ask for transfer forms and you are not sure whether where you are going you will get a health facility that offers PrEP so it comes hard to keep taking PrEP.”</w:t>
            </w:r>
            <w:r w:rsidRPr="00CC56A6">
              <w:rPr>
                <w:rFonts w:ascii="Century Gothic" w:eastAsia="Calibri" w:hAnsi="Century Gothic" w:cs="Times New Roman"/>
                <w:sz w:val="21"/>
                <w:szCs w:val="21"/>
              </w:rPr>
              <w:t xml:space="preserve"> (Participant 3, HIV</w:t>
            </w:r>
            <w:r w:rsidR="000A0A6E" w:rsidRPr="00CC56A6">
              <w:rPr>
                <w:rFonts w:ascii="Century Gothic" w:eastAsia="Calibri" w:hAnsi="Century Gothic" w:cs="Times New Roman"/>
                <w:sz w:val="21"/>
                <w:szCs w:val="21"/>
              </w:rPr>
              <w:t xml:space="preserve"> </w:t>
            </w:r>
            <w:r w:rsidRPr="00CC56A6">
              <w:rPr>
                <w:rFonts w:ascii="Century Gothic" w:eastAsia="Calibri" w:hAnsi="Century Gothic" w:cs="Times New Roman"/>
                <w:sz w:val="21"/>
                <w:szCs w:val="21"/>
              </w:rPr>
              <w:t>RDT)</w:t>
            </w:r>
          </w:p>
        </w:tc>
      </w:tr>
      <w:tr w:rsidR="00AB7BEE" w:rsidRPr="00CC56A6" w14:paraId="05E7C877" w14:textId="77777777" w:rsidTr="00CC56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14:paraId="536B9F1B" w14:textId="5EA755CE" w:rsidR="00AB7BEE" w:rsidRPr="00CC56A6" w:rsidRDefault="002C0B33" w:rsidP="000A0A6E">
            <w:pPr>
              <w:spacing w:after="0" w:line="240" w:lineRule="auto"/>
              <w:rPr>
                <w:rFonts w:ascii="Century Gothic" w:hAnsi="Century Gothic" w:cs="Times New Roman"/>
                <w:b w:val="0"/>
                <w:bCs w:val="0"/>
                <w:sz w:val="21"/>
                <w:szCs w:val="21"/>
              </w:rPr>
            </w:pPr>
            <w:r w:rsidRPr="00CC56A6">
              <w:rPr>
                <w:rFonts w:ascii="Century Gothic" w:hAnsi="Century Gothic" w:cs="Times New Roman"/>
                <w:caps w:val="0"/>
                <w:sz w:val="21"/>
                <w:szCs w:val="21"/>
              </w:rPr>
              <w:t>Negative experiences from peers</w:t>
            </w:r>
          </w:p>
        </w:tc>
        <w:tc>
          <w:tcPr>
            <w:tcW w:w="11641" w:type="dxa"/>
          </w:tcPr>
          <w:p w14:paraId="62C3A041" w14:textId="34144462" w:rsidR="00AB7BEE" w:rsidRPr="00CC56A6" w:rsidRDefault="00AB7BEE" w:rsidP="000A0A6E">
            <w:pPr>
              <w:spacing w:after="0"/>
              <w:jc w:val="both"/>
              <w:cnfStyle w:val="000000100000" w:firstRow="0" w:lastRow="0" w:firstColumn="0" w:lastColumn="0" w:oddVBand="0" w:evenVBand="0" w:oddHBand="1" w:evenHBand="0" w:firstRowFirstColumn="0" w:firstRowLastColumn="0" w:lastRowFirstColumn="0" w:lastRowLastColumn="0"/>
              <w:rPr>
                <w:rFonts w:ascii="Century Gothic" w:eastAsia="Calibri" w:hAnsi="Century Gothic" w:cs="Times New Roman"/>
                <w:b/>
                <w:sz w:val="21"/>
                <w:szCs w:val="21"/>
              </w:rPr>
            </w:pPr>
            <w:r w:rsidRPr="00CC56A6">
              <w:rPr>
                <w:rFonts w:ascii="Century Gothic" w:eastAsia="Calibri" w:hAnsi="Century Gothic" w:cs="Times New Roman"/>
                <w:i/>
                <w:sz w:val="21"/>
                <w:szCs w:val="21"/>
              </w:rPr>
              <w:t xml:space="preserve">Some of my friends have taken PEP before and I have been told that the side effects of ARV drugs are </w:t>
            </w:r>
            <w:r w:rsidR="007173D3" w:rsidRPr="00CC56A6">
              <w:rPr>
                <w:rFonts w:ascii="Century Gothic" w:eastAsia="Calibri" w:hAnsi="Century Gothic" w:cs="Times New Roman"/>
                <w:i/>
                <w:sz w:val="21"/>
                <w:szCs w:val="21"/>
              </w:rPr>
              <w:t>so</w:t>
            </w:r>
            <w:r w:rsidRPr="00CC56A6">
              <w:rPr>
                <w:rFonts w:ascii="Century Gothic" w:eastAsia="Calibri" w:hAnsi="Century Gothic" w:cs="Times New Roman"/>
                <w:i/>
                <w:sz w:val="21"/>
                <w:szCs w:val="21"/>
              </w:rPr>
              <w:t xml:space="preserve"> bad. My friends told me that they had a bad experience </w:t>
            </w:r>
            <w:r w:rsidR="00347150" w:rsidRPr="00CC56A6">
              <w:rPr>
                <w:rFonts w:ascii="Century Gothic" w:eastAsia="Calibri" w:hAnsi="Century Gothic" w:cs="Times New Roman"/>
                <w:i/>
                <w:sz w:val="21"/>
                <w:szCs w:val="21"/>
              </w:rPr>
              <w:t>s</w:t>
            </w:r>
            <w:r w:rsidRPr="00CC56A6">
              <w:rPr>
                <w:rFonts w:ascii="Century Gothic" w:eastAsia="Calibri" w:hAnsi="Century Gothic" w:cs="Times New Roman"/>
                <w:i/>
                <w:sz w:val="21"/>
                <w:szCs w:val="21"/>
              </w:rPr>
              <w:t xml:space="preserve">o I can’t risk going through what my friends experienced.   </w:t>
            </w:r>
            <w:r w:rsidRPr="00CC56A6">
              <w:rPr>
                <w:rFonts w:ascii="Century Gothic" w:eastAsia="Calibri" w:hAnsi="Century Gothic" w:cs="Times New Roman"/>
                <w:sz w:val="21"/>
                <w:szCs w:val="21"/>
              </w:rPr>
              <w:t>(Participant 27, HIVST)</w:t>
            </w:r>
          </w:p>
        </w:tc>
      </w:tr>
      <w:tr w:rsidR="00AB7BEE" w:rsidRPr="00CC56A6" w14:paraId="15BAF3BF" w14:textId="77777777" w:rsidTr="00CC56A6">
        <w:tc>
          <w:tcPr>
            <w:cnfStyle w:val="001000000000" w:firstRow="0" w:lastRow="0" w:firstColumn="1" w:lastColumn="0" w:oddVBand="0" w:evenVBand="0" w:oddHBand="0" w:evenHBand="0" w:firstRowFirstColumn="0" w:firstRowLastColumn="0" w:lastRowFirstColumn="0" w:lastRowLastColumn="0"/>
            <w:tcW w:w="2676" w:type="dxa"/>
          </w:tcPr>
          <w:p w14:paraId="2E62A0E5" w14:textId="3DD46F83" w:rsidR="00AB7BEE" w:rsidRPr="00CC56A6" w:rsidRDefault="002C0B33" w:rsidP="000A0A6E">
            <w:pPr>
              <w:spacing w:after="0" w:line="240" w:lineRule="auto"/>
              <w:rPr>
                <w:rFonts w:ascii="Century Gothic" w:hAnsi="Century Gothic" w:cs="Times New Roman"/>
                <w:b w:val="0"/>
                <w:bCs w:val="0"/>
                <w:sz w:val="21"/>
                <w:szCs w:val="21"/>
              </w:rPr>
            </w:pPr>
            <w:r w:rsidRPr="00CC56A6">
              <w:rPr>
                <w:rFonts w:ascii="Century Gothic" w:hAnsi="Century Gothic" w:cs="Times New Roman"/>
                <w:caps w:val="0"/>
                <w:sz w:val="21"/>
                <w:szCs w:val="21"/>
              </w:rPr>
              <w:t>Overstated side effects</w:t>
            </w:r>
          </w:p>
        </w:tc>
        <w:tc>
          <w:tcPr>
            <w:tcW w:w="11641" w:type="dxa"/>
          </w:tcPr>
          <w:p w14:paraId="18C341AB" w14:textId="3331F431" w:rsidR="00AB7BEE" w:rsidRPr="00CC56A6" w:rsidRDefault="00AB7BEE" w:rsidP="000A0A6E">
            <w:pPr>
              <w:spacing w:after="0"/>
              <w:jc w:val="both"/>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b/>
                <w:sz w:val="21"/>
                <w:szCs w:val="21"/>
              </w:rPr>
            </w:pPr>
            <w:r w:rsidRPr="00CC56A6">
              <w:rPr>
                <w:rFonts w:ascii="Century Gothic" w:eastAsia="Calibri" w:hAnsi="Century Gothic" w:cs="Times New Roman"/>
                <w:i/>
                <w:sz w:val="21"/>
                <w:szCs w:val="21"/>
              </w:rPr>
              <w:t>“Someone who was taking PrEP told me it makes the body so weak so that you can’t do anything with your body and another one told me that PrEP reduces “</w:t>
            </w:r>
            <w:r w:rsidR="00347150" w:rsidRPr="00CC56A6">
              <w:rPr>
                <w:rFonts w:ascii="Century Gothic" w:eastAsia="Calibri" w:hAnsi="Century Gothic" w:cs="Times New Roman"/>
                <w:i/>
                <w:sz w:val="21"/>
                <w:szCs w:val="21"/>
              </w:rPr>
              <w:t>manpower</w:t>
            </w:r>
            <w:r w:rsidRPr="00CC56A6">
              <w:rPr>
                <w:rFonts w:ascii="Century Gothic" w:eastAsia="Calibri" w:hAnsi="Century Gothic" w:cs="Times New Roman"/>
                <w:i/>
                <w:sz w:val="21"/>
                <w:szCs w:val="21"/>
              </w:rPr>
              <w:t>”</w:t>
            </w:r>
            <w:r w:rsidR="00347150" w:rsidRPr="00CC56A6">
              <w:rPr>
                <w:rFonts w:ascii="Century Gothic" w:eastAsia="Calibri" w:hAnsi="Century Gothic" w:cs="Times New Roman"/>
                <w:iCs/>
                <w:sz w:val="21"/>
                <w:szCs w:val="21"/>
              </w:rPr>
              <w:t>[erectile dysfunction]</w:t>
            </w:r>
            <w:r w:rsidRPr="00CC56A6">
              <w:rPr>
                <w:rFonts w:ascii="Century Gothic" w:eastAsia="Calibri" w:hAnsi="Century Gothic" w:cs="Times New Roman"/>
                <w:iCs/>
                <w:sz w:val="21"/>
                <w:szCs w:val="21"/>
              </w:rPr>
              <w:t xml:space="preserve"> </w:t>
            </w:r>
            <w:r w:rsidRPr="00CC56A6">
              <w:rPr>
                <w:rFonts w:ascii="Century Gothic" w:eastAsia="Calibri" w:hAnsi="Century Gothic" w:cs="Times New Roman"/>
                <w:i/>
                <w:sz w:val="21"/>
                <w:szCs w:val="21"/>
              </w:rPr>
              <w:t xml:space="preserve">so I can’t risk my body and health taking PrEP. And that in case you have other underlying conditions like hypertension or diabetes this medication makes it worse.”   </w:t>
            </w:r>
            <w:r w:rsidRPr="00CC56A6">
              <w:rPr>
                <w:rFonts w:ascii="Century Gothic" w:eastAsia="Calibri" w:hAnsi="Century Gothic" w:cs="Times New Roman"/>
                <w:sz w:val="21"/>
                <w:szCs w:val="21"/>
              </w:rPr>
              <w:t>(Participant 17, HIV</w:t>
            </w:r>
            <w:r w:rsidR="000A0A6E" w:rsidRPr="00CC56A6">
              <w:rPr>
                <w:rFonts w:ascii="Century Gothic" w:eastAsia="Calibri" w:hAnsi="Century Gothic" w:cs="Times New Roman"/>
                <w:sz w:val="21"/>
                <w:szCs w:val="21"/>
              </w:rPr>
              <w:t xml:space="preserve"> </w:t>
            </w:r>
            <w:r w:rsidRPr="00CC56A6">
              <w:rPr>
                <w:rFonts w:ascii="Century Gothic" w:eastAsia="Calibri" w:hAnsi="Century Gothic" w:cs="Times New Roman"/>
                <w:sz w:val="21"/>
                <w:szCs w:val="21"/>
              </w:rPr>
              <w:t>RDT)</w:t>
            </w:r>
          </w:p>
        </w:tc>
      </w:tr>
      <w:tr w:rsidR="00AB7BEE" w:rsidRPr="00CC56A6" w14:paraId="2DF4A0C6" w14:textId="77777777" w:rsidTr="00CC56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14:paraId="5F796711" w14:textId="1849AB1A" w:rsidR="00AB7BEE" w:rsidRPr="00CC56A6" w:rsidRDefault="002C0B33" w:rsidP="000A0A6E">
            <w:pPr>
              <w:spacing w:after="0" w:line="240" w:lineRule="auto"/>
              <w:rPr>
                <w:rFonts w:ascii="Century Gothic" w:hAnsi="Century Gothic" w:cs="Times New Roman"/>
                <w:b w:val="0"/>
                <w:bCs w:val="0"/>
                <w:sz w:val="21"/>
                <w:szCs w:val="21"/>
              </w:rPr>
            </w:pPr>
            <w:r w:rsidRPr="00CC56A6">
              <w:rPr>
                <w:rFonts w:ascii="Century Gothic" w:hAnsi="Century Gothic" w:cs="Times New Roman"/>
                <w:caps w:val="0"/>
                <w:sz w:val="21"/>
                <w:szCs w:val="21"/>
              </w:rPr>
              <w:t>Lack of awareness about PrEP</w:t>
            </w:r>
          </w:p>
        </w:tc>
        <w:tc>
          <w:tcPr>
            <w:tcW w:w="11641" w:type="dxa"/>
          </w:tcPr>
          <w:p w14:paraId="4F73F115" w14:textId="1A067B70" w:rsidR="00AB7BEE" w:rsidRPr="00CC56A6" w:rsidRDefault="00AB7BEE" w:rsidP="000A0A6E">
            <w:pPr>
              <w:spacing w:after="0"/>
              <w:jc w:val="both"/>
              <w:cnfStyle w:val="000000100000" w:firstRow="0" w:lastRow="0" w:firstColumn="0" w:lastColumn="0" w:oddVBand="0" w:evenVBand="0" w:oddHBand="1" w:evenHBand="0" w:firstRowFirstColumn="0" w:firstRowLastColumn="0" w:lastRowFirstColumn="0" w:lastRowLastColumn="0"/>
              <w:rPr>
                <w:rFonts w:ascii="Century Gothic" w:eastAsia="Calibri" w:hAnsi="Century Gothic" w:cs="Times New Roman"/>
                <w:b/>
                <w:sz w:val="21"/>
                <w:szCs w:val="21"/>
              </w:rPr>
            </w:pPr>
            <w:r w:rsidRPr="00CC56A6">
              <w:rPr>
                <w:rFonts w:ascii="Century Gothic" w:eastAsia="Calibri" w:hAnsi="Century Gothic" w:cs="Times New Roman"/>
                <w:i/>
                <w:sz w:val="21"/>
                <w:szCs w:val="21"/>
              </w:rPr>
              <w:t xml:space="preserve">“This is the first time I am hearing about this drug called PrEP, </w:t>
            </w:r>
            <w:r w:rsidRPr="00CC56A6">
              <w:rPr>
                <w:rFonts w:ascii="Century Gothic" w:eastAsia="Times New Roman" w:hAnsi="Century Gothic" w:cs="Times New Roman"/>
                <w:i/>
                <w:color w:val="000000"/>
                <w:sz w:val="21"/>
                <w:szCs w:val="21"/>
              </w:rPr>
              <w:t xml:space="preserve">I don’t have much information about </w:t>
            </w:r>
            <w:r w:rsidR="0052191F">
              <w:rPr>
                <w:rFonts w:ascii="Century Gothic" w:eastAsia="Times New Roman" w:hAnsi="Century Gothic" w:cs="Times New Roman"/>
                <w:i/>
                <w:color w:val="000000"/>
                <w:sz w:val="21"/>
                <w:szCs w:val="21"/>
              </w:rPr>
              <w:t>it</w:t>
            </w:r>
            <w:r w:rsidRPr="00CC56A6">
              <w:rPr>
                <w:rFonts w:ascii="Century Gothic" w:eastAsia="Times New Roman" w:hAnsi="Century Gothic" w:cs="Times New Roman"/>
                <w:i/>
                <w:color w:val="000000"/>
                <w:sz w:val="21"/>
                <w:szCs w:val="21"/>
              </w:rPr>
              <w:t xml:space="preserve"> for now </w:t>
            </w:r>
            <w:r w:rsidR="0052191F">
              <w:rPr>
                <w:rFonts w:ascii="Century Gothic" w:eastAsia="Times New Roman" w:hAnsi="Century Gothic" w:cs="Times New Roman"/>
                <w:i/>
                <w:color w:val="000000"/>
                <w:sz w:val="21"/>
                <w:szCs w:val="21"/>
              </w:rPr>
              <w:t>for</w:t>
            </w:r>
            <w:r w:rsidRPr="00CC56A6">
              <w:rPr>
                <w:rFonts w:ascii="Century Gothic" w:eastAsia="Times New Roman" w:hAnsi="Century Gothic" w:cs="Times New Roman"/>
                <w:i/>
                <w:color w:val="000000"/>
                <w:sz w:val="21"/>
                <w:szCs w:val="21"/>
              </w:rPr>
              <w:t xml:space="preserve"> me to use it, I need complete knowledge about</w:t>
            </w:r>
            <w:r w:rsidR="00855F2D" w:rsidRPr="00CC56A6">
              <w:rPr>
                <w:rFonts w:ascii="Century Gothic" w:eastAsia="Times New Roman" w:hAnsi="Century Gothic" w:cs="Times New Roman"/>
                <w:i/>
                <w:color w:val="000000"/>
                <w:sz w:val="21"/>
                <w:szCs w:val="21"/>
              </w:rPr>
              <w:t xml:space="preserve"> </w:t>
            </w:r>
            <w:r w:rsidRPr="00CC56A6">
              <w:rPr>
                <w:rFonts w:ascii="Century Gothic" w:eastAsia="Times New Roman" w:hAnsi="Century Gothic" w:cs="Times New Roman"/>
                <w:i/>
                <w:color w:val="000000"/>
                <w:sz w:val="21"/>
                <w:szCs w:val="21"/>
              </w:rPr>
              <w:t xml:space="preserve">it, its advantages, disadvantages, side effects before I decide to use it.” </w:t>
            </w:r>
            <w:r w:rsidRPr="00CC56A6">
              <w:rPr>
                <w:rFonts w:ascii="Century Gothic" w:eastAsia="Calibri" w:hAnsi="Century Gothic" w:cs="Times New Roman"/>
                <w:sz w:val="21"/>
                <w:szCs w:val="21"/>
              </w:rPr>
              <w:t>(Participant 13, HIVST)</w:t>
            </w:r>
          </w:p>
        </w:tc>
      </w:tr>
      <w:tr w:rsidR="00AB7BEE" w:rsidRPr="00CC56A6" w14:paraId="287093D0" w14:textId="77777777" w:rsidTr="00CC56A6">
        <w:tc>
          <w:tcPr>
            <w:cnfStyle w:val="001000000000" w:firstRow="0" w:lastRow="0" w:firstColumn="1" w:lastColumn="0" w:oddVBand="0" w:evenVBand="0" w:oddHBand="0" w:evenHBand="0" w:firstRowFirstColumn="0" w:firstRowLastColumn="0" w:lastRowFirstColumn="0" w:lastRowLastColumn="0"/>
            <w:tcW w:w="2676" w:type="dxa"/>
          </w:tcPr>
          <w:p w14:paraId="464B272F" w14:textId="33D4606A" w:rsidR="00AB7BEE" w:rsidRPr="00CC56A6" w:rsidRDefault="002C0B33" w:rsidP="000A0A6E">
            <w:pPr>
              <w:spacing w:after="0" w:line="240" w:lineRule="auto"/>
              <w:rPr>
                <w:rFonts w:ascii="Century Gothic" w:hAnsi="Century Gothic" w:cs="Times New Roman"/>
                <w:b w:val="0"/>
                <w:bCs w:val="0"/>
                <w:sz w:val="21"/>
                <w:szCs w:val="21"/>
              </w:rPr>
            </w:pPr>
            <w:r w:rsidRPr="00CC56A6">
              <w:rPr>
                <w:rFonts w:ascii="Century Gothic" w:hAnsi="Century Gothic" w:cs="Times New Roman"/>
                <w:caps w:val="0"/>
                <w:sz w:val="21"/>
                <w:szCs w:val="21"/>
              </w:rPr>
              <w:t>Limited knowledge about prep services</w:t>
            </w:r>
          </w:p>
        </w:tc>
        <w:tc>
          <w:tcPr>
            <w:tcW w:w="11641" w:type="dxa"/>
          </w:tcPr>
          <w:p w14:paraId="4C2AFE74" w14:textId="5BB382E6" w:rsidR="00AB7BEE" w:rsidRPr="00CC56A6" w:rsidRDefault="00AB7BEE" w:rsidP="000A0A6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i/>
                <w:sz w:val="21"/>
                <w:szCs w:val="21"/>
              </w:rPr>
            </w:pPr>
            <w:r w:rsidRPr="00CC56A6">
              <w:rPr>
                <w:rFonts w:ascii="Century Gothic" w:eastAsia="Calibri" w:hAnsi="Century Gothic" w:cs="Times New Roman"/>
                <w:i/>
                <w:sz w:val="21"/>
                <w:szCs w:val="21"/>
              </w:rPr>
              <w:t>“PrEP seems a good idea but where can one get such services because I have been in and out of many health facilities and no one has ever told me about that medici</w:t>
            </w:r>
            <w:r w:rsidR="00855F2D" w:rsidRPr="00CC56A6">
              <w:rPr>
                <w:rFonts w:ascii="Century Gothic" w:eastAsia="Calibri" w:hAnsi="Century Gothic" w:cs="Times New Roman"/>
                <w:i/>
                <w:sz w:val="21"/>
                <w:szCs w:val="21"/>
              </w:rPr>
              <w:t>ne</w:t>
            </w:r>
            <w:r w:rsidRPr="00CC56A6">
              <w:rPr>
                <w:rFonts w:ascii="Century Gothic" w:eastAsia="Calibri" w:hAnsi="Century Gothic" w:cs="Times New Roman"/>
                <w:i/>
                <w:sz w:val="21"/>
                <w:szCs w:val="21"/>
              </w:rPr>
              <w:t xml:space="preserve">.”   </w:t>
            </w:r>
            <w:r w:rsidRPr="00CC56A6">
              <w:rPr>
                <w:rFonts w:ascii="Century Gothic" w:eastAsia="Calibri" w:hAnsi="Century Gothic" w:cs="Times New Roman"/>
                <w:sz w:val="21"/>
                <w:szCs w:val="21"/>
              </w:rPr>
              <w:t>(Participant 22, HIV</w:t>
            </w:r>
            <w:r w:rsidR="000A0A6E" w:rsidRPr="00CC56A6">
              <w:rPr>
                <w:rFonts w:ascii="Century Gothic" w:eastAsia="Calibri" w:hAnsi="Century Gothic" w:cs="Times New Roman"/>
                <w:sz w:val="21"/>
                <w:szCs w:val="21"/>
              </w:rPr>
              <w:t xml:space="preserve"> </w:t>
            </w:r>
            <w:r w:rsidRPr="00CC56A6">
              <w:rPr>
                <w:rFonts w:ascii="Century Gothic" w:eastAsia="Calibri" w:hAnsi="Century Gothic" w:cs="Times New Roman"/>
                <w:sz w:val="21"/>
                <w:szCs w:val="21"/>
              </w:rPr>
              <w:t>RDT)</w:t>
            </w:r>
          </w:p>
        </w:tc>
      </w:tr>
      <w:tr w:rsidR="00AB7BEE" w:rsidRPr="00CC56A6" w14:paraId="49C0925D" w14:textId="77777777" w:rsidTr="00CC56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14:paraId="1AA4A9AD" w14:textId="556AEFFE" w:rsidR="00AB7BEE" w:rsidRPr="00CC56A6" w:rsidRDefault="002C0B33" w:rsidP="000A0A6E">
            <w:pPr>
              <w:spacing w:after="0" w:line="240" w:lineRule="auto"/>
              <w:rPr>
                <w:rFonts w:ascii="Century Gothic" w:hAnsi="Century Gothic" w:cs="Times New Roman"/>
                <w:b w:val="0"/>
                <w:bCs w:val="0"/>
                <w:sz w:val="21"/>
                <w:szCs w:val="21"/>
              </w:rPr>
            </w:pPr>
            <w:r w:rsidRPr="00CC56A6">
              <w:rPr>
                <w:rFonts w:ascii="Century Gothic" w:hAnsi="Century Gothic" w:cs="Times New Roman"/>
                <w:caps w:val="0"/>
                <w:sz w:val="21"/>
                <w:szCs w:val="21"/>
              </w:rPr>
              <w:t>Misconception about prep pharmacology</w:t>
            </w:r>
          </w:p>
        </w:tc>
        <w:tc>
          <w:tcPr>
            <w:tcW w:w="11641" w:type="dxa"/>
          </w:tcPr>
          <w:p w14:paraId="3A0E1822" w14:textId="47C04009" w:rsidR="00AB7BEE" w:rsidRPr="00CC56A6" w:rsidRDefault="00AB7BEE" w:rsidP="000A0A6E">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entury Gothic" w:eastAsia="Calibri" w:hAnsi="Century Gothic" w:cs="Times New Roman"/>
                <w:i/>
                <w:sz w:val="21"/>
                <w:szCs w:val="21"/>
              </w:rPr>
            </w:pPr>
            <w:r w:rsidRPr="00CC56A6">
              <w:rPr>
                <w:rFonts w:ascii="Century Gothic" w:eastAsia="Calibri" w:hAnsi="Century Gothic" w:cs="Times New Roman"/>
                <w:i/>
                <w:sz w:val="21"/>
                <w:szCs w:val="21"/>
              </w:rPr>
              <w:t xml:space="preserve">“One time I went to </w:t>
            </w:r>
            <w:r w:rsidR="0052191F">
              <w:rPr>
                <w:rFonts w:ascii="Century Gothic" w:eastAsia="Calibri" w:hAnsi="Century Gothic" w:cs="Times New Roman"/>
                <w:i/>
                <w:sz w:val="21"/>
                <w:szCs w:val="21"/>
              </w:rPr>
              <w:t xml:space="preserve">the </w:t>
            </w:r>
            <w:r w:rsidR="00D3527E" w:rsidRPr="00CC56A6">
              <w:rPr>
                <w:rFonts w:ascii="Century Gothic" w:eastAsia="Calibri" w:hAnsi="Century Gothic" w:cs="Times New Roman"/>
                <w:i/>
                <w:sz w:val="21"/>
                <w:szCs w:val="21"/>
              </w:rPr>
              <w:t>hospital,</w:t>
            </w:r>
            <w:r w:rsidRPr="00CC56A6">
              <w:rPr>
                <w:rFonts w:ascii="Century Gothic" w:eastAsia="Calibri" w:hAnsi="Century Gothic" w:cs="Times New Roman"/>
                <w:i/>
                <w:sz w:val="21"/>
                <w:szCs w:val="21"/>
              </w:rPr>
              <w:t xml:space="preserve"> and I was given PEP after being exposed to HIV through an accident. Since PrEP is also a form of ARV then PEP should be enough to protect me from HIV since my body has used ARV before. But I also heard that that drug helps in cleaning the blood from all these other infections and I want to be healthy.”   </w:t>
            </w:r>
            <w:r w:rsidRPr="00CC56A6">
              <w:rPr>
                <w:rFonts w:ascii="Century Gothic" w:eastAsia="Calibri" w:hAnsi="Century Gothic" w:cs="Times New Roman"/>
                <w:sz w:val="21"/>
                <w:szCs w:val="21"/>
              </w:rPr>
              <w:t>(Participant 9, HIVST)</w:t>
            </w:r>
          </w:p>
        </w:tc>
      </w:tr>
      <w:tr w:rsidR="00AB7BEE" w:rsidRPr="00CC56A6" w14:paraId="0971C332" w14:textId="77777777" w:rsidTr="00CC56A6">
        <w:tc>
          <w:tcPr>
            <w:cnfStyle w:val="001000000000" w:firstRow="0" w:lastRow="0" w:firstColumn="1" w:lastColumn="0" w:oddVBand="0" w:evenVBand="0" w:oddHBand="0" w:evenHBand="0" w:firstRowFirstColumn="0" w:firstRowLastColumn="0" w:lastRowFirstColumn="0" w:lastRowLastColumn="0"/>
            <w:tcW w:w="2676" w:type="dxa"/>
          </w:tcPr>
          <w:p w14:paraId="00621368" w14:textId="2638A7AA" w:rsidR="00AB7BEE" w:rsidRPr="00CC56A6" w:rsidRDefault="002C0B33" w:rsidP="000A0A6E">
            <w:pPr>
              <w:spacing w:after="0" w:line="240" w:lineRule="auto"/>
              <w:rPr>
                <w:rFonts w:ascii="Century Gothic" w:hAnsi="Century Gothic" w:cs="Times New Roman"/>
                <w:b w:val="0"/>
                <w:bCs w:val="0"/>
                <w:sz w:val="21"/>
                <w:szCs w:val="21"/>
              </w:rPr>
            </w:pPr>
            <w:r w:rsidRPr="00CC56A6">
              <w:rPr>
                <w:rFonts w:ascii="Century Gothic" w:hAnsi="Century Gothic" w:cs="Times New Roman"/>
                <w:caps w:val="0"/>
                <w:sz w:val="21"/>
                <w:szCs w:val="21"/>
              </w:rPr>
              <w:t>Preference for injectable medicine</w:t>
            </w:r>
          </w:p>
        </w:tc>
        <w:tc>
          <w:tcPr>
            <w:tcW w:w="11641" w:type="dxa"/>
          </w:tcPr>
          <w:p w14:paraId="4D8F31AE" w14:textId="2B5383DE" w:rsidR="00AB7BEE" w:rsidRPr="00CC56A6" w:rsidRDefault="00C22BF1" w:rsidP="000A0A6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i/>
                <w:sz w:val="21"/>
                <w:szCs w:val="21"/>
              </w:rPr>
            </w:pPr>
            <w:r w:rsidRPr="00CC56A6">
              <w:rPr>
                <w:rFonts w:ascii="Century Gothic" w:eastAsia="Calibri" w:hAnsi="Century Gothic" w:cs="Times New Roman"/>
                <w:i/>
                <w:sz w:val="21"/>
                <w:szCs w:val="21"/>
              </w:rPr>
              <w:t xml:space="preserve">“I fear taking tablets now you can imagine with PrEP, I have to take them every day as for me I rarely fall </w:t>
            </w:r>
            <w:r w:rsidR="00D3527E" w:rsidRPr="00CC56A6">
              <w:rPr>
                <w:rFonts w:ascii="Century Gothic" w:eastAsia="Calibri" w:hAnsi="Century Gothic" w:cs="Times New Roman"/>
                <w:i/>
                <w:sz w:val="21"/>
                <w:szCs w:val="21"/>
              </w:rPr>
              <w:t>sick,</w:t>
            </w:r>
            <w:r w:rsidRPr="00CC56A6">
              <w:rPr>
                <w:rFonts w:ascii="Century Gothic" w:eastAsia="Calibri" w:hAnsi="Century Gothic" w:cs="Times New Roman"/>
                <w:i/>
                <w:sz w:val="21"/>
                <w:szCs w:val="21"/>
              </w:rPr>
              <w:t xml:space="preserve"> so it is so burdening to take tablets every day</w:t>
            </w:r>
            <w:r w:rsidR="00D3527E" w:rsidRPr="00CC56A6">
              <w:rPr>
                <w:rFonts w:ascii="Century Gothic" w:eastAsia="Calibri" w:hAnsi="Century Gothic" w:cs="Times New Roman"/>
                <w:i/>
                <w:sz w:val="21"/>
                <w:szCs w:val="21"/>
              </w:rPr>
              <w:t>.</w:t>
            </w:r>
            <w:r w:rsidRPr="00CC56A6">
              <w:rPr>
                <w:rFonts w:ascii="Century Gothic" w:eastAsia="Calibri" w:hAnsi="Century Gothic" w:cs="Times New Roman"/>
                <w:i/>
                <w:sz w:val="21"/>
                <w:szCs w:val="21"/>
              </w:rPr>
              <w:t xml:space="preserve"> I feel </w:t>
            </w:r>
            <w:r w:rsidR="00D3527E" w:rsidRPr="00CC56A6">
              <w:rPr>
                <w:rFonts w:ascii="Century Gothic" w:eastAsia="Calibri" w:hAnsi="Century Gothic" w:cs="Times New Roman"/>
                <w:i/>
                <w:sz w:val="21"/>
                <w:szCs w:val="21"/>
              </w:rPr>
              <w:t>it would be</w:t>
            </w:r>
            <w:r w:rsidRPr="00CC56A6">
              <w:rPr>
                <w:rFonts w:ascii="Century Gothic" w:eastAsia="Calibri" w:hAnsi="Century Gothic" w:cs="Times New Roman"/>
                <w:i/>
                <w:sz w:val="21"/>
                <w:szCs w:val="21"/>
              </w:rPr>
              <w:t xml:space="preserve"> better if it were an injection that you can get once like in 3 months so that you know you feel the pain once and are protected for </w:t>
            </w:r>
            <w:r w:rsidR="0052191F">
              <w:rPr>
                <w:rFonts w:ascii="Century Gothic" w:eastAsia="Calibri" w:hAnsi="Century Gothic" w:cs="Times New Roman"/>
                <w:i/>
                <w:sz w:val="21"/>
                <w:szCs w:val="21"/>
              </w:rPr>
              <w:t xml:space="preserve">a </w:t>
            </w:r>
            <w:r w:rsidRPr="00CC56A6">
              <w:rPr>
                <w:rFonts w:ascii="Century Gothic" w:eastAsia="Calibri" w:hAnsi="Century Gothic" w:cs="Times New Roman"/>
                <w:i/>
                <w:sz w:val="21"/>
                <w:szCs w:val="21"/>
              </w:rPr>
              <w:t xml:space="preserve">long </w:t>
            </w:r>
            <w:r w:rsidR="0052191F">
              <w:rPr>
                <w:rFonts w:ascii="Century Gothic" w:eastAsia="Calibri" w:hAnsi="Century Gothic" w:cs="Times New Roman"/>
                <w:i/>
                <w:sz w:val="21"/>
                <w:szCs w:val="21"/>
              </w:rPr>
              <w:t>period</w:t>
            </w:r>
            <w:r w:rsidR="00D3527E" w:rsidRPr="00CC56A6">
              <w:rPr>
                <w:rFonts w:ascii="Century Gothic" w:eastAsia="Calibri" w:hAnsi="Century Gothic" w:cs="Times New Roman"/>
                <w:i/>
                <w:sz w:val="21"/>
                <w:szCs w:val="21"/>
              </w:rPr>
              <w:t>. Y</w:t>
            </w:r>
            <w:r w:rsidRPr="00CC56A6">
              <w:rPr>
                <w:rFonts w:ascii="Century Gothic" w:eastAsia="Calibri" w:hAnsi="Century Gothic" w:cs="Times New Roman"/>
                <w:i/>
                <w:sz w:val="21"/>
                <w:szCs w:val="21"/>
              </w:rPr>
              <w:t xml:space="preserve">ou don’t know </w:t>
            </w:r>
            <w:r w:rsidRPr="00CC56A6">
              <w:rPr>
                <w:rFonts w:ascii="Century Gothic" w:eastAsia="Calibri" w:hAnsi="Century Gothic" w:cs="Times New Roman"/>
                <w:i/>
                <w:sz w:val="21"/>
                <w:szCs w:val="21"/>
              </w:rPr>
              <w:lastRenderedPageBreak/>
              <w:t>how burden</w:t>
            </w:r>
            <w:r w:rsidR="00D3527E" w:rsidRPr="00CC56A6">
              <w:rPr>
                <w:rFonts w:ascii="Century Gothic" w:eastAsia="Calibri" w:hAnsi="Century Gothic" w:cs="Times New Roman"/>
                <w:i/>
                <w:sz w:val="21"/>
                <w:szCs w:val="21"/>
              </w:rPr>
              <w:t>some</w:t>
            </w:r>
            <w:r w:rsidRPr="00CC56A6">
              <w:rPr>
                <w:rFonts w:ascii="Century Gothic" w:eastAsia="Calibri" w:hAnsi="Century Gothic" w:cs="Times New Roman"/>
                <w:i/>
                <w:sz w:val="21"/>
                <w:szCs w:val="21"/>
              </w:rPr>
              <w:t xml:space="preserve"> it is to take tablets </w:t>
            </w:r>
            <w:r w:rsidR="00D3527E" w:rsidRPr="00CC56A6">
              <w:rPr>
                <w:rFonts w:ascii="Century Gothic" w:eastAsia="Calibri" w:hAnsi="Century Gothic" w:cs="Times New Roman"/>
                <w:i/>
                <w:sz w:val="21"/>
                <w:szCs w:val="21"/>
              </w:rPr>
              <w:t>daily</w:t>
            </w:r>
            <w:r w:rsidRPr="00CC56A6">
              <w:rPr>
                <w:rFonts w:ascii="Century Gothic" w:eastAsia="Calibri" w:hAnsi="Century Gothic" w:cs="Times New Roman"/>
                <w:sz w:val="21"/>
                <w:szCs w:val="21"/>
              </w:rPr>
              <w:t>.”   (Participant 23, HIVST)</w:t>
            </w:r>
          </w:p>
        </w:tc>
      </w:tr>
      <w:tr w:rsidR="00AB7BEE" w:rsidRPr="00CC56A6" w14:paraId="5B5C3F4D" w14:textId="77777777" w:rsidTr="00CC56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14:paraId="2A149F5F" w14:textId="15593A14" w:rsidR="00AB7BEE" w:rsidRPr="00CC56A6" w:rsidRDefault="002C0B33" w:rsidP="000A0A6E">
            <w:pPr>
              <w:spacing w:after="0" w:line="240" w:lineRule="auto"/>
              <w:rPr>
                <w:rFonts w:ascii="Century Gothic" w:hAnsi="Century Gothic" w:cs="Times New Roman"/>
                <w:b w:val="0"/>
                <w:bCs w:val="0"/>
                <w:sz w:val="21"/>
                <w:szCs w:val="21"/>
              </w:rPr>
            </w:pPr>
            <w:r w:rsidRPr="00CC56A6">
              <w:rPr>
                <w:rFonts w:ascii="Century Gothic" w:hAnsi="Century Gothic" w:cs="Times New Roman"/>
                <w:caps w:val="0"/>
                <w:sz w:val="21"/>
                <w:szCs w:val="21"/>
              </w:rPr>
              <w:lastRenderedPageBreak/>
              <w:t>Poor adherence</w:t>
            </w:r>
          </w:p>
        </w:tc>
        <w:tc>
          <w:tcPr>
            <w:tcW w:w="11641" w:type="dxa"/>
          </w:tcPr>
          <w:p w14:paraId="7432C92A" w14:textId="04B3E10A" w:rsidR="00AB7BEE" w:rsidRPr="00CC56A6" w:rsidRDefault="00C22BF1" w:rsidP="000A0A6E">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entury Gothic" w:eastAsia="Calibri" w:hAnsi="Century Gothic" w:cs="Times New Roman"/>
                <w:i/>
                <w:sz w:val="21"/>
                <w:szCs w:val="21"/>
              </w:rPr>
            </w:pPr>
            <w:r w:rsidRPr="00CC56A6">
              <w:rPr>
                <w:rFonts w:ascii="Century Gothic" w:eastAsia="Times New Roman" w:hAnsi="Century Gothic" w:cs="Times New Roman"/>
                <w:i/>
                <w:color w:val="000000"/>
                <w:sz w:val="21"/>
                <w:szCs w:val="21"/>
              </w:rPr>
              <w:t>“It is very hard to take PrEP tablets every day, I will forget because I am a busy person yet for PrEP to be effective it has to be taken every day. But also imagine taking PrEP for a whole month without having sex that means you are taking it for nothing</w:t>
            </w:r>
            <w:r w:rsidR="00D3527E" w:rsidRPr="00CC56A6">
              <w:rPr>
                <w:rFonts w:ascii="Century Gothic" w:eastAsia="Times New Roman" w:hAnsi="Century Gothic" w:cs="Times New Roman"/>
                <w:i/>
                <w:color w:val="000000"/>
                <w:sz w:val="21"/>
                <w:szCs w:val="21"/>
              </w:rPr>
              <w:t xml:space="preserve">. </w:t>
            </w:r>
            <w:r w:rsidRPr="00CC56A6">
              <w:rPr>
                <w:rFonts w:ascii="Century Gothic" w:eastAsia="Times New Roman" w:hAnsi="Century Gothic" w:cs="Times New Roman"/>
                <w:i/>
                <w:color w:val="000000"/>
                <w:sz w:val="21"/>
                <w:szCs w:val="21"/>
              </w:rPr>
              <w:t xml:space="preserve">I can’t manage </w:t>
            </w:r>
            <w:r w:rsidR="0052191F">
              <w:rPr>
                <w:rFonts w:ascii="Century Gothic" w:eastAsia="Times New Roman" w:hAnsi="Century Gothic" w:cs="Times New Roman"/>
                <w:i/>
                <w:color w:val="000000"/>
                <w:sz w:val="21"/>
                <w:szCs w:val="21"/>
              </w:rPr>
              <w:t>maybe</w:t>
            </w:r>
            <w:r w:rsidRPr="00CC56A6">
              <w:rPr>
                <w:rFonts w:ascii="Century Gothic" w:eastAsia="Times New Roman" w:hAnsi="Century Gothic" w:cs="Times New Roman"/>
                <w:i/>
                <w:color w:val="000000"/>
                <w:sz w:val="21"/>
                <w:szCs w:val="21"/>
              </w:rPr>
              <w:t xml:space="preserve"> if one takes PrEP only for the </w:t>
            </w:r>
            <w:r w:rsidR="007063B3" w:rsidRPr="00CC56A6">
              <w:rPr>
                <w:rFonts w:ascii="Century Gothic" w:eastAsia="Times New Roman" w:hAnsi="Century Gothic" w:cs="Times New Roman"/>
                <w:i/>
                <w:color w:val="000000"/>
                <w:sz w:val="21"/>
                <w:szCs w:val="21"/>
              </w:rPr>
              <w:t>days,</w:t>
            </w:r>
            <w:r w:rsidRPr="00CC56A6">
              <w:rPr>
                <w:rFonts w:ascii="Century Gothic" w:eastAsia="Times New Roman" w:hAnsi="Century Gothic" w:cs="Times New Roman"/>
                <w:i/>
                <w:color w:val="000000"/>
                <w:sz w:val="21"/>
                <w:szCs w:val="21"/>
              </w:rPr>
              <w:t xml:space="preserve"> they expect to have sex then it would be fine but taking it for long for nothing, no I can’t.”   </w:t>
            </w:r>
            <w:r w:rsidRPr="00CC56A6">
              <w:rPr>
                <w:rFonts w:ascii="Century Gothic" w:eastAsia="Calibri" w:hAnsi="Century Gothic" w:cs="Times New Roman"/>
                <w:sz w:val="21"/>
                <w:szCs w:val="21"/>
              </w:rPr>
              <w:t>(Participant 3, HIVST)</w:t>
            </w:r>
          </w:p>
        </w:tc>
      </w:tr>
      <w:tr w:rsidR="00AB7BEE" w:rsidRPr="00CC56A6" w14:paraId="2E7D92B7" w14:textId="77777777" w:rsidTr="00CC56A6">
        <w:tc>
          <w:tcPr>
            <w:cnfStyle w:val="001000000000" w:firstRow="0" w:lastRow="0" w:firstColumn="1" w:lastColumn="0" w:oddVBand="0" w:evenVBand="0" w:oddHBand="0" w:evenHBand="0" w:firstRowFirstColumn="0" w:firstRowLastColumn="0" w:lastRowFirstColumn="0" w:lastRowLastColumn="0"/>
            <w:tcW w:w="2676" w:type="dxa"/>
          </w:tcPr>
          <w:p w14:paraId="79804938" w14:textId="2ECA4BF2" w:rsidR="00AB7BEE" w:rsidRPr="00CC56A6" w:rsidRDefault="002C0B33" w:rsidP="000A0A6E">
            <w:pPr>
              <w:spacing w:after="0" w:line="240" w:lineRule="auto"/>
              <w:rPr>
                <w:rFonts w:ascii="Century Gothic" w:hAnsi="Century Gothic" w:cs="Times New Roman"/>
                <w:b w:val="0"/>
                <w:bCs w:val="0"/>
                <w:sz w:val="21"/>
                <w:szCs w:val="21"/>
              </w:rPr>
            </w:pPr>
            <w:r w:rsidRPr="00CC56A6">
              <w:rPr>
                <w:rFonts w:ascii="Century Gothic" w:hAnsi="Century Gothic" w:cs="Times New Roman"/>
                <w:caps w:val="0"/>
                <w:sz w:val="21"/>
                <w:szCs w:val="21"/>
              </w:rPr>
              <w:t>Perceived poor persistence to medication</w:t>
            </w:r>
          </w:p>
        </w:tc>
        <w:tc>
          <w:tcPr>
            <w:tcW w:w="11641" w:type="dxa"/>
          </w:tcPr>
          <w:p w14:paraId="4985D65D" w14:textId="7FDA3B3F" w:rsidR="00AB7BEE" w:rsidRPr="00CC56A6" w:rsidRDefault="00C22BF1" w:rsidP="000A0A6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i/>
                <w:sz w:val="21"/>
                <w:szCs w:val="21"/>
              </w:rPr>
            </w:pPr>
            <w:r w:rsidRPr="00CC56A6">
              <w:rPr>
                <w:rFonts w:ascii="Century Gothic" w:eastAsia="Times New Roman" w:hAnsi="Century Gothic" w:cs="Times New Roman"/>
                <w:i/>
                <w:color w:val="000000"/>
                <w:sz w:val="21"/>
                <w:szCs w:val="21"/>
              </w:rPr>
              <w:t>“Taking PrEP is like taking it for life, I can’t manage taking medication for life because you reach a point and just get tired. For people living with HIV at least</w:t>
            </w:r>
            <w:r w:rsidR="0052191F">
              <w:rPr>
                <w:rFonts w:ascii="Century Gothic" w:eastAsia="Times New Roman" w:hAnsi="Century Gothic" w:cs="Times New Roman"/>
                <w:i/>
                <w:color w:val="000000"/>
                <w:sz w:val="21"/>
                <w:szCs w:val="21"/>
              </w:rPr>
              <w:t>,</w:t>
            </w:r>
            <w:r w:rsidRPr="00CC56A6">
              <w:rPr>
                <w:rFonts w:ascii="Century Gothic" w:eastAsia="Times New Roman" w:hAnsi="Century Gothic" w:cs="Times New Roman"/>
                <w:i/>
                <w:color w:val="000000"/>
                <w:sz w:val="21"/>
                <w:szCs w:val="21"/>
              </w:rPr>
              <w:t xml:space="preserve"> they have what is pushing them to take that is they are infected but for HIV negative people I don’t think I can keep up with the daily medication for something I don’t even have.”   </w:t>
            </w:r>
            <w:r w:rsidRPr="00CC56A6">
              <w:rPr>
                <w:rFonts w:ascii="Century Gothic" w:eastAsia="Calibri" w:hAnsi="Century Gothic" w:cs="Times New Roman"/>
                <w:sz w:val="21"/>
                <w:szCs w:val="21"/>
              </w:rPr>
              <w:t>(Participant 18, HIVST)</w:t>
            </w:r>
          </w:p>
        </w:tc>
      </w:tr>
      <w:tr w:rsidR="00C22BF1" w:rsidRPr="00CC56A6" w14:paraId="13AA5881" w14:textId="77777777" w:rsidTr="00CC56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14:paraId="052F3045" w14:textId="45779DE0" w:rsidR="00C22BF1" w:rsidRPr="00CC56A6" w:rsidRDefault="0052191F" w:rsidP="000A0A6E">
            <w:pPr>
              <w:spacing w:before="240" w:after="0" w:line="240" w:lineRule="auto"/>
              <w:rPr>
                <w:rFonts w:ascii="Century Gothic" w:hAnsi="Century Gothic" w:cs="Times New Roman"/>
                <w:b w:val="0"/>
                <w:bCs w:val="0"/>
                <w:sz w:val="21"/>
                <w:szCs w:val="21"/>
              </w:rPr>
            </w:pPr>
            <w:r>
              <w:rPr>
                <w:rFonts w:ascii="Century Gothic" w:eastAsia="Calibri" w:hAnsi="Century Gothic" w:cs="Times New Roman"/>
                <w:caps w:val="0"/>
                <w:sz w:val="21"/>
                <w:szCs w:val="21"/>
              </w:rPr>
              <w:t>The s</w:t>
            </w:r>
            <w:r w:rsidR="002C0B33" w:rsidRPr="00CC56A6">
              <w:rPr>
                <w:rFonts w:ascii="Century Gothic" w:eastAsia="Calibri" w:hAnsi="Century Gothic" w:cs="Times New Roman"/>
                <w:caps w:val="0"/>
                <w:sz w:val="21"/>
                <w:szCs w:val="21"/>
              </w:rPr>
              <w:t>ocial stigma surrounding PrEP users</w:t>
            </w:r>
          </w:p>
        </w:tc>
        <w:tc>
          <w:tcPr>
            <w:tcW w:w="11641" w:type="dxa"/>
          </w:tcPr>
          <w:p w14:paraId="7E5B67CE" w14:textId="5AEC1038" w:rsidR="00C22BF1" w:rsidRPr="00CC56A6" w:rsidRDefault="00C22BF1" w:rsidP="000A0A6E">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entury Gothic" w:eastAsia="Times New Roman" w:hAnsi="Century Gothic" w:cs="Times New Roman"/>
                <w:i/>
                <w:color w:val="000000"/>
                <w:sz w:val="21"/>
                <w:szCs w:val="21"/>
              </w:rPr>
            </w:pPr>
            <w:r w:rsidRPr="00CC56A6">
              <w:rPr>
                <w:rFonts w:ascii="Century Gothic" w:eastAsia="Calibri" w:hAnsi="Century Gothic" w:cs="Times New Roman"/>
                <w:i/>
                <w:sz w:val="21"/>
                <w:szCs w:val="21"/>
              </w:rPr>
              <w:t xml:space="preserve">“ARVs are taken by HIV positive people </w:t>
            </w:r>
            <w:r w:rsidR="00566BAF" w:rsidRPr="00CC56A6">
              <w:rPr>
                <w:rFonts w:ascii="Century Gothic" w:eastAsia="Calibri" w:hAnsi="Century Gothic" w:cs="Times New Roman"/>
                <w:i/>
                <w:sz w:val="21"/>
                <w:szCs w:val="21"/>
              </w:rPr>
              <w:t>who are sick,</w:t>
            </w:r>
            <w:r w:rsidRPr="00CC56A6">
              <w:rPr>
                <w:rFonts w:ascii="Century Gothic" w:eastAsia="Calibri" w:hAnsi="Century Gothic" w:cs="Times New Roman"/>
                <w:i/>
                <w:sz w:val="21"/>
                <w:szCs w:val="21"/>
              </w:rPr>
              <w:t xml:space="preserve"> but I am not and even them they don’t enjoy so why would I who is HIV negative punish myself by raking PrEP. I only take medicine when </w:t>
            </w:r>
            <w:r w:rsidR="00566BAF" w:rsidRPr="00CC56A6">
              <w:rPr>
                <w:rFonts w:ascii="Century Gothic" w:eastAsia="Calibri" w:hAnsi="Century Gothic" w:cs="Times New Roman"/>
                <w:i/>
                <w:sz w:val="21"/>
                <w:szCs w:val="21"/>
              </w:rPr>
              <w:t>I</w:t>
            </w:r>
            <w:r w:rsidRPr="00CC56A6">
              <w:rPr>
                <w:rFonts w:ascii="Century Gothic" w:eastAsia="Calibri" w:hAnsi="Century Gothic" w:cs="Times New Roman"/>
                <w:i/>
                <w:sz w:val="21"/>
                <w:szCs w:val="21"/>
              </w:rPr>
              <w:t xml:space="preserve"> am sick why would I </w:t>
            </w:r>
            <w:r w:rsidR="00566BAF" w:rsidRPr="00CC56A6">
              <w:rPr>
                <w:rFonts w:ascii="Century Gothic" w:eastAsia="Calibri" w:hAnsi="Century Gothic" w:cs="Times New Roman"/>
                <w:i/>
                <w:sz w:val="21"/>
                <w:szCs w:val="21"/>
              </w:rPr>
              <w:t xml:space="preserve">even </w:t>
            </w:r>
            <w:r w:rsidRPr="00CC56A6">
              <w:rPr>
                <w:rFonts w:ascii="Century Gothic" w:eastAsia="Calibri" w:hAnsi="Century Gothic" w:cs="Times New Roman"/>
                <w:i/>
                <w:sz w:val="21"/>
                <w:szCs w:val="21"/>
              </w:rPr>
              <w:t xml:space="preserve">think of taking ARV when am not infected.”   </w:t>
            </w:r>
            <w:r w:rsidRPr="00CC56A6">
              <w:rPr>
                <w:rFonts w:ascii="Century Gothic" w:eastAsia="Calibri" w:hAnsi="Century Gothic" w:cs="Times New Roman"/>
                <w:sz w:val="21"/>
                <w:szCs w:val="21"/>
              </w:rPr>
              <w:t>(Participant 14, HIV</w:t>
            </w:r>
            <w:r w:rsidR="002C0B33" w:rsidRPr="00CC56A6">
              <w:rPr>
                <w:rFonts w:ascii="Century Gothic" w:eastAsia="Calibri" w:hAnsi="Century Gothic" w:cs="Times New Roman"/>
                <w:sz w:val="21"/>
                <w:szCs w:val="21"/>
              </w:rPr>
              <w:t xml:space="preserve"> </w:t>
            </w:r>
            <w:r w:rsidRPr="00CC56A6">
              <w:rPr>
                <w:rFonts w:ascii="Century Gothic" w:eastAsia="Calibri" w:hAnsi="Century Gothic" w:cs="Times New Roman"/>
                <w:sz w:val="21"/>
                <w:szCs w:val="21"/>
              </w:rPr>
              <w:t>RDT)</w:t>
            </w:r>
          </w:p>
        </w:tc>
      </w:tr>
      <w:tr w:rsidR="00684FF3" w:rsidRPr="00CC56A6" w14:paraId="64E50A85" w14:textId="77777777" w:rsidTr="00CC56A6">
        <w:tc>
          <w:tcPr>
            <w:cnfStyle w:val="001000000000" w:firstRow="0" w:lastRow="0" w:firstColumn="1" w:lastColumn="0" w:oddVBand="0" w:evenVBand="0" w:oddHBand="0" w:evenHBand="0" w:firstRowFirstColumn="0" w:firstRowLastColumn="0" w:lastRowFirstColumn="0" w:lastRowLastColumn="0"/>
            <w:tcW w:w="2676" w:type="dxa"/>
          </w:tcPr>
          <w:p w14:paraId="6E8BF627" w14:textId="2E3545AD" w:rsidR="00684FF3" w:rsidRPr="00CC56A6" w:rsidRDefault="002C0B33" w:rsidP="000A0A6E">
            <w:pPr>
              <w:spacing w:after="0" w:line="240" w:lineRule="auto"/>
              <w:rPr>
                <w:rFonts w:ascii="Century Gothic" w:eastAsia="Calibri" w:hAnsi="Century Gothic" w:cs="Times New Roman"/>
                <w:b w:val="0"/>
                <w:bCs w:val="0"/>
                <w:sz w:val="21"/>
                <w:szCs w:val="21"/>
              </w:rPr>
            </w:pPr>
            <w:r w:rsidRPr="00CC56A6">
              <w:rPr>
                <w:rFonts w:ascii="Century Gothic" w:eastAsia="Calibri" w:hAnsi="Century Gothic" w:cs="Times New Roman"/>
                <w:caps w:val="0"/>
                <w:sz w:val="21"/>
                <w:szCs w:val="21"/>
              </w:rPr>
              <w:t xml:space="preserve">Preference for other </w:t>
            </w:r>
            <w:r w:rsidR="007063B3">
              <w:rPr>
                <w:rFonts w:ascii="Century Gothic" w:eastAsia="Calibri" w:hAnsi="Century Gothic" w:cs="Times New Roman"/>
                <w:caps w:val="0"/>
                <w:sz w:val="21"/>
                <w:szCs w:val="21"/>
              </w:rPr>
              <w:t>HIV</w:t>
            </w:r>
            <w:r w:rsidRPr="00CC56A6">
              <w:rPr>
                <w:rFonts w:ascii="Century Gothic" w:eastAsia="Calibri" w:hAnsi="Century Gothic" w:cs="Times New Roman"/>
                <w:caps w:val="0"/>
                <w:sz w:val="21"/>
                <w:szCs w:val="21"/>
              </w:rPr>
              <w:t xml:space="preserve"> preventive campaigns</w:t>
            </w:r>
          </w:p>
        </w:tc>
        <w:tc>
          <w:tcPr>
            <w:tcW w:w="11641" w:type="dxa"/>
          </w:tcPr>
          <w:p w14:paraId="0A6F24D7" w14:textId="0DE2B930" w:rsidR="00684FF3" w:rsidRPr="00CC56A6" w:rsidRDefault="00684FF3" w:rsidP="000A0A6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i/>
                <w:sz w:val="21"/>
                <w:szCs w:val="21"/>
              </w:rPr>
            </w:pPr>
            <w:r w:rsidRPr="00CC56A6">
              <w:rPr>
                <w:rFonts w:ascii="Century Gothic" w:eastAsia="Calibri" w:hAnsi="Century Gothic" w:cs="Times New Roman"/>
                <w:i/>
                <w:sz w:val="21"/>
                <w:szCs w:val="21"/>
              </w:rPr>
              <w:t>“How sure am I that these tablets are effective in HIV prevention</w:t>
            </w:r>
            <w:r w:rsidR="00566BAF" w:rsidRPr="00CC56A6">
              <w:rPr>
                <w:rFonts w:ascii="Century Gothic" w:eastAsia="Calibri" w:hAnsi="Century Gothic" w:cs="Times New Roman"/>
                <w:i/>
                <w:sz w:val="21"/>
                <w:szCs w:val="21"/>
              </w:rPr>
              <w:t>?</w:t>
            </w:r>
            <w:r w:rsidRPr="00CC56A6">
              <w:rPr>
                <w:rFonts w:ascii="Century Gothic" w:eastAsia="Calibri" w:hAnsi="Century Gothic" w:cs="Times New Roman"/>
                <w:i/>
                <w:sz w:val="21"/>
                <w:szCs w:val="21"/>
              </w:rPr>
              <w:t xml:space="preserve"> I don't trust it. The option of condoms is better because it creates a barrier between the two </w:t>
            </w:r>
            <w:r w:rsidR="00566BAF" w:rsidRPr="00CC56A6">
              <w:rPr>
                <w:rFonts w:ascii="Century Gothic" w:eastAsia="Calibri" w:hAnsi="Century Gothic" w:cs="Times New Roman"/>
                <w:i/>
                <w:sz w:val="21"/>
                <w:szCs w:val="21"/>
              </w:rPr>
              <w:t>people,</w:t>
            </w:r>
            <w:r w:rsidRPr="00CC56A6">
              <w:rPr>
                <w:rFonts w:ascii="Century Gothic" w:eastAsia="Calibri" w:hAnsi="Century Gothic" w:cs="Times New Roman"/>
                <w:i/>
                <w:sz w:val="21"/>
                <w:szCs w:val="21"/>
              </w:rPr>
              <w:t xml:space="preserve"> and you are sure there is no contact. The only option is to leave women alone or use condoms and besides I am young and still abstaining, I am not having </w:t>
            </w:r>
            <w:r w:rsidR="00153AD9" w:rsidRPr="00CC56A6">
              <w:rPr>
                <w:rFonts w:ascii="Century Gothic" w:eastAsia="Calibri" w:hAnsi="Century Gothic" w:cs="Times New Roman"/>
                <w:i/>
                <w:sz w:val="21"/>
                <w:szCs w:val="21"/>
              </w:rPr>
              <w:t>sex,</w:t>
            </w:r>
            <w:r w:rsidRPr="00CC56A6">
              <w:rPr>
                <w:rFonts w:ascii="Century Gothic" w:eastAsia="Calibri" w:hAnsi="Century Gothic" w:cs="Times New Roman"/>
                <w:i/>
                <w:sz w:val="21"/>
                <w:szCs w:val="21"/>
              </w:rPr>
              <w:t xml:space="preserve"> so I don’t need to take PrEP now. </w:t>
            </w:r>
            <w:r w:rsidR="0052191F">
              <w:rPr>
                <w:rFonts w:ascii="Century Gothic" w:eastAsia="Calibri" w:hAnsi="Century Gothic" w:cs="Times New Roman"/>
                <w:i/>
                <w:sz w:val="21"/>
                <w:szCs w:val="21"/>
              </w:rPr>
              <w:t>Maybe</w:t>
            </w:r>
            <w:r w:rsidRPr="00CC56A6">
              <w:rPr>
                <w:rFonts w:ascii="Century Gothic" w:eastAsia="Calibri" w:hAnsi="Century Gothic" w:cs="Times New Roman"/>
                <w:i/>
                <w:sz w:val="21"/>
                <w:szCs w:val="21"/>
              </w:rPr>
              <w:t xml:space="preserve"> when I start having sex then I will think about it then.”   </w:t>
            </w:r>
            <w:r w:rsidRPr="00CC56A6">
              <w:rPr>
                <w:rFonts w:ascii="Century Gothic" w:eastAsia="Calibri" w:hAnsi="Century Gothic" w:cs="Times New Roman"/>
                <w:sz w:val="21"/>
                <w:szCs w:val="21"/>
              </w:rPr>
              <w:t>(Participant 24, HIV</w:t>
            </w:r>
            <w:r w:rsidR="002C0B33" w:rsidRPr="00CC56A6">
              <w:rPr>
                <w:rFonts w:ascii="Century Gothic" w:eastAsia="Calibri" w:hAnsi="Century Gothic" w:cs="Times New Roman"/>
                <w:sz w:val="21"/>
                <w:szCs w:val="21"/>
              </w:rPr>
              <w:t xml:space="preserve"> </w:t>
            </w:r>
            <w:r w:rsidRPr="00CC56A6">
              <w:rPr>
                <w:rFonts w:ascii="Century Gothic" w:eastAsia="Calibri" w:hAnsi="Century Gothic" w:cs="Times New Roman"/>
                <w:sz w:val="21"/>
                <w:szCs w:val="21"/>
              </w:rPr>
              <w:t>RDT)</w:t>
            </w:r>
          </w:p>
        </w:tc>
      </w:tr>
      <w:tr w:rsidR="00684FF3" w:rsidRPr="00CC56A6" w14:paraId="4BCFFCAB" w14:textId="77777777" w:rsidTr="00CC56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14:paraId="43F649EC" w14:textId="792C6003" w:rsidR="00684FF3" w:rsidRPr="00CC56A6" w:rsidRDefault="002C0B33" w:rsidP="000A0A6E">
            <w:pPr>
              <w:spacing w:after="0" w:line="240" w:lineRule="auto"/>
              <w:rPr>
                <w:rFonts w:ascii="Century Gothic" w:eastAsia="Calibri" w:hAnsi="Century Gothic" w:cs="Times New Roman"/>
                <w:b w:val="0"/>
                <w:bCs w:val="0"/>
                <w:sz w:val="21"/>
                <w:szCs w:val="21"/>
              </w:rPr>
            </w:pPr>
            <w:r w:rsidRPr="00CC56A6">
              <w:rPr>
                <w:rFonts w:ascii="Century Gothic" w:eastAsia="Calibri" w:hAnsi="Century Gothic" w:cs="Times New Roman"/>
                <w:caps w:val="0"/>
                <w:sz w:val="21"/>
                <w:szCs w:val="21"/>
              </w:rPr>
              <w:t>Skepticism about PrEP effectiveness</w:t>
            </w:r>
          </w:p>
        </w:tc>
        <w:tc>
          <w:tcPr>
            <w:tcW w:w="11641" w:type="dxa"/>
          </w:tcPr>
          <w:p w14:paraId="5A7EC171" w14:textId="27E8FF11" w:rsidR="00684FF3" w:rsidRPr="00CC56A6" w:rsidRDefault="00684FF3" w:rsidP="000A0A6E">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entury Gothic" w:eastAsia="Calibri" w:hAnsi="Century Gothic" w:cs="Times New Roman"/>
                <w:i/>
                <w:sz w:val="21"/>
                <w:szCs w:val="21"/>
              </w:rPr>
            </w:pPr>
            <w:r w:rsidRPr="00CC56A6">
              <w:rPr>
                <w:rFonts w:ascii="Century Gothic" w:eastAsia="Calibri" w:hAnsi="Century Gothic" w:cs="Times New Roman"/>
                <w:i/>
                <w:sz w:val="21"/>
                <w:szCs w:val="21"/>
              </w:rPr>
              <w:t xml:space="preserve">“There is no way you can assure me that when I take </w:t>
            </w:r>
            <w:r w:rsidR="00101397" w:rsidRPr="00CC56A6">
              <w:rPr>
                <w:rFonts w:ascii="Century Gothic" w:eastAsia="Calibri" w:hAnsi="Century Gothic" w:cs="Times New Roman"/>
                <w:i/>
                <w:sz w:val="21"/>
                <w:szCs w:val="21"/>
              </w:rPr>
              <w:t>PrEP,</w:t>
            </w:r>
            <w:r w:rsidRPr="00CC56A6">
              <w:rPr>
                <w:rFonts w:ascii="Century Gothic" w:eastAsia="Calibri" w:hAnsi="Century Gothic" w:cs="Times New Roman"/>
                <w:i/>
                <w:sz w:val="21"/>
                <w:szCs w:val="21"/>
              </w:rPr>
              <w:t xml:space="preserve"> I won’t get infected with HIV. </w:t>
            </w:r>
            <w:r w:rsidRPr="00CC56A6">
              <w:rPr>
                <w:rFonts w:ascii="Century Gothic" w:eastAsia="Times New Roman" w:hAnsi="Century Gothic" w:cs="Times New Roman"/>
                <w:i/>
                <w:color w:val="000000"/>
                <w:sz w:val="21"/>
                <w:szCs w:val="21"/>
              </w:rPr>
              <w:t>I don’t trust the medication because this virus is easy to get once you have sex and there is contact with the other person, so does the medicine prevent contact</w:t>
            </w:r>
            <w:r w:rsidR="00101397" w:rsidRPr="00CC56A6">
              <w:rPr>
                <w:rFonts w:ascii="Century Gothic" w:eastAsia="Times New Roman" w:hAnsi="Century Gothic" w:cs="Times New Roman"/>
                <w:i/>
                <w:color w:val="000000"/>
                <w:sz w:val="21"/>
                <w:szCs w:val="21"/>
              </w:rPr>
              <w:t>?</w:t>
            </w:r>
            <w:r w:rsidRPr="00CC56A6">
              <w:rPr>
                <w:rFonts w:ascii="Century Gothic" w:eastAsia="Times New Roman" w:hAnsi="Century Gothic" w:cs="Times New Roman"/>
                <w:i/>
                <w:color w:val="000000"/>
                <w:sz w:val="21"/>
                <w:szCs w:val="21"/>
              </w:rPr>
              <w:t xml:space="preserve"> </w:t>
            </w:r>
            <w:r w:rsidR="00101397" w:rsidRPr="00CC56A6">
              <w:rPr>
                <w:rFonts w:ascii="Century Gothic" w:eastAsia="Times New Roman" w:hAnsi="Century Gothic" w:cs="Times New Roman"/>
                <w:i/>
                <w:color w:val="000000"/>
                <w:sz w:val="21"/>
                <w:szCs w:val="21"/>
              </w:rPr>
              <w:t>O</w:t>
            </w:r>
            <w:r w:rsidRPr="00CC56A6">
              <w:rPr>
                <w:rFonts w:ascii="Century Gothic" w:eastAsia="Times New Roman" w:hAnsi="Century Gothic" w:cs="Times New Roman"/>
                <w:i/>
                <w:color w:val="000000"/>
                <w:sz w:val="21"/>
                <w:szCs w:val="21"/>
              </w:rPr>
              <w:t>f course not</w:t>
            </w:r>
            <w:r w:rsidR="00101397" w:rsidRPr="00CC56A6">
              <w:rPr>
                <w:rFonts w:ascii="Century Gothic" w:eastAsia="Times New Roman" w:hAnsi="Century Gothic" w:cs="Times New Roman"/>
                <w:i/>
                <w:color w:val="000000"/>
                <w:sz w:val="21"/>
                <w:szCs w:val="21"/>
              </w:rPr>
              <w:t>,</w:t>
            </w:r>
            <w:r w:rsidRPr="00CC56A6">
              <w:rPr>
                <w:rFonts w:ascii="Century Gothic" w:eastAsia="Times New Roman" w:hAnsi="Century Gothic" w:cs="Times New Roman"/>
                <w:i/>
                <w:color w:val="000000"/>
                <w:sz w:val="21"/>
                <w:szCs w:val="21"/>
              </w:rPr>
              <w:t xml:space="preserve"> so there’s no way this medicine you call PrEP can prevent one from getting HIV.”   </w:t>
            </w:r>
            <w:r w:rsidRPr="00CC56A6">
              <w:rPr>
                <w:rFonts w:ascii="Century Gothic" w:eastAsia="Calibri" w:hAnsi="Century Gothic" w:cs="Times New Roman"/>
                <w:sz w:val="21"/>
                <w:szCs w:val="21"/>
              </w:rPr>
              <w:t>(Participant 6, HIV</w:t>
            </w:r>
            <w:r w:rsidR="002C0B33" w:rsidRPr="00CC56A6">
              <w:rPr>
                <w:rFonts w:ascii="Century Gothic" w:eastAsia="Calibri" w:hAnsi="Century Gothic" w:cs="Times New Roman"/>
                <w:sz w:val="21"/>
                <w:szCs w:val="21"/>
              </w:rPr>
              <w:t xml:space="preserve"> </w:t>
            </w:r>
            <w:r w:rsidRPr="00CC56A6">
              <w:rPr>
                <w:rFonts w:ascii="Century Gothic" w:eastAsia="Calibri" w:hAnsi="Century Gothic" w:cs="Times New Roman"/>
                <w:sz w:val="21"/>
                <w:szCs w:val="21"/>
              </w:rPr>
              <w:t>RDT)</w:t>
            </w:r>
          </w:p>
        </w:tc>
      </w:tr>
      <w:tr w:rsidR="00684FF3" w:rsidRPr="00CC56A6" w14:paraId="5D693B09" w14:textId="77777777" w:rsidTr="00CC56A6">
        <w:tc>
          <w:tcPr>
            <w:cnfStyle w:val="001000000000" w:firstRow="0" w:lastRow="0" w:firstColumn="1" w:lastColumn="0" w:oddVBand="0" w:evenVBand="0" w:oddHBand="0" w:evenHBand="0" w:firstRowFirstColumn="0" w:firstRowLastColumn="0" w:lastRowFirstColumn="0" w:lastRowLastColumn="0"/>
            <w:tcW w:w="2676" w:type="dxa"/>
          </w:tcPr>
          <w:p w14:paraId="137CF71F" w14:textId="74B90662" w:rsidR="00684FF3" w:rsidRPr="00CC56A6" w:rsidRDefault="002C0B33" w:rsidP="000A0A6E">
            <w:pPr>
              <w:spacing w:before="240" w:after="0" w:line="240" w:lineRule="auto"/>
              <w:rPr>
                <w:rFonts w:ascii="Century Gothic" w:eastAsia="Calibri" w:hAnsi="Century Gothic" w:cs="Times New Roman"/>
                <w:b w:val="0"/>
                <w:bCs w:val="0"/>
                <w:sz w:val="21"/>
                <w:szCs w:val="21"/>
              </w:rPr>
            </w:pPr>
            <w:r w:rsidRPr="00CC56A6">
              <w:rPr>
                <w:rFonts w:ascii="Century Gothic" w:eastAsia="Calibri" w:hAnsi="Century Gothic" w:cs="Times New Roman"/>
                <w:caps w:val="0"/>
                <w:sz w:val="21"/>
                <w:szCs w:val="21"/>
              </w:rPr>
              <w:t>Role of gender and masculinity</w:t>
            </w:r>
          </w:p>
        </w:tc>
        <w:tc>
          <w:tcPr>
            <w:tcW w:w="11641" w:type="dxa"/>
          </w:tcPr>
          <w:p w14:paraId="3C211D2E" w14:textId="234563EC" w:rsidR="00684FF3" w:rsidRPr="00CC56A6" w:rsidRDefault="00684FF3" w:rsidP="000A0A6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i/>
                <w:sz w:val="21"/>
                <w:szCs w:val="21"/>
              </w:rPr>
            </w:pPr>
            <w:r w:rsidRPr="00CC56A6">
              <w:rPr>
                <w:rFonts w:ascii="Century Gothic" w:eastAsia="Calibri" w:hAnsi="Century Gothic" w:cs="Times New Roman"/>
                <w:i/>
                <w:sz w:val="21"/>
                <w:szCs w:val="21"/>
              </w:rPr>
              <w:t xml:space="preserve">“I need to consult my madam first, I have to talk to her first because if she sees me just taking </w:t>
            </w:r>
            <w:r w:rsidR="00101397" w:rsidRPr="00CC56A6">
              <w:rPr>
                <w:rFonts w:ascii="Century Gothic" w:eastAsia="Calibri" w:hAnsi="Century Gothic" w:cs="Times New Roman"/>
                <w:i/>
                <w:sz w:val="21"/>
                <w:szCs w:val="21"/>
              </w:rPr>
              <w:t>medicine,</w:t>
            </w:r>
            <w:r w:rsidRPr="00CC56A6">
              <w:rPr>
                <w:rFonts w:ascii="Century Gothic" w:eastAsia="Calibri" w:hAnsi="Century Gothic" w:cs="Times New Roman"/>
                <w:i/>
                <w:sz w:val="21"/>
                <w:szCs w:val="21"/>
              </w:rPr>
              <w:t xml:space="preserve"> she might think that I am already sick with HIV or I am having sex outside marriage and cheating on </w:t>
            </w:r>
            <w:r w:rsidR="00101397" w:rsidRPr="00CC56A6">
              <w:rPr>
                <w:rFonts w:ascii="Century Gothic" w:eastAsia="Calibri" w:hAnsi="Century Gothic" w:cs="Times New Roman"/>
                <w:i/>
                <w:sz w:val="21"/>
                <w:szCs w:val="21"/>
              </w:rPr>
              <w:t>her,</w:t>
            </w:r>
            <w:r w:rsidRPr="00CC56A6">
              <w:rPr>
                <w:rFonts w:ascii="Century Gothic" w:eastAsia="Calibri" w:hAnsi="Century Gothic" w:cs="Times New Roman"/>
                <w:i/>
                <w:sz w:val="21"/>
                <w:szCs w:val="21"/>
              </w:rPr>
              <w:t xml:space="preserve"> so these are not personal decisions, I have to consult or at least talk to my wife about it to avoid misunderstandings.” </w:t>
            </w:r>
            <w:r w:rsidRPr="00CC56A6">
              <w:rPr>
                <w:rFonts w:ascii="Century Gothic" w:eastAsia="Calibri" w:hAnsi="Century Gothic" w:cs="Times New Roman"/>
                <w:sz w:val="21"/>
                <w:szCs w:val="21"/>
              </w:rPr>
              <w:t>(Participant 19, HIV</w:t>
            </w:r>
            <w:r w:rsidR="002C0B33" w:rsidRPr="00CC56A6">
              <w:rPr>
                <w:rFonts w:ascii="Century Gothic" w:eastAsia="Calibri" w:hAnsi="Century Gothic" w:cs="Times New Roman"/>
                <w:sz w:val="21"/>
                <w:szCs w:val="21"/>
              </w:rPr>
              <w:t xml:space="preserve"> </w:t>
            </w:r>
            <w:r w:rsidRPr="00CC56A6">
              <w:rPr>
                <w:rFonts w:ascii="Century Gothic" w:eastAsia="Calibri" w:hAnsi="Century Gothic" w:cs="Times New Roman"/>
                <w:sz w:val="21"/>
                <w:szCs w:val="21"/>
              </w:rPr>
              <w:t>RDT)</w:t>
            </w:r>
          </w:p>
        </w:tc>
      </w:tr>
      <w:tr w:rsidR="000A0A6E" w:rsidRPr="00CC56A6" w14:paraId="470E8604" w14:textId="77777777" w:rsidTr="00CC56A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6" w:type="dxa"/>
          </w:tcPr>
          <w:p w14:paraId="0866CA4F" w14:textId="4489CBF7" w:rsidR="000A0A6E" w:rsidRPr="00CC56A6" w:rsidRDefault="002C0B33" w:rsidP="000A0A6E">
            <w:pPr>
              <w:spacing w:before="240" w:after="0" w:line="240" w:lineRule="auto"/>
              <w:rPr>
                <w:rFonts w:ascii="Century Gothic" w:eastAsia="Calibri" w:hAnsi="Century Gothic" w:cs="Times New Roman"/>
                <w:b w:val="0"/>
                <w:bCs w:val="0"/>
                <w:sz w:val="21"/>
                <w:szCs w:val="21"/>
              </w:rPr>
            </w:pPr>
            <w:r w:rsidRPr="00CC56A6">
              <w:rPr>
                <w:rFonts w:ascii="Century Gothic" w:eastAsia="Calibri" w:hAnsi="Century Gothic" w:cs="Times New Roman"/>
                <w:caps w:val="0"/>
                <w:sz w:val="21"/>
                <w:szCs w:val="21"/>
              </w:rPr>
              <w:t>Fear of engagement with multiple sexual partners</w:t>
            </w:r>
          </w:p>
        </w:tc>
        <w:tc>
          <w:tcPr>
            <w:tcW w:w="11641" w:type="dxa"/>
          </w:tcPr>
          <w:p w14:paraId="6A6BDD1D" w14:textId="70763AB3" w:rsidR="000A0A6E" w:rsidRPr="00CC56A6" w:rsidRDefault="000A0A6E" w:rsidP="000A0A6E">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Century Gothic" w:eastAsia="Calibri" w:hAnsi="Century Gothic" w:cs="Times New Roman"/>
                <w:i/>
                <w:sz w:val="21"/>
                <w:szCs w:val="21"/>
              </w:rPr>
            </w:pPr>
            <w:r w:rsidRPr="00CC56A6">
              <w:rPr>
                <w:rFonts w:ascii="Century Gothic" w:eastAsia="Calibri" w:hAnsi="Century Gothic" w:cs="Times New Roman"/>
                <w:i/>
                <w:sz w:val="21"/>
                <w:szCs w:val="21"/>
              </w:rPr>
              <w:t xml:space="preserve">“When people know that they can have sex </w:t>
            </w:r>
            <w:r w:rsidR="0052191F">
              <w:rPr>
                <w:rFonts w:ascii="Century Gothic" w:eastAsia="Calibri" w:hAnsi="Century Gothic" w:cs="Times New Roman"/>
                <w:i/>
                <w:sz w:val="21"/>
                <w:szCs w:val="21"/>
              </w:rPr>
              <w:t>without</w:t>
            </w:r>
            <w:r w:rsidRPr="00CC56A6">
              <w:rPr>
                <w:rFonts w:ascii="Century Gothic" w:eastAsia="Calibri" w:hAnsi="Century Gothic" w:cs="Times New Roman"/>
                <w:i/>
                <w:sz w:val="21"/>
                <w:szCs w:val="21"/>
              </w:rPr>
              <w:t xml:space="preserve"> condoms and they don’t get AIDS, you will not even manage the bad sexual behaviors even in schools and it will increase the other STIs. People will get so </w:t>
            </w:r>
            <w:r w:rsidR="0052191F">
              <w:rPr>
                <w:rFonts w:ascii="Century Gothic" w:eastAsia="Calibri" w:hAnsi="Century Gothic" w:cs="Times New Roman"/>
                <w:i/>
                <w:sz w:val="21"/>
                <w:szCs w:val="21"/>
              </w:rPr>
              <w:t>many</w:t>
            </w:r>
            <w:r w:rsidRPr="00CC56A6">
              <w:rPr>
                <w:rFonts w:ascii="Century Gothic" w:eastAsia="Calibri" w:hAnsi="Century Gothic" w:cs="Times New Roman"/>
                <w:i/>
                <w:sz w:val="21"/>
                <w:szCs w:val="21"/>
              </w:rPr>
              <w:t xml:space="preserve"> girlfriends, they get tempted to get every beautiful girl and lose the moral culture because after all</w:t>
            </w:r>
            <w:r w:rsidR="0052191F">
              <w:rPr>
                <w:rFonts w:ascii="Century Gothic" w:eastAsia="Calibri" w:hAnsi="Century Gothic" w:cs="Times New Roman"/>
                <w:i/>
                <w:sz w:val="21"/>
                <w:szCs w:val="21"/>
              </w:rPr>
              <w:t>,</w:t>
            </w:r>
            <w:r w:rsidRPr="00CC56A6">
              <w:rPr>
                <w:rFonts w:ascii="Century Gothic" w:eastAsia="Calibri" w:hAnsi="Century Gothic" w:cs="Times New Roman"/>
                <w:i/>
                <w:sz w:val="21"/>
                <w:szCs w:val="21"/>
              </w:rPr>
              <w:t xml:space="preserve"> they can’t </w:t>
            </w:r>
            <w:r w:rsidR="0052191F">
              <w:rPr>
                <w:rFonts w:ascii="Century Gothic" w:eastAsia="Calibri" w:hAnsi="Century Gothic" w:cs="Times New Roman"/>
                <w:i/>
                <w:sz w:val="21"/>
                <w:szCs w:val="21"/>
              </w:rPr>
              <w:t>contract</w:t>
            </w:r>
            <w:r w:rsidRPr="00CC56A6">
              <w:rPr>
                <w:rFonts w:ascii="Century Gothic" w:eastAsia="Calibri" w:hAnsi="Century Gothic" w:cs="Times New Roman"/>
                <w:i/>
                <w:sz w:val="21"/>
                <w:szCs w:val="21"/>
              </w:rPr>
              <w:t xml:space="preserve"> the virus.”   </w:t>
            </w:r>
            <w:r w:rsidRPr="00CC56A6">
              <w:rPr>
                <w:rFonts w:ascii="Century Gothic" w:eastAsia="Calibri" w:hAnsi="Century Gothic" w:cs="Times New Roman"/>
                <w:sz w:val="21"/>
                <w:szCs w:val="21"/>
              </w:rPr>
              <w:t>(Participant 11, HIV</w:t>
            </w:r>
            <w:r w:rsidR="002C0B33" w:rsidRPr="00CC56A6">
              <w:rPr>
                <w:rFonts w:ascii="Century Gothic" w:eastAsia="Calibri" w:hAnsi="Century Gothic" w:cs="Times New Roman"/>
                <w:sz w:val="21"/>
                <w:szCs w:val="21"/>
              </w:rPr>
              <w:t xml:space="preserve"> </w:t>
            </w:r>
            <w:r w:rsidRPr="00CC56A6">
              <w:rPr>
                <w:rFonts w:ascii="Century Gothic" w:eastAsia="Calibri" w:hAnsi="Century Gothic" w:cs="Times New Roman"/>
                <w:sz w:val="21"/>
                <w:szCs w:val="21"/>
              </w:rPr>
              <w:t>RDT)</w:t>
            </w:r>
          </w:p>
        </w:tc>
      </w:tr>
      <w:tr w:rsidR="000A0A6E" w:rsidRPr="00CC56A6" w14:paraId="71C891B2" w14:textId="77777777" w:rsidTr="00CC56A6">
        <w:tc>
          <w:tcPr>
            <w:cnfStyle w:val="001000000000" w:firstRow="0" w:lastRow="0" w:firstColumn="1" w:lastColumn="0" w:oddVBand="0" w:evenVBand="0" w:oddHBand="0" w:evenHBand="0" w:firstRowFirstColumn="0" w:firstRowLastColumn="0" w:lastRowFirstColumn="0" w:lastRowLastColumn="0"/>
            <w:tcW w:w="2676" w:type="dxa"/>
            <w:tcBorders>
              <w:bottom w:val="single" w:sz="4" w:space="0" w:color="auto"/>
            </w:tcBorders>
          </w:tcPr>
          <w:p w14:paraId="7441CFD8" w14:textId="4B679681" w:rsidR="000A0A6E" w:rsidRPr="00CC56A6" w:rsidRDefault="002C0B33" w:rsidP="000A0A6E">
            <w:pPr>
              <w:spacing w:before="240" w:after="0" w:line="240" w:lineRule="auto"/>
              <w:rPr>
                <w:rFonts w:ascii="Century Gothic" w:eastAsia="Calibri" w:hAnsi="Century Gothic" w:cs="Times New Roman"/>
                <w:b w:val="0"/>
                <w:bCs w:val="0"/>
                <w:sz w:val="21"/>
                <w:szCs w:val="21"/>
              </w:rPr>
            </w:pPr>
            <w:r w:rsidRPr="00CC56A6">
              <w:rPr>
                <w:rFonts w:ascii="Century Gothic" w:eastAsia="Calibri" w:hAnsi="Century Gothic" w:cs="Times New Roman"/>
                <w:caps w:val="0"/>
                <w:sz w:val="21"/>
                <w:szCs w:val="21"/>
              </w:rPr>
              <w:t xml:space="preserve">Perceived </w:t>
            </w:r>
            <w:r w:rsidR="00101397" w:rsidRPr="00CC56A6">
              <w:rPr>
                <w:rFonts w:ascii="Century Gothic" w:eastAsia="Calibri" w:hAnsi="Century Gothic" w:cs="Times New Roman"/>
                <w:caps w:val="0"/>
                <w:sz w:val="21"/>
                <w:szCs w:val="21"/>
              </w:rPr>
              <w:t xml:space="preserve">low </w:t>
            </w:r>
            <w:r w:rsidR="00927513" w:rsidRPr="00CC56A6">
              <w:rPr>
                <w:rFonts w:ascii="Century Gothic" w:eastAsia="Calibri" w:hAnsi="Century Gothic" w:cs="Times New Roman"/>
                <w:caps w:val="0"/>
                <w:sz w:val="21"/>
                <w:szCs w:val="21"/>
              </w:rPr>
              <w:t xml:space="preserve">risk for </w:t>
            </w:r>
            <w:r w:rsidR="00101397" w:rsidRPr="00CC56A6">
              <w:rPr>
                <w:rFonts w:ascii="Century Gothic" w:eastAsia="Calibri" w:hAnsi="Century Gothic" w:cs="Times New Roman"/>
                <w:caps w:val="0"/>
                <w:sz w:val="21"/>
                <w:szCs w:val="21"/>
              </w:rPr>
              <w:t>HIV</w:t>
            </w:r>
          </w:p>
          <w:p w14:paraId="1BE11B28" w14:textId="77777777" w:rsidR="000A0A6E" w:rsidRPr="00CC56A6" w:rsidRDefault="000A0A6E" w:rsidP="000A0A6E">
            <w:pPr>
              <w:spacing w:before="240" w:after="0" w:line="240" w:lineRule="auto"/>
              <w:rPr>
                <w:rFonts w:ascii="Century Gothic" w:eastAsia="Calibri" w:hAnsi="Century Gothic" w:cs="Times New Roman"/>
                <w:b w:val="0"/>
                <w:bCs w:val="0"/>
                <w:sz w:val="21"/>
                <w:szCs w:val="21"/>
              </w:rPr>
            </w:pPr>
          </w:p>
        </w:tc>
        <w:tc>
          <w:tcPr>
            <w:tcW w:w="11641" w:type="dxa"/>
            <w:tcBorders>
              <w:bottom w:val="single" w:sz="4" w:space="0" w:color="auto"/>
            </w:tcBorders>
          </w:tcPr>
          <w:p w14:paraId="25DB86A1" w14:textId="269AFA67" w:rsidR="000A0A6E" w:rsidRPr="00CC56A6" w:rsidRDefault="000A0A6E" w:rsidP="000A0A6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Century Gothic" w:eastAsia="Calibri" w:hAnsi="Century Gothic" w:cs="Times New Roman"/>
                <w:i/>
                <w:sz w:val="21"/>
                <w:szCs w:val="21"/>
              </w:rPr>
            </w:pPr>
            <w:r w:rsidRPr="00CC56A6">
              <w:rPr>
                <w:rFonts w:ascii="Century Gothic" w:eastAsia="Calibri" w:hAnsi="Century Gothic" w:cs="Times New Roman"/>
                <w:i/>
                <w:sz w:val="21"/>
                <w:szCs w:val="21"/>
              </w:rPr>
              <w:t>“Me, my body is strong. I don’t fall s</w:t>
            </w:r>
            <w:r w:rsidR="00101397" w:rsidRPr="00CC56A6">
              <w:rPr>
                <w:rFonts w:ascii="Century Gothic" w:eastAsia="Calibri" w:hAnsi="Century Gothic" w:cs="Times New Roman"/>
                <w:i/>
                <w:sz w:val="21"/>
                <w:szCs w:val="21"/>
              </w:rPr>
              <w:t>ick</w:t>
            </w:r>
            <w:r w:rsidRPr="00CC56A6">
              <w:rPr>
                <w:rFonts w:ascii="Century Gothic" w:eastAsia="Calibri" w:hAnsi="Century Gothic" w:cs="Times New Roman"/>
                <w:i/>
                <w:sz w:val="21"/>
                <w:szCs w:val="21"/>
              </w:rPr>
              <w:t xml:space="preserve"> just like that, I have even never been injected so I think it is not easy to get HIV anyhow and you see HIV </w:t>
            </w:r>
            <w:r w:rsidR="0052191F">
              <w:rPr>
                <w:rFonts w:ascii="Century Gothic" w:eastAsia="Calibri" w:hAnsi="Century Gothic" w:cs="Times New Roman"/>
                <w:i/>
                <w:sz w:val="21"/>
                <w:szCs w:val="21"/>
              </w:rPr>
              <w:t>is</w:t>
            </w:r>
            <w:r w:rsidRPr="00CC56A6">
              <w:rPr>
                <w:rFonts w:ascii="Century Gothic" w:eastAsia="Calibri" w:hAnsi="Century Gothic" w:cs="Times New Roman"/>
                <w:i/>
                <w:sz w:val="21"/>
                <w:szCs w:val="21"/>
              </w:rPr>
              <w:t xml:space="preserve"> for </w:t>
            </w:r>
            <w:r w:rsidR="0052191F">
              <w:rPr>
                <w:rFonts w:ascii="Century Gothic" w:eastAsia="Calibri" w:hAnsi="Century Gothic" w:cs="Times New Roman"/>
                <w:i/>
                <w:sz w:val="21"/>
                <w:szCs w:val="21"/>
              </w:rPr>
              <w:t>promiscuous people</w:t>
            </w:r>
            <w:r w:rsidRPr="00CC56A6">
              <w:rPr>
                <w:rFonts w:ascii="Century Gothic" w:eastAsia="Calibri" w:hAnsi="Century Gothic" w:cs="Times New Roman"/>
                <w:i/>
                <w:sz w:val="21"/>
                <w:szCs w:val="21"/>
              </w:rPr>
              <w:t xml:space="preserve">, if you </w:t>
            </w:r>
            <w:r w:rsidR="00101397" w:rsidRPr="00CC56A6">
              <w:rPr>
                <w:rFonts w:ascii="Century Gothic" w:eastAsia="Calibri" w:hAnsi="Century Gothic" w:cs="Times New Roman"/>
                <w:i/>
                <w:sz w:val="21"/>
                <w:szCs w:val="21"/>
              </w:rPr>
              <w:t>‘</w:t>
            </w:r>
            <w:r w:rsidRPr="00CC56A6">
              <w:rPr>
                <w:rFonts w:ascii="Century Gothic" w:eastAsia="Calibri" w:hAnsi="Century Gothic" w:cs="Times New Roman"/>
                <w:i/>
                <w:sz w:val="21"/>
                <w:szCs w:val="21"/>
              </w:rPr>
              <w:t>tame</w:t>
            </w:r>
            <w:r w:rsidR="00101397" w:rsidRPr="00CC56A6">
              <w:rPr>
                <w:rFonts w:ascii="Century Gothic" w:eastAsia="Calibri" w:hAnsi="Century Gothic" w:cs="Times New Roman"/>
                <w:i/>
                <w:sz w:val="21"/>
                <w:szCs w:val="21"/>
              </w:rPr>
              <w:t>’</w:t>
            </w:r>
            <w:r w:rsidRPr="00CC56A6">
              <w:rPr>
                <w:rFonts w:ascii="Century Gothic" w:eastAsia="Calibri" w:hAnsi="Century Gothic" w:cs="Times New Roman"/>
                <w:i/>
                <w:sz w:val="21"/>
                <w:szCs w:val="21"/>
              </w:rPr>
              <w:t xml:space="preserve"> your feelings and eat well caring for your body, it will be strong enough to fight better than ARVs.”  </w:t>
            </w:r>
            <w:r w:rsidRPr="00CC56A6">
              <w:rPr>
                <w:rFonts w:ascii="Century Gothic" w:eastAsia="Calibri" w:hAnsi="Century Gothic" w:cs="Times New Roman"/>
                <w:sz w:val="21"/>
                <w:szCs w:val="21"/>
              </w:rPr>
              <w:t>(Participant 6, HIVST)</w:t>
            </w:r>
          </w:p>
        </w:tc>
      </w:tr>
    </w:tbl>
    <w:p w14:paraId="6DA72770" w14:textId="77777777" w:rsidR="00AB7BEE" w:rsidRPr="00684FF3" w:rsidRDefault="00AB7BEE" w:rsidP="00AB7BEE">
      <w:pPr>
        <w:spacing w:after="0"/>
        <w:rPr>
          <w:rFonts w:ascii="Century Gothic" w:hAnsi="Century Gothic"/>
        </w:rPr>
      </w:pPr>
    </w:p>
    <w:p w14:paraId="3B2A6446" w14:textId="77777777" w:rsidR="006F4D53" w:rsidRPr="00684FF3" w:rsidRDefault="006F4D53" w:rsidP="00AB7BEE">
      <w:pPr>
        <w:spacing w:after="0"/>
      </w:pPr>
    </w:p>
    <w:sectPr w:rsidR="006F4D53" w:rsidRPr="00684FF3" w:rsidSect="002058A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BEE"/>
    <w:rsid w:val="000A0A6E"/>
    <w:rsid w:val="00101397"/>
    <w:rsid w:val="00153AD9"/>
    <w:rsid w:val="00245836"/>
    <w:rsid w:val="002C0B33"/>
    <w:rsid w:val="00347150"/>
    <w:rsid w:val="004B7189"/>
    <w:rsid w:val="0052191F"/>
    <w:rsid w:val="00566BAF"/>
    <w:rsid w:val="006664AB"/>
    <w:rsid w:val="00684FF3"/>
    <w:rsid w:val="006F4D53"/>
    <w:rsid w:val="007063B3"/>
    <w:rsid w:val="007173D3"/>
    <w:rsid w:val="00855F2D"/>
    <w:rsid w:val="00927513"/>
    <w:rsid w:val="00A71078"/>
    <w:rsid w:val="00AB7BEE"/>
    <w:rsid w:val="00C22BF1"/>
    <w:rsid w:val="00CC56A6"/>
    <w:rsid w:val="00D3527E"/>
    <w:rsid w:val="00EB5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3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BE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AB7B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B7B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
    <w:name w:val="Plain Table 3"/>
    <w:basedOn w:val="TableNormal"/>
    <w:uiPriority w:val="43"/>
    <w:rsid w:val="002C0B3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BE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AB7B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B7B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3">
    <w:name w:val="Plain Table 3"/>
    <w:basedOn w:val="TableNormal"/>
    <w:uiPriority w:val="43"/>
    <w:rsid w:val="002C0B3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4294967288</TotalTime>
  <Pages>3</Pages>
  <Words>953</Words>
  <Characters>5437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Patience A. Muwanguzi</dc:creator>
  <cp:lastModifiedBy>Sm</cp:lastModifiedBy>
  <cp:revision>3</cp:revision>
  <dcterms:created xsi:type="dcterms:W3CDTF">2022-06-20T11:15:00Z</dcterms:created>
  <dcterms:modified xsi:type="dcterms:W3CDTF">2022-06-21T08:36:00Z</dcterms:modified>
</cp:coreProperties>
</file>